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3C94A" w14:textId="1E7DE6D0" w:rsidR="008F0D13" w:rsidRDefault="008F0D13" w:rsidP="00B91B10">
      <w:pPr>
        <w:spacing w:after="120" w:line="240" w:lineRule="auto"/>
        <w:rPr>
          <w:rFonts w:asciiTheme="minorHAnsi" w:hAnsiTheme="minorHAnsi"/>
          <w:noProof/>
          <w:lang w:eastAsia="pt-BR"/>
        </w:rPr>
      </w:pPr>
    </w:p>
    <w:p w14:paraId="5F0C859D" w14:textId="77777777" w:rsidR="008F0D13" w:rsidRPr="00CB5278" w:rsidRDefault="008F0D13" w:rsidP="00B91B10">
      <w:pPr>
        <w:spacing w:after="120" w:line="240" w:lineRule="auto"/>
        <w:rPr>
          <w:rFonts w:asciiTheme="minorHAnsi" w:hAnsiTheme="minorHAnsi"/>
          <w:noProof/>
          <w:lang w:eastAsia="pt-BR"/>
        </w:rPr>
      </w:pPr>
    </w:p>
    <w:p w14:paraId="5043CB0F" w14:textId="77777777" w:rsidR="00B91B10" w:rsidRPr="00CB5278" w:rsidRDefault="00B91B10" w:rsidP="00B91B10">
      <w:pPr>
        <w:spacing w:after="120" w:line="240" w:lineRule="auto"/>
        <w:rPr>
          <w:rFonts w:asciiTheme="minorHAnsi" w:hAnsiTheme="minorHAnsi" w:cs="Arial"/>
        </w:rPr>
      </w:pPr>
    </w:p>
    <w:p w14:paraId="07459315" w14:textId="73D962C9" w:rsidR="00B91B10" w:rsidRPr="00CB5278" w:rsidRDefault="001153B0" w:rsidP="00B91B10">
      <w:pPr>
        <w:spacing w:after="120" w:line="240" w:lineRule="auto"/>
        <w:rPr>
          <w:rFonts w:asciiTheme="minorHAnsi" w:hAnsiTheme="minorHAnsi" w:cs="Arial"/>
        </w:rPr>
      </w:pPr>
      <w:r>
        <w:rPr>
          <w:rFonts w:asciiTheme="minorHAnsi" w:hAnsiTheme="minorHAnsi"/>
          <w:noProof/>
          <w:lang w:eastAsia="pt-BR"/>
        </w:rPr>
        <mc:AlternateContent>
          <mc:Choice Requires="wps">
            <w:drawing>
              <wp:anchor distT="0" distB="0" distL="114300" distR="114300" simplePos="0" relativeHeight="251658243" behindDoc="0" locked="0" layoutInCell="1" allowOverlap="1" wp14:anchorId="4CA6C9DB" wp14:editId="3CC53044">
                <wp:simplePos x="0" y="0"/>
                <wp:positionH relativeFrom="column">
                  <wp:posOffset>-375285</wp:posOffset>
                </wp:positionH>
                <wp:positionV relativeFrom="paragraph">
                  <wp:posOffset>131445</wp:posOffset>
                </wp:positionV>
                <wp:extent cx="3114675" cy="2466975"/>
                <wp:effectExtent l="0" t="0" r="0" b="0"/>
                <wp:wrapNone/>
                <wp:docPr id="54" name="Caixa de Texto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2466975"/>
                        </a:xfrm>
                        <a:prstGeom prst="rect">
                          <a:avLst/>
                        </a:prstGeom>
                        <a:noFill/>
                        <a:ln w="9525">
                          <a:noFill/>
                          <a:miter lim="800000"/>
                          <a:headEnd/>
                          <a:tailEnd/>
                        </a:ln>
                      </wps:spPr>
                      <wps:txbx>
                        <w:txbxContent>
                          <w:p w14:paraId="4546CFA3" w14:textId="6A1D0A3E"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Plano</w:t>
                            </w:r>
                          </w:p>
                          <w:p w14:paraId="0D17B98E" w14:textId="771ED844"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de</w:t>
                            </w:r>
                          </w:p>
                          <w:p w14:paraId="44E871BC" w14:textId="5F5DA58A" w:rsidR="00537BEF" w:rsidRPr="00BB566D" w:rsidRDefault="00764A94" w:rsidP="00184B0F">
                            <w:pPr>
                              <w:jc w:val="center"/>
                              <w:rPr>
                                <w:rFonts w:ascii="Impact" w:hAnsi="Impact"/>
                                <w:color w:val="000000" w:themeColor="text1"/>
                                <w:sz w:val="72"/>
                                <w:szCs w:val="72"/>
                              </w:rPr>
                            </w:pPr>
                            <w:r w:rsidRPr="00BB566D">
                              <w:rPr>
                                <w:rFonts w:ascii="Impact" w:hAnsi="Impact"/>
                                <w:color w:val="000000" w:themeColor="text1"/>
                                <w:sz w:val="72"/>
                                <w:szCs w:val="72"/>
                              </w:rPr>
                              <w:t>c</w:t>
                            </w:r>
                            <w:r w:rsidR="00537BEF" w:rsidRPr="00BB566D">
                              <w:rPr>
                                <w:rFonts w:ascii="Impact" w:hAnsi="Impact"/>
                                <w:color w:val="000000" w:themeColor="text1"/>
                                <w:sz w:val="72"/>
                                <w:szCs w:val="72"/>
                              </w:rPr>
                              <w:t>urso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A6C9DB" id="_x0000_t202" coordsize="21600,21600" o:spt="202" path="m,l,21600r21600,l21600,xe">
                <v:stroke joinstyle="miter"/>
                <v:path gradientshapeok="t" o:connecttype="rect"/>
              </v:shapetype>
              <v:shape id="Caixa de Texto 54" o:spid="_x0000_s1026" type="#_x0000_t202" style="position:absolute;margin-left:-29.55pt;margin-top:10.35pt;width:245.25pt;height:194.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" filled="f" stroked="f">
                <v:textbox>
                  <w:txbxContent>
                    <w:p w14:paraId="4546CFA3" w14:textId="6A1D0A3E"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Plano</w:t>
                      </w:r>
                    </w:p>
                    <w:p w14:paraId="0D17B98E" w14:textId="771ED844"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de</w:t>
                      </w:r>
                    </w:p>
                    <w:p w14:paraId="44E871BC" w14:textId="5F5DA58A" w:rsidR="00537BEF" w:rsidRPr="00BB566D" w:rsidRDefault="00764A94" w:rsidP="00184B0F">
                      <w:pPr>
                        <w:jc w:val="center"/>
                        <w:rPr>
                          <w:rFonts w:ascii="Impact" w:hAnsi="Impact"/>
                          <w:color w:val="000000" w:themeColor="text1"/>
                          <w:sz w:val="72"/>
                          <w:szCs w:val="72"/>
                        </w:rPr>
                      </w:pPr>
                      <w:r w:rsidRPr="00BB566D">
                        <w:rPr>
                          <w:rFonts w:ascii="Impact" w:hAnsi="Impact"/>
                          <w:color w:val="000000" w:themeColor="text1"/>
                          <w:sz w:val="72"/>
                          <w:szCs w:val="72"/>
                        </w:rPr>
                        <w:t>c</w:t>
                      </w:r>
                      <w:r w:rsidR="00537BEF" w:rsidRPr="00BB566D">
                        <w:rPr>
                          <w:rFonts w:ascii="Impact" w:hAnsi="Impact"/>
                          <w:color w:val="000000" w:themeColor="text1"/>
                          <w:sz w:val="72"/>
                          <w:szCs w:val="72"/>
                        </w:rPr>
                        <w:t>urso</w:t>
                      </w:r>
                    </w:p>
                  </w:txbxContent>
                </v:textbox>
              </v:shape>
            </w:pict>
          </mc:Fallback>
        </mc:AlternateContent>
      </w:r>
      <w:r w:rsidR="00184B0F">
        <w:rPr>
          <w:noProof/>
          <w:lang w:eastAsia="pt-BR"/>
        </w:rPr>
        <w:drawing>
          <wp:anchor distT="0" distB="0" distL="114300" distR="114300" simplePos="0" relativeHeight="251658241" behindDoc="0" locked="0" layoutInCell="1" allowOverlap="1" wp14:anchorId="6951396F" wp14:editId="1DB6FE80">
            <wp:simplePos x="0" y="0"/>
            <wp:positionH relativeFrom="column">
              <wp:posOffset>3409950</wp:posOffset>
            </wp:positionH>
            <wp:positionV relativeFrom="paragraph">
              <wp:posOffset>224790</wp:posOffset>
            </wp:positionV>
            <wp:extent cx="2353310" cy="1376680"/>
            <wp:effectExtent l="0" t="0" r="0" b="0"/>
            <wp:wrapSquare wrapText="bothSides"/>
            <wp:docPr id="567360487" name="Imagem 56736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2"/>
                    <pic:cNvPicPr/>
                  </pic:nvPicPr>
                  <pic:blipFill>
                    <a:blip r:embed="rId11">
                      <a:extLst>
                        <a:ext uri="{28A0092B-C50C-407E-A947-70E740481C1C}">
                          <a14:useLocalDpi xmlns:a14="http://schemas.microsoft.com/office/drawing/2010/main" val="0"/>
                        </a:ext>
                      </a:extLst>
                    </a:blip>
                    <a:stretch>
                      <a:fillRect/>
                    </a:stretch>
                  </pic:blipFill>
                  <pic:spPr>
                    <a:xfrm>
                      <a:off x="0" y="0"/>
                      <a:ext cx="2353310" cy="1376680"/>
                    </a:xfrm>
                    <a:prstGeom prst="rect">
                      <a:avLst/>
                    </a:prstGeom>
                  </pic:spPr>
                </pic:pic>
              </a:graphicData>
            </a:graphic>
            <wp14:sizeRelH relativeFrom="page">
              <wp14:pctWidth>0</wp14:pctWidth>
            </wp14:sizeRelH>
            <wp14:sizeRelV relativeFrom="page">
              <wp14:pctHeight>0</wp14:pctHeight>
            </wp14:sizeRelV>
          </wp:anchor>
        </w:drawing>
      </w:r>
    </w:p>
    <w:p w14:paraId="6537F28F" w14:textId="67D8C351" w:rsidR="00B91B10" w:rsidRPr="00CB5278" w:rsidRDefault="001153B0" w:rsidP="00B91B10">
      <w:pPr>
        <w:spacing w:after="120" w:line="240" w:lineRule="auto"/>
        <w:rPr>
          <w:rFonts w:asciiTheme="minorHAnsi" w:hAnsiTheme="minorHAnsi" w:cs="Arial"/>
        </w:rPr>
      </w:pPr>
      <w:r>
        <w:rPr>
          <w:rFonts w:asciiTheme="minorHAnsi" w:hAnsiTheme="minorHAnsi"/>
          <w:noProof/>
          <w:lang w:eastAsia="pt-BR"/>
        </w:rPr>
        <mc:AlternateContent>
          <mc:Choice Requires="wps">
            <w:drawing>
              <wp:anchor distT="0" distB="0" distL="114299" distR="114299" simplePos="0" relativeHeight="251658244" behindDoc="0" locked="0" layoutInCell="1" allowOverlap="1" wp14:anchorId="2B066670" wp14:editId="781F67A9">
                <wp:simplePos x="0" y="0"/>
                <wp:positionH relativeFrom="column">
                  <wp:posOffset>2795270</wp:posOffset>
                </wp:positionH>
                <wp:positionV relativeFrom="paragraph">
                  <wp:posOffset>41275</wp:posOffset>
                </wp:positionV>
                <wp:extent cx="19685" cy="4944745"/>
                <wp:effectExtent l="8255" t="8890" r="10160" b="8890"/>
                <wp:wrapNone/>
                <wp:docPr id="1"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685" cy="494474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w14:anchorId="19D13E24" id="Conector reto 1" o:spid="_x0000_s1026" style="position:absolute;z-index:2516582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220.1pt,3.25pt" to="221.65pt,39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" strokeweight="1pt">
                <o:lock v:ext="edit" shapetype="f"/>
              </v:line>
            </w:pict>
          </mc:Fallback>
        </mc:AlternateContent>
      </w:r>
    </w:p>
    <w:p w14:paraId="6DFB9E20" w14:textId="31A7BB43" w:rsidR="00B91B10" w:rsidRPr="00CB5278" w:rsidRDefault="00B91B10" w:rsidP="00B91B10">
      <w:pPr>
        <w:spacing w:after="120" w:line="240" w:lineRule="auto"/>
        <w:rPr>
          <w:rFonts w:asciiTheme="minorHAnsi" w:hAnsiTheme="minorHAnsi" w:cs="Arial"/>
        </w:rPr>
      </w:pPr>
    </w:p>
    <w:p w14:paraId="70DF9E56" w14:textId="77777777" w:rsidR="00B91B10" w:rsidRPr="00CB5278" w:rsidRDefault="00B91B10" w:rsidP="00B91B10">
      <w:pPr>
        <w:spacing w:after="120" w:line="240" w:lineRule="auto"/>
        <w:rPr>
          <w:rFonts w:asciiTheme="minorHAnsi" w:hAnsiTheme="minorHAnsi" w:cs="Arial"/>
        </w:rPr>
      </w:pPr>
    </w:p>
    <w:p w14:paraId="4A778DB6" w14:textId="327D5CE4" w:rsidR="00B91B10" w:rsidRPr="00CB5278" w:rsidRDefault="00B91B10" w:rsidP="7F2EF7E3">
      <w:pPr>
        <w:spacing w:after="120" w:line="240" w:lineRule="auto"/>
        <w:rPr>
          <w:rFonts w:asciiTheme="minorHAnsi" w:hAnsiTheme="minorHAnsi" w:cs="Arial"/>
        </w:rPr>
      </w:pPr>
    </w:p>
    <w:p w14:paraId="144A5D23" w14:textId="77777777" w:rsidR="00B91B10" w:rsidRPr="00CB5278" w:rsidRDefault="00B91B10" w:rsidP="00B91B10">
      <w:pPr>
        <w:spacing w:after="120" w:line="240" w:lineRule="auto"/>
        <w:rPr>
          <w:rFonts w:asciiTheme="minorHAnsi" w:hAnsiTheme="minorHAnsi" w:cs="Arial"/>
        </w:rPr>
      </w:pPr>
    </w:p>
    <w:p w14:paraId="738610EB" w14:textId="77777777" w:rsidR="00B91B10" w:rsidRPr="00CB5278" w:rsidRDefault="00B91B10" w:rsidP="00B91B10">
      <w:pPr>
        <w:spacing w:after="120" w:line="240" w:lineRule="auto"/>
        <w:rPr>
          <w:rFonts w:asciiTheme="minorHAnsi" w:hAnsiTheme="minorHAnsi" w:cs="Arial"/>
        </w:rPr>
      </w:pPr>
    </w:p>
    <w:p w14:paraId="3B7B4B86" w14:textId="1CD30428" w:rsidR="00B91B10" w:rsidRPr="00CB5278" w:rsidRDefault="00B91B10" w:rsidP="00B91B10">
      <w:pPr>
        <w:spacing w:after="120" w:line="240" w:lineRule="auto"/>
        <w:rPr>
          <w:rFonts w:asciiTheme="minorHAnsi" w:hAnsiTheme="minorHAnsi" w:cs="Arial"/>
        </w:rPr>
      </w:pPr>
    </w:p>
    <w:p w14:paraId="3A0FF5F2" w14:textId="4E711052" w:rsidR="00B91B10" w:rsidRPr="00CB5278" w:rsidRDefault="00B91B10" w:rsidP="00B91B10">
      <w:pPr>
        <w:spacing w:after="120" w:line="240" w:lineRule="auto"/>
        <w:rPr>
          <w:rFonts w:asciiTheme="minorHAnsi" w:hAnsiTheme="minorHAnsi" w:cs="Arial"/>
        </w:rPr>
      </w:pPr>
    </w:p>
    <w:p w14:paraId="5630AD66" w14:textId="77777777" w:rsidR="00B91B10" w:rsidRPr="00CB5278" w:rsidRDefault="00B91B10" w:rsidP="00B91B10">
      <w:pPr>
        <w:spacing w:after="120" w:line="240" w:lineRule="auto"/>
        <w:rPr>
          <w:rFonts w:asciiTheme="minorHAnsi" w:hAnsiTheme="minorHAnsi" w:cs="Arial"/>
        </w:rPr>
      </w:pPr>
    </w:p>
    <w:p w14:paraId="61829076" w14:textId="734C47D5" w:rsidR="00B91B10" w:rsidRPr="00CB5278" w:rsidRDefault="001153B0" w:rsidP="00B91B10">
      <w:pPr>
        <w:spacing w:after="120" w:line="240" w:lineRule="auto"/>
        <w:rPr>
          <w:rFonts w:asciiTheme="minorHAnsi" w:hAnsiTheme="minorHAnsi" w:cs="Arial"/>
        </w:rPr>
      </w:pPr>
      <w:r>
        <w:rPr>
          <w:rFonts w:asciiTheme="minorHAnsi" w:hAnsiTheme="minorHAnsi"/>
          <w:noProof/>
          <w:lang w:eastAsia="pt-BR"/>
        </w:rPr>
        <mc:AlternateContent>
          <mc:Choice Requires="wps">
            <w:drawing>
              <wp:anchor distT="0" distB="0" distL="114300" distR="114300" simplePos="0" relativeHeight="251658245" behindDoc="0" locked="0" layoutInCell="1" allowOverlap="1" wp14:anchorId="189A97B1" wp14:editId="2CC5134F">
                <wp:simplePos x="0" y="0"/>
                <wp:positionH relativeFrom="margin">
                  <wp:align>left</wp:align>
                </wp:positionH>
                <wp:positionV relativeFrom="paragraph">
                  <wp:posOffset>158750</wp:posOffset>
                </wp:positionV>
                <wp:extent cx="2581275" cy="2590800"/>
                <wp:effectExtent l="0" t="0" r="0" b="0"/>
                <wp:wrapNone/>
                <wp:docPr id="51" name="Caixa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2590800"/>
                        </a:xfrm>
                        <a:prstGeom prst="rect">
                          <a:avLst/>
                        </a:prstGeom>
                        <a:noFill/>
                        <a:ln w="9525">
                          <a:noFill/>
                          <a:miter lim="800000"/>
                          <a:headEnd/>
                          <a:tailEnd/>
                        </a:ln>
                      </wps:spPr>
                      <wps:txbx>
                        <w:txbxContent>
                          <w:p w14:paraId="405F0DB3" w14:textId="77777777" w:rsidR="00D016B7" w:rsidRPr="00D016B7" w:rsidRDefault="00D016B7" w:rsidP="00D016B7">
                            <w:pPr>
                              <w:spacing w:before="240" w:after="240" w:line="240" w:lineRule="auto"/>
                              <w:rPr>
                                <w:rFonts w:asciiTheme="minorHAnsi" w:hAnsiTheme="minorHAnsi" w:cs="Arial"/>
                                <w:b/>
                                <w:color w:val="000000" w:themeColor="text1"/>
                                <w:sz w:val="24"/>
                                <w:szCs w:val="24"/>
                              </w:rPr>
                            </w:pPr>
                            <w:r w:rsidRPr="00D016B7">
                              <w:rPr>
                                <w:rFonts w:asciiTheme="minorHAnsi" w:hAnsiTheme="minorHAnsi" w:cs="Arial"/>
                                <w:b/>
                                <w:color w:val="000000" w:themeColor="text1"/>
                                <w:sz w:val="24"/>
                                <w:szCs w:val="24"/>
                              </w:rPr>
                              <w:t>Técnico em Recursos Humanos</w:t>
                            </w:r>
                          </w:p>
                          <w:p w14:paraId="7B9D2E7D" w14:textId="77777777" w:rsidR="00D016B7" w:rsidRDefault="00FA1949" w:rsidP="0007543E">
                            <w:pPr>
                              <w:spacing w:before="240" w:after="240" w:line="240" w:lineRule="auto"/>
                              <w:rPr>
                                <w:rFonts w:asciiTheme="minorHAnsi" w:hAnsiTheme="minorHAnsi" w:cs="Arial"/>
                                <w:b/>
                                <w:color w:val="000000" w:themeColor="text1"/>
                                <w:sz w:val="24"/>
                                <w:szCs w:val="24"/>
                              </w:rPr>
                            </w:pPr>
                            <w:r w:rsidRPr="00D016B7">
                              <w:rPr>
                                <w:rFonts w:asciiTheme="minorHAnsi" w:hAnsiTheme="minorHAnsi" w:cs="Arial"/>
                                <w:b/>
                                <w:color w:val="000000" w:themeColor="text1"/>
                                <w:sz w:val="24"/>
                                <w:szCs w:val="24"/>
                              </w:rPr>
                              <w:t>Habilitação Profissional Técnica de Nível Médio</w:t>
                            </w:r>
                            <w:r w:rsidRPr="00FA1949">
                              <w:rPr>
                                <w:rFonts w:asciiTheme="minorHAnsi" w:hAnsiTheme="minorHAnsi" w:cs="Arial"/>
                                <w:b/>
                                <w:color w:val="000000" w:themeColor="text1"/>
                                <w:sz w:val="24"/>
                                <w:szCs w:val="24"/>
                              </w:rPr>
                              <w:t xml:space="preserve">  </w:t>
                            </w:r>
                          </w:p>
                          <w:p w14:paraId="2ED8BF7A" w14:textId="1CFEF22B"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Eixo tecnológico: </w:t>
                            </w:r>
                            <w:r w:rsidR="00E85227" w:rsidRPr="008F545D">
                              <w:rPr>
                                <w:rFonts w:asciiTheme="minorHAnsi" w:hAnsiTheme="minorHAnsi" w:cs="Arial"/>
                                <w:b/>
                                <w:sz w:val="24"/>
                                <w:szCs w:val="24"/>
                              </w:rPr>
                              <w:t>Gestão e Negócios</w:t>
                            </w:r>
                          </w:p>
                          <w:p w14:paraId="4C366FE1" w14:textId="05CAA30D"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Segmento: </w:t>
                            </w:r>
                            <w:r w:rsidR="00E85227">
                              <w:rPr>
                                <w:rFonts w:asciiTheme="minorHAnsi" w:hAnsiTheme="minorHAnsi" w:cs="Arial"/>
                                <w:b/>
                                <w:color w:val="000000" w:themeColor="text1"/>
                                <w:sz w:val="24"/>
                                <w:szCs w:val="24"/>
                              </w:rPr>
                              <w:t>Gestão</w:t>
                            </w:r>
                            <w:r w:rsidRPr="009469F4">
                              <w:rPr>
                                <w:rFonts w:asciiTheme="minorHAnsi" w:hAnsiTheme="minorHAnsi" w:cs="Arial"/>
                                <w:b/>
                                <w:color w:val="000000" w:themeColor="text1"/>
                                <w:sz w:val="24"/>
                                <w:szCs w:val="24"/>
                              </w:rPr>
                              <w:t>.</w:t>
                            </w:r>
                          </w:p>
                          <w:p w14:paraId="36EC156D" w14:textId="65209EB7" w:rsidR="00537BEF" w:rsidRDefault="0007543E" w:rsidP="00B73C8B">
                            <w:pPr>
                              <w:spacing w:before="240" w:after="240" w:line="240" w:lineRule="auto"/>
                              <w:rPr>
                                <w:rFonts w:asciiTheme="minorHAnsi" w:hAnsiTheme="minorHAnsi" w:cs="Arial"/>
                                <w:b/>
                                <w:sz w:val="24"/>
                                <w:szCs w:val="24"/>
                              </w:rPr>
                            </w:pPr>
                            <w:r w:rsidRPr="009469F4">
                              <w:rPr>
                                <w:rFonts w:asciiTheme="minorHAnsi" w:hAnsiTheme="minorHAnsi" w:cs="Arial"/>
                                <w:b/>
                                <w:color w:val="000000" w:themeColor="text1"/>
                                <w:sz w:val="24"/>
                                <w:szCs w:val="24"/>
                              </w:rPr>
                              <w:t>Ano: 2025</w:t>
                            </w:r>
                          </w:p>
                          <w:p w14:paraId="7AD1B5B2" w14:textId="77777777" w:rsidR="00537BEF" w:rsidRPr="009F7ADD" w:rsidRDefault="00537BEF" w:rsidP="00B73C8B">
                            <w:pPr>
                              <w:spacing w:before="240" w:after="240" w:line="240" w:lineRule="auto"/>
                              <w:rPr>
                                <w:rFonts w:asciiTheme="minorHAnsi" w:hAnsiTheme="minorHAnsi" w:cs="Arial"/>
                                <w:b/>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9A97B1" id="Caixa de Texto 51" o:spid="_x0000_s1027" type="#_x0000_t202" style="position:absolute;margin-left:0;margin-top:12.5pt;width:203.25pt;height:204pt;z-index:25165824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" filled="f" stroked="f">
                <v:textbox>
                  <w:txbxContent>
                    <w:p w14:paraId="405F0DB3" w14:textId="77777777" w:rsidR="00D016B7" w:rsidRPr="00D016B7" w:rsidRDefault="00D016B7" w:rsidP="00D016B7">
                      <w:pPr>
                        <w:spacing w:before="240" w:after="240" w:line="240" w:lineRule="auto"/>
                        <w:rPr>
                          <w:rFonts w:asciiTheme="minorHAnsi" w:hAnsiTheme="minorHAnsi" w:cs="Arial"/>
                          <w:b/>
                          <w:color w:val="000000" w:themeColor="text1"/>
                          <w:sz w:val="24"/>
                          <w:szCs w:val="24"/>
                        </w:rPr>
                      </w:pPr>
                      <w:r w:rsidRPr="00D016B7">
                        <w:rPr>
                          <w:rFonts w:asciiTheme="minorHAnsi" w:hAnsiTheme="minorHAnsi" w:cs="Arial"/>
                          <w:b/>
                          <w:color w:val="000000" w:themeColor="text1"/>
                          <w:sz w:val="24"/>
                          <w:szCs w:val="24"/>
                        </w:rPr>
                        <w:t>Técnico em Recursos Humanos</w:t>
                      </w:r>
                    </w:p>
                    <w:p w14:paraId="7B9D2E7D" w14:textId="77777777" w:rsidR="00D016B7" w:rsidRDefault="00FA1949" w:rsidP="0007543E">
                      <w:pPr>
                        <w:spacing w:before="240" w:after="240" w:line="240" w:lineRule="auto"/>
                        <w:rPr>
                          <w:rFonts w:asciiTheme="minorHAnsi" w:hAnsiTheme="minorHAnsi" w:cs="Arial"/>
                          <w:b/>
                          <w:color w:val="000000" w:themeColor="text1"/>
                          <w:sz w:val="24"/>
                          <w:szCs w:val="24"/>
                        </w:rPr>
                      </w:pPr>
                      <w:r w:rsidRPr="00D016B7">
                        <w:rPr>
                          <w:rFonts w:asciiTheme="minorHAnsi" w:hAnsiTheme="minorHAnsi" w:cs="Arial"/>
                          <w:b/>
                          <w:color w:val="000000" w:themeColor="text1"/>
                          <w:sz w:val="24"/>
                          <w:szCs w:val="24"/>
                        </w:rPr>
                        <w:t>Habilitação Profissional Técnica de Nível Médio</w:t>
                      </w:r>
                      <w:r w:rsidRPr="00FA1949">
                        <w:rPr>
                          <w:rFonts w:asciiTheme="minorHAnsi" w:hAnsiTheme="minorHAnsi" w:cs="Arial"/>
                          <w:b/>
                          <w:color w:val="000000" w:themeColor="text1"/>
                          <w:sz w:val="24"/>
                          <w:szCs w:val="24"/>
                        </w:rPr>
                        <w:t xml:space="preserve">  </w:t>
                      </w:r>
                    </w:p>
                    <w:p w14:paraId="2ED8BF7A" w14:textId="1CFEF22B"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Eixo tecnológico: </w:t>
                      </w:r>
                      <w:r w:rsidR="00E85227" w:rsidRPr="008F545D">
                        <w:rPr>
                          <w:rFonts w:asciiTheme="minorHAnsi" w:hAnsiTheme="minorHAnsi" w:cs="Arial"/>
                          <w:b/>
                          <w:sz w:val="24"/>
                          <w:szCs w:val="24"/>
                        </w:rPr>
                        <w:t>Gestão e Negócios</w:t>
                      </w:r>
                    </w:p>
                    <w:p w14:paraId="4C366FE1" w14:textId="05CAA30D"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Segmento: </w:t>
                      </w:r>
                      <w:r w:rsidR="00E85227">
                        <w:rPr>
                          <w:rFonts w:asciiTheme="minorHAnsi" w:hAnsiTheme="minorHAnsi" w:cs="Arial"/>
                          <w:b/>
                          <w:color w:val="000000" w:themeColor="text1"/>
                          <w:sz w:val="24"/>
                          <w:szCs w:val="24"/>
                        </w:rPr>
                        <w:t>Gestão</w:t>
                      </w:r>
                      <w:r w:rsidRPr="009469F4">
                        <w:rPr>
                          <w:rFonts w:asciiTheme="minorHAnsi" w:hAnsiTheme="minorHAnsi" w:cs="Arial"/>
                          <w:b/>
                          <w:color w:val="000000" w:themeColor="text1"/>
                          <w:sz w:val="24"/>
                          <w:szCs w:val="24"/>
                        </w:rPr>
                        <w:t>.</w:t>
                      </w:r>
                    </w:p>
                    <w:p w14:paraId="36EC156D" w14:textId="65209EB7" w:rsidR="00537BEF" w:rsidRDefault="0007543E" w:rsidP="00B73C8B">
                      <w:pPr>
                        <w:spacing w:before="240" w:after="240" w:line="240" w:lineRule="auto"/>
                        <w:rPr>
                          <w:rFonts w:asciiTheme="minorHAnsi" w:hAnsiTheme="minorHAnsi" w:cs="Arial"/>
                          <w:b/>
                          <w:sz w:val="24"/>
                          <w:szCs w:val="24"/>
                        </w:rPr>
                      </w:pPr>
                      <w:r w:rsidRPr="009469F4">
                        <w:rPr>
                          <w:rFonts w:asciiTheme="minorHAnsi" w:hAnsiTheme="minorHAnsi" w:cs="Arial"/>
                          <w:b/>
                          <w:color w:val="000000" w:themeColor="text1"/>
                          <w:sz w:val="24"/>
                          <w:szCs w:val="24"/>
                        </w:rPr>
                        <w:t>Ano: 2025</w:t>
                      </w:r>
                    </w:p>
                    <w:p w14:paraId="7AD1B5B2" w14:textId="77777777" w:rsidR="00537BEF" w:rsidRPr="009F7ADD" w:rsidRDefault="00537BEF" w:rsidP="00B73C8B">
                      <w:pPr>
                        <w:spacing w:before="240" w:after="240" w:line="240" w:lineRule="auto"/>
                        <w:rPr>
                          <w:rFonts w:asciiTheme="minorHAnsi" w:hAnsiTheme="minorHAnsi" w:cs="Arial"/>
                          <w:b/>
                          <w:sz w:val="24"/>
                          <w:szCs w:val="24"/>
                        </w:rPr>
                      </w:pPr>
                    </w:p>
                  </w:txbxContent>
                </v:textbox>
                <w10:wrap anchorx="margin"/>
              </v:shape>
            </w:pict>
          </mc:Fallback>
        </mc:AlternateContent>
      </w:r>
    </w:p>
    <w:p w14:paraId="2BA226A1" w14:textId="77777777" w:rsidR="00B91B10" w:rsidRPr="00CB5278" w:rsidRDefault="00B91B10" w:rsidP="00B91B10">
      <w:pPr>
        <w:spacing w:after="120" w:line="240" w:lineRule="auto"/>
        <w:rPr>
          <w:rFonts w:asciiTheme="minorHAnsi" w:hAnsiTheme="minorHAnsi" w:cs="Arial"/>
        </w:rPr>
      </w:pPr>
    </w:p>
    <w:p w14:paraId="17AD93B2" w14:textId="77777777" w:rsidR="00B91B10" w:rsidRPr="00CB5278" w:rsidRDefault="00B91B10" w:rsidP="00B91B10">
      <w:pPr>
        <w:spacing w:after="120" w:line="240" w:lineRule="auto"/>
        <w:rPr>
          <w:rFonts w:asciiTheme="minorHAnsi" w:hAnsiTheme="minorHAnsi" w:cs="Arial"/>
        </w:rPr>
      </w:pPr>
    </w:p>
    <w:p w14:paraId="0DE4B5B7" w14:textId="77777777" w:rsidR="00B91B10" w:rsidRPr="00CB5278" w:rsidRDefault="00B91B10" w:rsidP="00B91B10">
      <w:pPr>
        <w:spacing w:after="120" w:line="240" w:lineRule="auto"/>
        <w:rPr>
          <w:rFonts w:asciiTheme="minorHAnsi" w:hAnsiTheme="minorHAnsi" w:cs="Arial"/>
        </w:rPr>
      </w:pPr>
    </w:p>
    <w:p w14:paraId="66204FF1" w14:textId="77777777" w:rsidR="00B91B10" w:rsidRPr="00CB5278" w:rsidRDefault="00B91B10" w:rsidP="00B91B10">
      <w:pPr>
        <w:spacing w:after="120" w:line="240" w:lineRule="auto"/>
        <w:rPr>
          <w:rFonts w:asciiTheme="minorHAnsi" w:hAnsiTheme="minorHAnsi" w:cs="Arial"/>
        </w:rPr>
      </w:pPr>
    </w:p>
    <w:p w14:paraId="2DBF0D7D" w14:textId="77777777" w:rsidR="00B91B10" w:rsidRPr="00CB5278" w:rsidRDefault="00B91B10" w:rsidP="00B91B10">
      <w:pPr>
        <w:spacing w:after="120" w:line="240" w:lineRule="auto"/>
        <w:rPr>
          <w:rFonts w:asciiTheme="minorHAnsi" w:hAnsiTheme="minorHAnsi" w:cs="Arial"/>
        </w:rPr>
      </w:pPr>
    </w:p>
    <w:p w14:paraId="6B62F1B3" w14:textId="77777777" w:rsidR="00B91B10" w:rsidRPr="00CB5278" w:rsidRDefault="00B91B10" w:rsidP="00B91B10">
      <w:pPr>
        <w:spacing w:after="120" w:line="240" w:lineRule="auto"/>
        <w:rPr>
          <w:rFonts w:asciiTheme="minorHAnsi" w:hAnsiTheme="minorHAnsi" w:cs="Arial"/>
        </w:rPr>
      </w:pPr>
    </w:p>
    <w:p w14:paraId="02F2C34E" w14:textId="77777777" w:rsidR="00B91B10" w:rsidRDefault="00B91B10" w:rsidP="00B91B10">
      <w:pPr>
        <w:spacing w:after="120" w:line="240" w:lineRule="auto"/>
        <w:rPr>
          <w:rFonts w:asciiTheme="minorHAnsi" w:hAnsiTheme="minorHAnsi" w:cs="Arial"/>
        </w:rPr>
      </w:pPr>
    </w:p>
    <w:p w14:paraId="680A4E5D" w14:textId="77777777" w:rsidR="00383AE1" w:rsidRPr="00CB5278" w:rsidRDefault="00383AE1" w:rsidP="00B91B10">
      <w:pPr>
        <w:spacing w:after="120" w:line="240" w:lineRule="auto"/>
        <w:rPr>
          <w:rFonts w:asciiTheme="minorHAnsi" w:hAnsiTheme="minorHAnsi" w:cs="Arial"/>
        </w:rPr>
      </w:pPr>
    </w:p>
    <w:p w14:paraId="19219836" w14:textId="77777777" w:rsidR="00B91B10" w:rsidRPr="00CB5278" w:rsidRDefault="00B91B10" w:rsidP="00B91B10">
      <w:pPr>
        <w:spacing w:after="120" w:line="240" w:lineRule="auto"/>
        <w:rPr>
          <w:rFonts w:asciiTheme="minorHAnsi" w:hAnsiTheme="minorHAnsi" w:cs="Arial"/>
        </w:rPr>
      </w:pPr>
    </w:p>
    <w:p w14:paraId="40FF5A92" w14:textId="77777777" w:rsidR="00184B0F" w:rsidRDefault="00184B0F" w:rsidP="00B91B10">
      <w:pPr>
        <w:pStyle w:val="Capanmmdulo"/>
        <w:shd w:val="clear" w:color="auto" w:fill="auto"/>
        <w:spacing w:before="0" w:after="120"/>
        <w:jc w:val="both"/>
        <w:rPr>
          <w:rFonts w:asciiTheme="minorHAnsi" w:hAnsiTheme="minorHAnsi" w:cs="Arial"/>
          <w:b w:val="0"/>
          <w:color w:val="auto"/>
          <w:sz w:val="20"/>
          <w:szCs w:val="20"/>
        </w:rPr>
      </w:pPr>
    </w:p>
    <w:p w14:paraId="1EC7E62E"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7A55F200" w14:textId="77777777" w:rsidR="004F1319" w:rsidRDefault="004F1319" w:rsidP="00B91B10">
      <w:pPr>
        <w:pStyle w:val="Capanmmdulo"/>
        <w:shd w:val="clear" w:color="auto" w:fill="auto"/>
        <w:spacing w:before="0" w:after="120"/>
        <w:jc w:val="both"/>
        <w:rPr>
          <w:rFonts w:asciiTheme="minorHAnsi" w:hAnsiTheme="minorHAnsi" w:cs="Arial"/>
          <w:b w:val="0"/>
          <w:color w:val="auto"/>
          <w:sz w:val="20"/>
          <w:szCs w:val="20"/>
        </w:rPr>
      </w:pPr>
    </w:p>
    <w:p w14:paraId="34E28EF8"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2334BB1F"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1AFBEF56"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3FE84A4B"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66222AFA"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353062E9"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2B4793F6"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5D0D68AA"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18D06F12" w14:textId="77777777" w:rsidR="006D411E" w:rsidRPr="00C66274" w:rsidRDefault="006D411E" w:rsidP="006D411E">
      <w:pPr>
        <w:pStyle w:val="Capanmmdulo"/>
        <w:shd w:val="clear" w:color="auto" w:fill="auto"/>
        <w:spacing w:before="0" w:line="360" w:lineRule="auto"/>
        <w:jc w:val="both"/>
        <w:rPr>
          <w:rFonts w:asciiTheme="minorHAnsi" w:hAnsiTheme="minorHAnsi" w:cstheme="minorHAnsi"/>
          <w:b w:val="0"/>
          <w:color w:val="0000CC"/>
          <w:sz w:val="20"/>
          <w:szCs w:val="20"/>
        </w:rPr>
      </w:pPr>
      <w:r w:rsidRPr="00C66274">
        <w:rPr>
          <w:rFonts w:asciiTheme="minorHAnsi" w:hAnsiTheme="minorHAnsi" w:cstheme="minorHAnsi"/>
          <w:b w:val="0"/>
          <w:color w:val="auto"/>
          <w:sz w:val="20"/>
          <w:szCs w:val="20"/>
        </w:rPr>
        <w:t xml:space="preserve">Autorizado pelo Conselho Regional do Senac </w:t>
      </w:r>
      <w:r w:rsidRPr="00C66274">
        <w:rPr>
          <w:rFonts w:asciiTheme="minorHAnsi" w:hAnsiTheme="minorHAnsi" w:cstheme="minorHAnsi"/>
          <w:b w:val="0"/>
          <w:color w:val="0000CC"/>
          <w:sz w:val="20"/>
          <w:szCs w:val="20"/>
        </w:rPr>
        <w:t>_______</w:t>
      </w:r>
      <w:r w:rsidRPr="00C66274">
        <w:rPr>
          <w:rFonts w:asciiTheme="minorHAnsi" w:hAnsiTheme="minorHAnsi" w:cstheme="minorHAnsi"/>
          <w:b w:val="0"/>
          <w:color w:val="auto"/>
          <w:sz w:val="20"/>
          <w:szCs w:val="20"/>
        </w:rPr>
        <w:t xml:space="preserve"> em ___</w:t>
      </w:r>
      <w:r w:rsidRPr="00C66274">
        <w:rPr>
          <w:rFonts w:asciiTheme="minorHAnsi" w:hAnsiTheme="minorHAnsi" w:cstheme="minorHAnsi"/>
          <w:b w:val="0"/>
          <w:color w:val="0000CC"/>
          <w:sz w:val="20"/>
          <w:szCs w:val="20"/>
        </w:rPr>
        <w:t>/___/______</w:t>
      </w:r>
      <w:r w:rsidRPr="00C66274">
        <w:rPr>
          <w:rFonts w:asciiTheme="minorHAnsi" w:hAnsiTheme="minorHAnsi" w:cstheme="minorHAnsi"/>
          <w:b w:val="0"/>
          <w:color w:val="auto"/>
          <w:sz w:val="20"/>
          <w:szCs w:val="20"/>
        </w:rPr>
        <w:t xml:space="preserve">, pela Portaria </w:t>
      </w:r>
      <w:r w:rsidRPr="00C66274">
        <w:rPr>
          <w:rFonts w:asciiTheme="minorHAnsi" w:hAnsiTheme="minorHAnsi" w:cstheme="minorHAnsi"/>
          <w:b w:val="0"/>
          <w:color w:val="0000CC"/>
          <w:sz w:val="20"/>
          <w:szCs w:val="20"/>
        </w:rPr>
        <w:t xml:space="preserve">____________. </w:t>
      </w:r>
    </w:p>
    <w:p w14:paraId="3D272546" w14:textId="21CDB923" w:rsidR="002F3525" w:rsidRDefault="002F3525" w:rsidP="00B91B10">
      <w:pPr>
        <w:pStyle w:val="Capanmmdulo"/>
        <w:shd w:val="clear" w:color="auto" w:fill="auto"/>
        <w:spacing w:before="0" w:after="120"/>
        <w:jc w:val="both"/>
        <w:rPr>
          <w:rFonts w:asciiTheme="minorHAnsi" w:hAnsiTheme="minorHAnsi" w:cs="Arial"/>
          <w:b w:val="0"/>
          <w:color w:val="0000CC"/>
          <w:sz w:val="20"/>
          <w:szCs w:val="20"/>
        </w:rPr>
      </w:pPr>
    </w:p>
    <w:tbl>
      <w:tblPr>
        <w:tblW w:w="9322"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4"/>
        <w:gridCol w:w="8646"/>
      </w:tblGrid>
      <w:tr w:rsidR="00B91B10" w:rsidRPr="009F7ADD" w14:paraId="77CC4952" w14:textId="77777777" w:rsidTr="009F7ADD">
        <w:trPr>
          <w:trHeight w:val="397"/>
        </w:trPr>
        <w:tc>
          <w:tcPr>
            <w:tcW w:w="402" w:type="dxa"/>
            <w:tcBorders>
              <w:top w:val="nil"/>
              <w:left w:val="nil"/>
              <w:bottom w:val="nil"/>
            </w:tcBorders>
            <w:shd w:val="clear" w:color="auto" w:fill="808080"/>
            <w:vAlign w:val="center"/>
          </w:tcPr>
          <w:p w14:paraId="0135CBF0" w14:textId="562F6099" w:rsidR="00B91B10" w:rsidRPr="009F7ADD" w:rsidRDefault="00AE51F5"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color w:val="0000CC"/>
                <w:sz w:val="24"/>
              </w:rPr>
              <w:lastRenderedPageBreak/>
              <w:br w:type="page"/>
            </w:r>
            <w:r w:rsidR="001153B0">
              <w:rPr>
                <w:rFonts w:asciiTheme="minorHAnsi" w:hAnsiTheme="minorHAnsi" w:cstheme="minorHAnsi"/>
                <w:b/>
                <w:bCs/>
                <w:noProof/>
                <w:color w:val="FFFFFF"/>
                <w:sz w:val="24"/>
                <w:lang w:eastAsia="pt-BR"/>
              </w:rPr>
              <mc:AlternateContent>
                <mc:Choice Requires="wps">
                  <w:drawing>
                    <wp:anchor distT="0" distB="0" distL="114300" distR="114300" simplePos="0" relativeHeight="251658242" behindDoc="0" locked="0" layoutInCell="1" allowOverlap="1" wp14:anchorId="48555668" wp14:editId="424E701A">
                      <wp:simplePos x="0" y="0"/>
                      <wp:positionH relativeFrom="column">
                        <wp:posOffset>6358255</wp:posOffset>
                      </wp:positionH>
                      <wp:positionV relativeFrom="paragraph">
                        <wp:posOffset>925830</wp:posOffset>
                      </wp:positionV>
                      <wp:extent cx="86360" cy="120650"/>
                      <wp:effectExtent l="0" t="0" r="0" b="0"/>
                      <wp:wrapNone/>
                      <wp:docPr id="298" name="Retângulo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360" cy="12065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F2F7529" id="Retângulo 298" o:spid="_x0000_s1026" style="position:absolute;margin-left:500.65pt;margin-top:72.9pt;width:6.8pt;height: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" fillcolor="window" stroked="f" strokeweight="2pt"/>
                  </w:pict>
                </mc:Fallback>
              </mc:AlternateContent>
            </w:r>
            <w:r w:rsidR="00B91B10" w:rsidRPr="009F7ADD">
              <w:rPr>
                <w:rFonts w:asciiTheme="minorHAnsi" w:hAnsiTheme="minorHAnsi" w:cstheme="minorHAnsi"/>
                <w:b/>
                <w:bCs/>
                <w:color w:val="FFFFFF"/>
                <w:sz w:val="24"/>
              </w:rPr>
              <w:t>1.</w:t>
            </w:r>
          </w:p>
        </w:tc>
        <w:tc>
          <w:tcPr>
            <w:tcW w:w="274" w:type="dxa"/>
            <w:tcBorders>
              <w:top w:val="nil"/>
              <w:bottom w:val="nil"/>
            </w:tcBorders>
            <w:shd w:val="clear" w:color="auto" w:fill="FFFFFF"/>
          </w:tcPr>
          <w:p w14:paraId="7194DBDC" w14:textId="77777777" w:rsidR="00B91B10" w:rsidRPr="009F7ADD" w:rsidRDefault="00B91B10" w:rsidP="009F7ADD">
            <w:pPr>
              <w:spacing w:after="0" w:line="360" w:lineRule="auto"/>
              <w:rPr>
                <w:rFonts w:asciiTheme="minorHAnsi" w:hAnsiTheme="minorHAnsi" w:cstheme="minorHAnsi"/>
                <w:b/>
                <w:bCs/>
                <w:color w:val="FFFFFF"/>
                <w:sz w:val="24"/>
              </w:rPr>
            </w:pPr>
          </w:p>
        </w:tc>
        <w:tc>
          <w:tcPr>
            <w:tcW w:w="8646" w:type="dxa"/>
            <w:tcBorders>
              <w:top w:val="nil"/>
              <w:bottom w:val="nil"/>
              <w:right w:val="nil"/>
            </w:tcBorders>
            <w:shd w:val="clear" w:color="auto" w:fill="808080"/>
            <w:vAlign w:val="center"/>
          </w:tcPr>
          <w:p w14:paraId="5210FD85" w14:textId="1F95C67B" w:rsidR="00B91B10" w:rsidRPr="009F7ADD" w:rsidRDefault="00B91B10"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 xml:space="preserve">Identificação do </w:t>
            </w:r>
            <w:r w:rsidR="000D3C0A" w:rsidRPr="009F7ADD">
              <w:rPr>
                <w:rFonts w:asciiTheme="minorHAnsi" w:hAnsiTheme="minorHAnsi" w:cstheme="minorHAnsi"/>
                <w:b/>
                <w:bCs/>
                <w:color w:val="FFFFFF"/>
                <w:sz w:val="24"/>
              </w:rPr>
              <w:t>curso</w:t>
            </w:r>
          </w:p>
        </w:tc>
      </w:tr>
    </w:tbl>
    <w:p w14:paraId="769D0D3C" w14:textId="77777777" w:rsidR="00B91B10" w:rsidRPr="009F7ADD" w:rsidRDefault="00B91B10" w:rsidP="009F7ADD">
      <w:pPr>
        <w:spacing w:after="0" w:line="360" w:lineRule="auto"/>
        <w:ind w:left="284" w:firstLine="424"/>
        <w:jc w:val="both"/>
        <w:rPr>
          <w:rFonts w:asciiTheme="minorHAnsi" w:hAnsiTheme="minorHAnsi" w:cstheme="minorHAnsi"/>
        </w:rPr>
      </w:pPr>
    </w:p>
    <w:p w14:paraId="55134A97" w14:textId="77777777" w:rsidR="00ED3194" w:rsidRPr="00C66274" w:rsidRDefault="00ED3194" w:rsidP="00ED3194">
      <w:pPr>
        <w:spacing w:after="0" w:line="360" w:lineRule="auto"/>
        <w:ind w:left="567"/>
        <w:jc w:val="both"/>
        <w:rPr>
          <w:rFonts w:asciiTheme="minorHAnsi" w:hAnsiTheme="minorHAnsi" w:cstheme="minorHAnsi"/>
          <w:color w:val="0000CC"/>
        </w:rPr>
      </w:pPr>
      <w:r w:rsidRPr="00C66274">
        <w:rPr>
          <w:rFonts w:asciiTheme="minorHAnsi" w:hAnsiTheme="minorHAnsi" w:cstheme="minorHAnsi"/>
          <w:b/>
          <w:bCs/>
        </w:rPr>
        <w:t xml:space="preserve">Título do curso: </w:t>
      </w:r>
      <w:r w:rsidRPr="00C66274">
        <w:rPr>
          <w:rFonts w:asciiTheme="minorHAnsi" w:hAnsiTheme="minorHAnsi" w:cstheme="minorHAnsi"/>
        </w:rPr>
        <w:t>Técnico em Recursos Humanos</w:t>
      </w:r>
      <w:r>
        <w:rPr>
          <w:rFonts w:asciiTheme="minorHAnsi" w:hAnsiTheme="minorHAnsi" w:cstheme="minorHAnsi"/>
        </w:rPr>
        <w:t>.</w:t>
      </w:r>
    </w:p>
    <w:p w14:paraId="60216B9B" w14:textId="77777777" w:rsidR="00ED3194" w:rsidRPr="00C66274" w:rsidRDefault="00ED3194" w:rsidP="00ED3194">
      <w:pPr>
        <w:spacing w:after="0" w:line="360" w:lineRule="auto"/>
        <w:ind w:left="567"/>
        <w:jc w:val="both"/>
        <w:rPr>
          <w:rFonts w:asciiTheme="minorHAnsi" w:hAnsiTheme="minorHAnsi" w:cstheme="minorHAnsi"/>
          <w:b/>
          <w:bCs/>
        </w:rPr>
      </w:pPr>
      <w:r w:rsidRPr="00C66274">
        <w:rPr>
          <w:rFonts w:asciiTheme="minorHAnsi" w:hAnsiTheme="minorHAnsi" w:cstheme="minorHAnsi"/>
          <w:b/>
          <w:bCs/>
        </w:rPr>
        <w:t xml:space="preserve">Eixo tecnológico: </w:t>
      </w:r>
      <w:r w:rsidRPr="00C66274">
        <w:rPr>
          <w:rFonts w:asciiTheme="minorHAnsi" w:hAnsiTheme="minorHAnsi" w:cstheme="minorHAnsi"/>
        </w:rPr>
        <w:t>Gestão e Negócios</w:t>
      </w:r>
      <w:r>
        <w:rPr>
          <w:rFonts w:asciiTheme="minorHAnsi" w:hAnsiTheme="minorHAnsi" w:cstheme="minorHAnsi"/>
        </w:rPr>
        <w:t>.</w:t>
      </w:r>
      <w:r w:rsidRPr="00C66274">
        <w:rPr>
          <w:rFonts w:asciiTheme="minorHAnsi" w:hAnsiTheme="minorHAnsi" w:cstheme="minorHAnsi"/>
        </w:rPr>
        <w:t xml:space="preserve"> </w:t>
      </w:r>
    </w:p>
    <w:p w14:paraId="7D29F099" w14:textId="77777777" w:rsidR="00ED3194" w:rsidRPr="00C66274" w:rsidRDefault="00ED3194" w:rsidP="00ED3194">
      <w:pPr>
        <w:spacing w:after="0" w:line="360" w:lineRule="auto"/>
        <w:ind w:left="567"/>
        <w:jc w:val="both"/>
        <w:rPr>
          <w:rFonts w:asciiTheme="minorHAnsi" w:hAnsiTheme="minorHAnsi" w:cstheme="minorHAnsi"/>
        </w:rPr>
      </w:pPr>
      <w:r w:rsidRPr="00C66274">
        <w:rPr>
          <w:rFonts w:asciiTheme="minorHAnsi" w:hAnsiTheme="minorHAnsi" w:cstheme="minorHAnsi"/>
          <w:b/>
          <w:bCs/>
        </w:rPr>
        <w:t xml:space="preserve">Segmento: </w:t>
      </w:r>
      <w:r w:rsidRPr="00C66274">
        <w:rPr>
          <w:rFonts w:asciiTheme="minorHAnsi" w:hAnsiTheme="minorHAnsi" w:cstheme="minorHAnsi"/>
        </w:rPr>
        <w:t>Gestão</w:t>
      </w:r>
      <w:r>
        <w:rPr>
          <w:rFonts w:asciiTheme="minorHAnsi" w:hAnsiTheme="minorHAnsi" w:cstheme="minorHAnsi"/>
        </w:rPr>
        <w:t>.</w:t>
      </w:r>
    </w:p>
    <w:p w14:paraId="4D000EE0" w14:textId="77777777" w:rsidR="00ED3194" w:rsidRPr="00C66274" w:rsidRDefault="00ED3194" w:rsidP="00ED3194">
      <w:pPr>
        <w:spacing w:after="0" w:line="360" w:lineRule="auto"/>
        <w:ind w:left="567"/>
        <w:jc w:val="both"/>
        <w:rPr>
          <w:rFonts w:asciiTheme="minorHAnsi" w:hAnsiTheme="minorHAnsi" w:cstheme="minorHAnsi"/>
          <w:color w:val="0000CC"/>
        </w:rPr>
      </w:pPr>
      <w:r w:rsidRPr="00C66274">
        <w:rPr>
          <w:rFonts w:asciiTheme="minorHAnsi" w:hAnsiTheme="minorHAnsi" w:cstheme="minorHAnsi"/>
          <w:b/>
          <w:bCs/>
        </w:rPr>
        <w:t>Carga horária:</w:t>
      </w:r>
      <w:r w:rsidRPr="00C66274">
        <w:rPr>
          <w:rFonts w:asciiTheme="minorHAnsi" w:hAnsiTheme="minorHAnsi" w:cstheme="minorHAnsi"/>
          <w:b/>
          <w:bCs/>
          <w:color w:val="0000FF"/>
        </w:rPr>
        <w:t xml:space="preserve"> </w:t>
      </w:r>
      <w:r w:rsidRPr="00C66274">
        <w:rPr>
          <w:rFonts w:asciiTheme="minorHAnsi" w:hAnsiTheme="minorHAnsi" w:cstheme="minorHAnsi"/>
        </w:rPr>
        <w:t>800 horas</w:t>
      </w:r>
      <w:r>
        <w:rPr>
          <w:rFonts w:asciiTheme="minorHAnsi" w:hAnsiTheme="minorHAnsi" w:cstheme="minorHAnsi"/>
        </w:rPr>
        <w:t>.</w:t>
      </w:r>
    </w:p>
    <w:p w14:paraId="1647736E" w14:textId="77777777" w:rsidR="00ED3194" w:rsidRPr="00C66274" w:rsidRDefault="00ED3194" w:rsidP="00ED3194">
      <w:pPr>
        <w:spacing w:after="0" w:line="360" w:lineRule="auto"/>
        <w:ind w:left="567"/>
        <w:jc w:val="both"/>
        <w:rPr>
          <w:rFonts w:asciiTheme="minorHAnsi" w:hAnsiTheme="minorHAnsi" w:cstheme="minorHAnsi"/>
          <w:color w:val="0000CC"/>
        </w:rPr>
      </w:pPr>
      <w:r w:rsidRPr="00221E27">
        <w:rPr>
          <w:rFonts w:asciiTheme="minorHAnsi" w:hAnsiTheme="minorHAnsi" w:cstheme="minorHAnsi"/>
          <w:b/>
          <w:bCs/>
        </w:rPr>
        <w:t xml:space="preserve">Código DN: </w:t>
      </w:r>
      <w:r w:rsidRPr="003173A6">
        <w:rPr>
          <w:rFonts w:asciiTheme="minorHAnsi" w:hAnsiTheme="minorHAnsi" w:cstheme="minorHAnsi"/>
        </w:rPr>
        <w:t>3119</w:t>
      </w:r>
    </w:p>
    <w:p w14:paraId="4E240473" w14:textId="77777777" w:rsidR="00ED3194" w:rsidRPr="00C66274" w:rsidRDefault="00ED3194" w:rsidP="00ED3194">
      <w:pPr>
        <w:spacing w:after="0" w:line="360" w:lineRule="auto"/>
        <w:ind w:left="567"/>
        <w:jc w:val="both"/>
        <w:rPr>
          <w:rFonts w:asciiTheme="minorHAnsi" w:hAnsiTheme="minorHAnsi" w:cstheme="minorHAnsi"/>
        </w:rPr>
      </w:pPr>
      <w:r w:rsidRPr="00C66274">
        <w:rPr>
          <w:rFonts w:asciiTheme="minorHAnsi" w:hAnsiTheme="minorHAnsi" w:cstheme="minorHAnsi"/>
          <w:b/>
          <w:bCs/>
        </w:rPr>
        <w:t xml:space="preserve">CBO da ocupação: </w:t>
      </w:r>
      <w:r w:rsidRPr="00C66274">
        <w:rPr>
          <w:rFonts w:asciiTheme="minorHAnsi" w:hAnsiTheme="minorHAnsi" w:cstheme="minorHAnsi"/>
        </w:rPr>
        <w:t xml:space="preserve">3513-15 </w:t>
      </w:r>
      <w:r>
        <w:rPr>
          <w:rFonts w:asciiTheme="minorHAnsi" w:hAnsiTheme="minorHAnsi" w:cstheme="minorHAnsi"/>
        </w:rPr>
        <w:t>–</w:t>
      </w:r>
      <w:r w:rsidRPr="00C66274">
        <w:rPr>
          <w:rFonts w:asciiTheme="minorHAnsi" w:hAnsiTheme="minorHAnsi" w:cstheme="minorHAnsi"/>
        </w:rPr>
        <w:t xml:space="preserve"> Agente de </w:t>
      </w:r>
      <w:r>
        <w:rPr>
          <w:rFonts w:asciiTheme="minorHAnsi" w:hAnsiTheme="minorHAnsi" w:cstheme="minorHAnsi"/>
        </w:rPr>
        <w:t>R</w:t>
      </w:r>
      <w:r w:rsidRPr="00C66274">
        <w:rPr>
          <w:rFonts w:asciiTheme="minorHAnsi" w:hAnsiTheme="minorHAnsi" w:cstheme="minorHAnsi"/>
        </w:rPr>
        <w:t xml:space="preserve">ecrutamento e </w:t>
      </w:r>
      <w:r>
        <w:rPr>
          <w:rFonts w:asciiTheme="minorHAnsi" w:hAnsiTheme="minorHAnsi" w:cstheme="minorHAnsi"/>
        </w:rPr>
        <w:t>S</w:t>
      </w:r>
      <w:r w:rsidRPr="00C66274">
        <w:rPr>
          <w:rFonts w:asciiTheme="minorHAnsi" w:hAnsiTheme="minorHAnsi" w:cstheme="minorHAnsi"/>
        </w:rPr>
        <w:t>eleção</w:t>
      </w:r>
      <w:r>
        <w:rPr>
          <w:rFonts w:asciiTheme="minorHAnsi" w:hAnsiTheme="minorHAnsi" w:cstheme="minorHAnsi"/>
        </w:rPr>
        <w:t>.</w:t>
      </w:r>
    </w:p>
    <w:p w14:paraId="56CB802D" w14:textId="77777777" w:rsidR="00ED3194" w:rsidRPr="00C66274" w:rsidRDefault="00ED3194" w:rsidP="00ED3194">
      <w:pPr>
        <w:spacing w:after="0" w:line="360" w:lineRule="auto"/>
        <w:ind w:left="567"/>
        <w:jc w:val="both"/>
        <w:rPr>
          <w:rFonts w:asciiTheme="minorHAnsi" w:hAnsiTheme="minorHAnsi" w:cstheme="minorHAnsi"/>
        </w:rPr>
      </w:pPr>
      <w:r w:rsidRPr="00C66274">
        <w:rPr>
          <w:rFonts w:asciiTheme="minorHAnsi" w:hAnsiTheme="minorHAnsi" w:cstheme="minorHAnsi"/>
          <w:b/>
          <w:bCs/>
        </w:rPr>
        <w:t>Família</w:t>
      </w:r>
      <w:r>
        <w:rPr>
          <w:rFonts w:asciiTheme="minorHAnsi" w:hAnsiTheme="minorHAnsi" w:cstheme="minorHAnsi"/>
          <w:b/>
          <w:bCs/>
        </w:rPr>
        <w:t>:</w:t>
      </w:r>
      <w:r w:rsidRPr="00C66274">
        <w:rPr>
          <w:rFonts w:asciiTheme="minorHAnsi" w:hAnsiTheme="minorHAnsi" w:cstheme="minorHAnsi"/>
        </w:rPr>
        <w:t xml:space="preserve"> 3513 </w:t>
      </w:r>
      <w:r>
        <w:rPr>
          <w:rFonts w:asciiTheme="minorHAnsi" w:hAnsiTheme="minorHAnsi" w:cstheme="minorHAnsi"/>
        </w:rPr>
        <w:t>–</w:t>
      </w:r>
      <w:r w:rsidRPr="00C66274">
        <w:rPr>
          <w:rFonts w:asciiTheme="minorHAnsi" w:hAnsiTheme="minorHAnsi" w:cstheme="minorHAnsi"/>
        </w:rPr>
        <w:t xml:space="preserve"> Técnicos em </w:t>
      </w:r>
      <w:r>
        <w:rPr>
          <w:rFonts w:asciiTheme="minorHAnsi" w:hAnsiTheme="minorHAnsi" w:cstheme="minorHAnsi"/>
        </w:rPr>
        <w:t>A</w:t>
      </w:r>
      <w:r w:rsidRPr="00C66274">
        <w:rPr>
          <w:rFonts w:asciiTheme="minorHAnsi" w:hAnsiTheme="minorHAnsi" w:cstheme="minorHAnsi"/>
        </w:rPr>
        <w:t>dministração</w:t>
      </w:r>
      <w:r>
        <w:rPr>
          <w:rFonts w:asciiTheme="minorHAnsi" w:hAnsiTheme="minorHAnsi" w:cstheme="minorHAnsi"/>
        </w:rPr>
        <w:t>.</w:t>
      </w:r>
    </w:p>
    <w:p w14:paraId="54CD245A" w14:textId="68AC3E7C" w:rsidR="00B91B10" w:rsidRPr="009F7ADD" w:rsidRDefault="00B91B10" w:rsidP="37C88A59">
      <w:pPr>
        <w:spacing w:after="0" w:line="360" w:lineRule="auto"/>
        <w:rPr>
          <w:rFonts w:asciiTheme="minorHAnsi" w:hAnsiTheme="minorHAnsi" w:cstheme="minorBidi"/>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9"/>
        <w:gridCol w:w="8390"/>
      </w:tblGrid>
      <w:tr w:rsidR="00B91B10" w:rsidRPr="009F7ADD" w14:paraId="36AC48AF" w14:textId="77777777" w:rsidTr="002E1395">
        <w:trPr>
          <w:trHeight w:val="397"/>
        </w:trPr>
        <w:tc>
          <w:tcPr>
            <w:tcW w:w="402" w:type="dxa"/>
            <w:tcBorders>
              <w:top w:val="nil"/>
              <w:left w:val="nil"/>
              <w:bottom w:val="nil"/>
            </w:tcBorders>
            <w:shd w:val="clear" w:color="auto" w:fill="808080"/>
            <w:vAlign w:val="center"/>
          </w:tcPr>
          <w:p w14:paraId="47886996" w14:textId="77777777" w:rsidR="00B91B10" w:rsidRPr="009F7ADD" w:rsidRDefault="00B91B10"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2.</w:t>
            </w:r>
          </w:p>
        </w:tc>
        <w:tc>
          <w:tcPr>
            <w:tcW w:w="280" w:type="dxa"/>
            <w:tcBorders>
              <w:top w:val="nil"/>
              <w:bottom w:val="nil"/>
            </w:tcBorders>
            <w:shd w:val="clear" w:color="auto" w:fill="FFFFFF"/>
          </w:tcPr>
          <w:p w14:paraId="1231BE67" w14:textId="77777777" w:rsidR="00B91B10" w:rsidRPr="009F7ADD" w:rsidRDefault="00B91B10" w:rsidP="009F7ADD">
            <w:pPr>
              <w:spacing w:after="0" w:line="360" w:lineRule="auto"/>
              <w:rPr>
                <w:rFonts w:asciiTheme="minorHAnsi" w:hAnsiTheme="minorHAnsi" w:cstheme="minorHAnsi"/>
                <w:b/>
                <w:bCs/>
                <w:color w:val="FFFFFF"/>
                <w:sz w:val="24"/>
              </w:rPr>
            </w:pPr>
          </w:p>
        </w:tc>
        <w:tc>
          <w:tcPr>
            <w:tcW w:w="8498" w:type="dxa"/>
            <w:tcBorders>
              <w:top w:val="nil"/>
              <w:bottom w:val="nil"/>
              <w:right w:val="nil"/>
            </w:tcBorders>
            <w:shd w:val="clear" w:color="auto" w:fill="808080"/>
            <w:vAlign w:val="center"/>
          </w:tcPr>
          <w:p w14:paraId="64F62900" w14:textId="1165E7F8" w:rsidR="00B91B10" w:rsidRPr="009F7ADD" w:rsidRDefault="00B91B10"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 xml:space="preserve">Requisitos e </w:t>
            </w:r>
            <w:r w:rsidR="000D3C0A" w:rsidRPr="009F7ADD">
              <w:rPr>
                <w:rFonts w:asciiTheme="minorHAnsi" w:hAnsiTheme="minorHAnsi" w:cstheme="minorHAnsi"/>
                <w:b/>
                <w:bCs/>
                <w:color w:val="FFFFFF"/>
                <w:sz w:val="24"/>
              </w:rPr>
              <w:t xml:space="preserve">formas de </w:t>
            </w:r>
            <w:r w:rsidR="000D3C0A" w:rsidRPr="009F7ADD">
              <w:rPr>
                <w:rFonts w:asciiTheme="minorHAnsi" w:hAnsiTheme="minorHAnsi" w:cstheme="minorHAnsi"/>
                <w:b/>
                <w:bCs/>
                <w:color w:val="FFFFFF" w:themeColor="background1"/>
                <w:sz w:val="24"/>
              </w:rPr>
              <w:t>acesso</w:t>
            </w:r>
            <w:r w:rsidRPr="009F7ADD">
              <w:rPr>
                <w:rFonts w:asciiTheme="minorHAnsi" w:hAnsiTheme="minorHAnsi" w:cstheme="minorHAnsi"/>
                <w:bCs/>
                <w:color w:val="FFFFFF" w:themeColor="background1"/>
                <w:sz w:val="24"/>
                <w:vertAlign w:val="superscript"/>
              </w:rPr>
              <w:footnoteReference w:id="2"/>
            </w:r>
          </w:p>
        </w:tc>
      </w:tr>
    </w:tbl>
    <w:p w14:paraId="36FEB5B0" w14:textId="77777777" w:rsidR="00B91B10" w:rsidRPr="009F7ADD" w:rsidRDefault="00B91B10" w:rsidP="009F7ADD">
      <w:pPr>
        <w:spacing w:after="0" w:line="360" w:lineRule="auto"/>
        <w:rPr>
          <w:rFonts w:asciiTheme="minorHAnsi" w:hAnsiTheme="minorHAnsi" w:cstheme="minorHAnsi"/>
        </w:rPr>
      </w:pPr>
      <w:r w:rsidRPr="009F7ADD">
        <w:rPr>
          <w:rFonts w:asciiTheme="minorHAnsi" w:hAnsiTheme="minorHAnsi" w:cstheme="minorHAnsi"/>
        </w:rPr>
        <w:tab/>
      </w:r>
    </w:p>
    <w:p w14:paraId="05D5D589" w14:textId="6D2ACFC0" w:rsidR="00B91B10" w:rsidRPr="00E5370A" w:rsidRDefault="00B91B10" w:rsidP="009F7ADD">
      <w:pPr>
        <w:spacing w:after="0" w:line="360" w:lineRule="auto"/>
        <w:ind w:firstLine="635"/>
        <w:rPr>
          <w:rFonts w:asciiTheme="minorHAnsi" w:hAnsiTheme="minorHAnsi" w:cstheme="minorHAnsi"/>
          <w:b/>
          <w:color w:val="000000" w:themeColor="text1"/>
        </w:rPr>
      </w:pPr>
      <w:r w:rsidRPr="00E5370A">
        <w:rPr>
          <w:rFonts w:asciiTheme="minorHAnsi" w:hAnsiTheme="minorHAnsi" w:cstheme="minorHAnsi"/>
          <w:b/>
          <w:color w:val="000000" w:themeColor="text1"/>
        </w:rPr>
        <w:t xml:space="preserve">Requisitos de acesso: </w:t>
      </w:r>
    </w:p>
    <w:p w14:paraId="00C94BE3" w14:textId="77777777" w:rsidR="001911B3" w:rsidRPr="00C66274" w:rsidRDefault="001911B3" w:rsidP="0054501B">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rPr>
      </w:pPr>
      <w:r>
        <w:rPr>
          <w:rFonts w:asciiTheme="minorHAnsi" w:hAnsiTheme="minorHAnsi" w:cstheme="minorHAnsi"/>
        </w:rPr>
        <w:t>i</w:t>
      </w:r>
      <w:r w:rsidRPr="00C66274">
        <w:rPr>
          <w:rFonts w:asciiTheme="minorHAnsi" w:hAnsiTheme="minorHAnsi" w:cstheme="minorHAnsi"/>
        </w:rPr>
        <w:t>dade mínima: 16 anos</w:t>
      </w:r>
      <w:r>
        <w:rPr>
          <w:rFonts w:asciiTheme="minorHAnsi" w:hAnsiTheme="minorHAnsi" w:cstheme="minorHAnsi"/>
        </w:rPr>
        <w:t>;</w:t>
      </w:r>
    </w:p>
    <w:p w14:paraId="4570E7CE" w14:textId="77777777" w:rsidR="001911B3" w:rsidRPr="0009783B" w:rsidRDefault="001911B3" w:rsidP="0054501B">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rPr>
      </w:pPr>
      <w:r>
        <w:rPr>
          <w:rFonts w:asciiTheme="minorHAnsi" w:hAnsiTheme="minorHAnsi" w:cstheme="minorHAnsi"/>
        </w:rPr>
        <w:t>e</w:t>
      </w:r>
      <w:r w:rsidRPr="0009783B">
        <w:rPr>
          <w:rFonts w:asciiTheme="minorHAnsi" w:hAnsiTheme="minorHAnsi" w:cstheme="minorHAnsi"/>
        </w:rPr>
        <w:t xml:space="preserve">scolaridade: </w:t>
      </w:r>
      <w:r>
        <w:rPr>
          <w:rFonts w:asciiTheme="minorHAnsi" w:hAnsiTheme="minorHAnsi" w:cstheme="minorBidi"/>
          <w:color w:val="000000" w:themeColor="text1"/>
        </w:rPr>
        <w:t>estar cursando, no mínimo, o ensino médio.</w:t>
      </w:r>
    </w:p>
    <w:p w14:paraId="30D7AA69" w14:textId="77777777" w:rsidR="00B91B10" w:rsidRPr="00446540" w:rsidRDefault="00B91B10" w:rsidP="009F7ADD">
      <w:pPr>
        <w:pStyle w:val="PargrafodaLista"/>
        <w:autoSpaceDE w:val="0"/>
        <w:autoSpaceDN w:val="0"/>
        <w:spacing w:after="0" w:line="360" w:lineRule="auto"/>
        <w:ind w:left="992"/>
        <w:contextualSpacing w:val="0"/>
        <w:jc w:val="both"/>
        <w:rPr>
          <w:rFonts w:asciiTheme="minorHAnsi" w:hAnsiTheme="minorHAnsi" w:cstheme="minorHAnsi"/>
        </w:rPr>
      </w:pPr>
    </w:p>
    <w:p w14:paraId="500DE492" w14:textId="77777777" w:rsidR="00B91B10" w:rsidRPr="00E5370A" w:rsidRDefault="00B91B10" w:rsidP="009F7ADD">
      <w:pPr>
        <w:spacing w:after="0" w:line="360" w:lineRule="auto"/>
        <w:ind w:firstLine="635"/>
        <w:jc w:val="both"/>
        <w:rPr>
          <w:rFonts w:asciiTheme="minorHAnsi" w:hAnsiTheme="minorHAnsi" w:cstheme="minorHAnsi"/>
          <w:color w:val="000000" w:themeColor="text1"/>
        </w:rPr>
      </w:pPr>
      <w:r w:rsidRPr="00E5370A">
        <w:rPr>
          <w:rFonts w:asciiTheme="minorHAnsi" w:hAnsiTheme="minorHAnsi" w:cstheme="minorHAnsi"/>
          <w:b/>
          <w:color w:val="000000" w:themeColor="text1"/>
        </w:rPr>
        <w:t>Documentos exigidos para matrícula:</w:t>
      </w:r>
    </w:p>
    <w:p w14:paraId="210D0E0D" w14:textId="7979AC1E" w:rsidR="00B91B10" w:rsidRPr="00E5370A" w:rsidRDefault="00764A94" w:rsidP="0054501B">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d</w:t>
      </w:r>
      <w:r w:rsidR="00B91B10" w:rsidRPr="00E5370A">
        <w:rPr>
          <w:rFonts w:asciiTheme="minorHAnsi" w:hAnsiTheme="minorHAnsi" w:cstheme="minorHAnsi"/>
          <w:color w:val="000000" w:themeColor="text1"/>
        </w:rPr>
        <w:t>ocumento de identidade</w:t>
      </w:r>
      <w:r w:rsidR="00C2605A" w:rsidRPr="00E5370A">
        <w:rPr>
          <w:rFonts w:asciiTheme="minorHAnsi" w:hAnsiTheme="minorHAnsi" w:cstheme="minorHAnsi"/>
          <w:color w:val="000000" w:themeColor="text1"/>
        </w:rPr>
        <w:t>;</w:t>
      </w:r>
    </w:p>
    <w:p w14:paraId="0F8A53BB" w14:textId="5D8E0C8F" w:rsidR="00B91B10" w:rsidRPr="00E5370A" w:rsidRDefault="00C2605A" w:rsidP="0054501B">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CPF;</w:t>
      </w:r>
    </w:p>
    <w:p w14:paraId="12D21C42" w14:textId="4BCCE6DF" w:rsidR="00B91B10" w:rsidRPr="00E5370A" w:rsidRDefault="00764A94" w:rsidP="0054501B">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w:t>
      </w:r>
      <w:r w:rsidR="00C2605A" w:rsidRPr="00E5370A">
        <w:rPr>
          <w:rFonts w:asciiTheme="minorHAnsi" w:hAnsiTheme="minorHAnsi" w:cstheme="minorHAnsi"/>
          <w:color w:val="000000" w:themeColor="text1"/>
        </w:rPr>
        <w:t>omprovante de escolaridade;</w:t>
      </w:r>
      <w:r w:rsidR="00386B70" w:rsidRPr="00E5370A">
        <w:rPr>
          <w:rFonts w:asciiTheme="minorHAnsi" w:hAnsiTheme="minorHAnsi" w:cstheme="minorHAnsi"/>
          <w:color w:val="000000" w:themeColor="text1"/>
        </w:rPr>
        <w:t xml:space="preserve"> e</w:t>
      </w:r>
    </w:p>
    <w:p w14:paraId="0960159C" w14:textId="0EC1C91D" w:rsidR="00B91B10" w:rsidRPr="00E5370A" w:rsidRDefault="00764A94" w:rsidP="0054501B">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w:t>
      </w:r>
      <w:r w:rsidR="00B91B10" w:rsidRPr="00E5370A">
        <w:rPr>
          <w:rFonts w:asciiTheme="minorHAnsi" w:hAnsiTheme="minorHAnsi" w:cstheme="minorHAnsi"/>
          <w:color w:val="000000" w:themeColor="text1"/>
        </w:rPr>
        <w:t>omprovante de residência.</w:t>
      </w:r>
    </w:p>
    <w:p w14:paraId="7196D064" w14:textId="77777777" w:rsidR="00B91B10" w:rsidRPr="000D3C0A" w:rsidRDefault="00B91B10" w:rsidP="009F7ADD">
      <w:pPr>
        <w:autoSpaceDE w:val="0"/>
        <w:autoSpaceDN w:val="0"/>
        <w:spacing w:after="0" w:line="360" w:lineRule="auto"/>
        <w:jc w:val="both"/>
        <w:rPr>
          <w:rFonts w:asciiTheme="minorHAnsi" w:hAnsiTheme="minorHAnsi" w:cstheme="minorHAnsi"/>
        </w:rPr>
      </w:pPr>
    </w:p>
    <w:p w14:paraId="68FDCB11" w14:textId="17924641" w:rsidR="002E1395" w:rsidRPr="001911B3" w:rsidRDefault="00B91B10" w:rsidP="009F7ADD">
      <w:pPr>
        <w:autoSpaceDE w:val="0"/>
        <w:autoSpaceDN w:val="0"/>
        <w:spacing w:after="0" w:line="360" w:lineRule="auto"/>
        <w:jc w:val="both"/>
        <w:rPr>
          <w:rFonts w:asciiTheme="minorHAnsi" w:hAnsiTheme="minorHAnsi" w:cstheme="minorHAnsi"/>
          <w:color w:val="000000" w:themeColor="text1"/>
        </w:rPr>
      </w:pPr>
      <w:r w:rsidRPr="001911B3">
        <w:rPr>
          <w:rFonts w:asciiTheme="minorHAnsi" w:hAnsiTheme="minorHAnsi" w:cstheme="minorHAnsi"/>
          <w:color w:val="000000" w:themeColor="text1"/>
        </w:rPr>
        <w:t xml:space="preserve">Quando a </w:t>
      </w:r>
      <w:bookmarkStart w:id="1" w:name="_Hlk40193081"/>
      <w:r w:rsidRPr="001911B3">
        <w:rPr>
          <w:rFonts w:asciiTheme="minorHAnsi" w:hAnsiTheme="minorHAnsi" w:cstheme="minorHAnsi"/>
          <w:color w:val="000000" w:themeColor="text1"/>
        </w:rPr>
        <w:t>oferta deste curso ocorrer por meio de parceria, convênio ou acordo de cooperação com outras instituições, deverão ser incluídas neste item as e</w:t>
      </w:r>
      <w:r w:rsidR="00F130B3" w:rsidRPr="001911B3">
        <w:rPr>
          <w:rFonts w:asciiTheme="minorHAnsi" w:hAnsiTheme="minorHAnsi" w:cstheme="minorHAnsi"/>
          <w:color w:val="000000" w:themeColor="text1"/>
        </w:rPr>
        <w:t xml:space="preserve">specificações, </w:t>
      </w:r>
      <w:r w:rsidR="00764A94" w:rsidRPr="001911B3">
        <w:rPr>
          <w:rFonts w:asciiTheme="minorHAnsi" w:hAnsiTheme="minorHAnsi" w:cstheme="minorHAnsi"/>
          <w:color w:val="000000" w:themeColor="text1"/>
        </w:rPr>
        <w:t>caso existam</w:t>
      </w:r>
      <w:bookmarkEnd w:id="1"/>
      <w:r w:rsidR="00F130B3" w:rsidRPr="001911B3">
        <w:rPr>
          <w:rFonts w:asciiTheme="minorHAnsi" w:hAnsiTheme="minorHAnsi" w:cstheme="minorHAnsi"/>
          <w:color w:val="000000" w:themeColor="text1"/>
        </w:rPr>
        <w:t>.</w:t>
      </w:r>
    </w:p>
    <w:p w14:paraId="5D4DD221" w14:textId="14F259E7" w:rsidR="00B91B10" w:rsidRDefault="004D7AD0" w:rsidP="37C88A59">
      <w:pPr>
        <w:autoSpaceDE w:val="0"/>
        <w:autoSpaceDN w:val="0"/>
        <w:spacing w:after="0" w:line="360" w:lineRule="auto"/>
        <w:jc w:val="both"/>
        <w:rPr>
          <w:rFonts w:asciiTheme="minorHAnsi" w:hAnsiTheme="minorHAnsi" w:cstheme="minorBidi"/>
          <w:color w:val="000000" w:themeColor="text1"/>
        </w:rPr>
      </w:pPr>
      <w:r w:rsidRPr="001911B3">
        <w:rPr>
          <w:rFonts w:asciiTheme="minorHAnsi" w:hAnsiTheme="minorHAnsi" w:cstheme="minorBidi"/>
          <w:color w:val="000000" w:themeColor="text1"/>
        </w:rPr>
        <w:t>Menores de 18 anos</w:t>
      </w:r>
      <w:r w:rsidR="00F130B3" w:rsidRPr="001911B3">
        <w:rPr>
          <w:rFonts w:asciiTheme="minorHAnsi" w:hAnsiTheme="minorHAnsi" w:cstheme="minorBidi"/>
          <w:color w:val="000000" w:themeColor="text1"/>
        </w:rPr>
        <w:t xml:space="preserve"> devem estar acompanhados de um responsável legal, este portando documento de identidade e CPF.</w:t>
      </w:r>
    </w:p>
    <w:p w14:paraId="1DC486E5" w14:textId="77777777" w:rsidR="003173A6" w:rsidRDefault="003173A6" w:rsidP="37C88A59">
      <w:pPr>
        <w:autoSpaceDE w:val="0"/>
        <w:autoSpaceDN w:val="0"/>
        <w:spacing w:after="0" w:line="360" w:lineRule="auto"/>
        <w:jc w:val="both"/>
        <w:rPr>
          <w:rFonts w:asciiTheme="minorHAnsi" w:hAnsiTheme="minorHAnsi" w:cstheme="minorBidi"/>
          <w:color w:val="000000" w:themeColor="text1"/>
        </w:rPr>
      </w:pPr>
    </w:p>
    <w:p w14:paraId="6AFC0304" w14:textId="77777777" w:rsidR="003173A6" w:rsidRPr="001911B3" w:rsidRDefault="003173A6" w:rsidP="37C88A59">
      <w:pPr>
        <w:autoSpaceDE w:val="0"/>
        <w:autoSpaceDN w:val="0"/>
        <w:spacing w:after="0" w:line="360" w:lineRule="auto"/>
        <w:jc w:val="both"/>
        <w:rPr>
          <w:rFonts w:asciiTheme="minorHAnsi" w:hAnsiTheme="minorHAnsi" w:cstheme="minorBidi"/>
          <w:color w:val="000000" w:themeColor="text1"/>
        </w:rPr>
      </w:pPr>
    </w:p>
    <w:p w14:paraId="306FA6FF" w14:textId="46664154" w:rsidR="00441ECC" w:rsidRDefault="00441ECC" w:rsidP="009F7ADD">
      <w:pPr>
        <w:autoSpaceDE w:val="0"/>
        <w:autoSpaceDN w:val="0"/>
        <w:spacing w:after="0" w:line="360" w:lineRule="auto"/>
        <w:jc w:val="both"/>
        <w:rPr>
          <w:rFonts w:asciiTheme="minorHAnsi" w:hAnsiTheme="minorHAnsi" w:cstheme="minorHAns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9"/>
        <w:gridCol w:w="8282"/>
      </w:tblGrid>
      <w:tr w:rsidR="00B91B10" w:rsidRPr="002E1395" w14:paraId="2CBE5155" w14:textId="77777777" w:rsidTr="00EF0474">
        <w:trPr>
          <w:trHeight w:val="397"/>
        </w:trPr>
        <w:tc>
          <w:tcPr>
            <w:tcW w:w="402" w:type="dxa"/>
            <w:tcBorders>
              <w:top w:val="nil"/>
              <w:left w:val="nil"/>
              <w:bottom w:val="nil"/>
            </w:tcBorders>
            <w:shd w:val="clear" w:color="auto" w:fill="808080"/>
            <w:vAlign w:val="center"/>
          </w:tcPr>
          <w:p w14:paraId="1F75A9DD" w14:textId="7AD9D90D" w:rsidR="00B91B10" w:rsidRPr="002E1395"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lastRenderedPageBreak/>
              <w:t>3</w:t>
            </w:r>
            <w:r w:rsidR="00B91B10" w:rsidRPr="002E1395">
              <w:rPr>
                <w:rFonts w:asciiTheme="minorHAnsi" w:hAnsiTheme="minorHAnsi" w:cstheme="minorHAnsi"/>
                <w:b/>
                <w:bCs/>
                <w:color w:val="FFFFFF"/>
                <w:sz w:val="24"/>
              </w:rPr>
              <w:t>.</w:t>
            </w:r>
          </w:p>
        </w:tc>
        <w:tc>
          <w:tcPr>
            <w:tcW w:w="279" w:type="dxa"/>
            <w:tcBorders>
              <w:top w:val="nil"/>
              <w:bottom w:val="nil"/>
            </w:tcBorders>
            <w:shd w:val="clear" w:color="auto" w:fill="FFFFFF"/>
            <w:vAlign w:val="center"/>
          </w:tcPr>
          <w:p w14:paraId="6D072C0D" w14:textId="77777777" w:rsidR="00B91B10" w:rsidRPr="002E1395" w:rsidRDefault="00B91B10" w:rsidP="009F7ADD">
            <w:pPr>
              <w:spacing w:after="0" w:line="360" w:lineRule="auto"/>
              <w:rPr>
                <w:rFonts w:asciiTheme="minorHAnsi" w:hAnsiTheme="minorHAnsi" w:cstheme="minorHAnsi"/>
                <w:b/>
                <w:bCs/>
                <w:color w:val="FFFFFF"/>
                <w:sz w:val="24"/>
              </w:rPr>
            </w:pPr>
          </w:p>
        </w:tc>
        <w:tc>
          <w:tcPr>
            <w:tcW w:w="8282" w:type="dxa"/>
            <w:tcBorders>
              <w:top w:val="nil"/>
              <w:bottom w:val="nil"/>
              <w:right w:val="nil"/>
            </w:tcBorders>
            <w:shd w:val="clear" w:color="auto" w:fill="808080"/>
            <w:vAlign w:val="center"/>
          </w:tcPr>
          <w:p w14:paraId="0EF9CC5C" w14:textId="79AE84FC" w:rsidR="00B91B10" w:rsidRPr="002E1395" w:rsidRDefault="00B91B10" w:rsidP="009F7ADD">
            <w:pPr>
              <w:spacing w:after="0" w:line="360" w:lineRule="auto"/>
              <w:rPr>
                <w:rFonts w:asciiTheme="minorHAnsi" w:hAnsiTheme="minorHAnsi" w:cstheme="minorHAnsi"/>
                <w:b/>
                <w:bCs/>
                <w:color w:val="FFFFFF"/>
                <w:sz w:val="24"/>
              </w:rPr>
            </w:pPr>
            <w:r w:rsidRPr="002E1395">
              <w:rPr>
                <w:rFonts w:asciiTheme="minorHAnsi" w:hAnsiTheme="minorHAnsi" w:cstheme="minorHAnsi"/>
                <w:b/>
                <w:bCs/>
                <w:color w:val="FFFFFF"/>
                <w:sz w:val="24"/>
              </w:rPr>
              <w:t xml:space="preserve">Justificativa e </w:t>
            </w:r>
            <w:r w:rsidR="000D3C0A" w:rsidRPr="002E1395">
              <w:rPr>
                <w:rFonts w:asciiTheme="minorHAnsi" w:hAnsiTheme="minorHAnsi" w:cstheme="minorHAnsi"/>
                <w:b/>
                <w:bCs/>
                <w:color w:val="FFFFFF"/>
                <w:sz w:val="24"/>
              </w:rPr>
              <w:t>objetivo</w:t>
            </w:r>
            <w:r w:rsidRPr="002E1395">
              <w:rPr>
                <w:rFonts w:asciiTheme="minorHAnsi" w:hAnsiTheme="minorHAnsi" w:cstheme="minorHAnsi"/>
                <w:b/>
                <w:bCs/>
                <w:color w:val="FFFFFF"/>
                <w:sz w:val="24"/>
              </w:rPr>
              <w:t>s</w:t>
            </w:r>
          </w:p>
        </w:tc>
      </w:tr>
    </w:tbl>
    <w:p w14:paraId="48A21919" w14:textId="77777777" w:rsidR="001B5686" w:rsidRPr="009F7ADD" w:rsidRDefault="001B5686" w:rsidP="002E1395">
      <w:pPr>
        <w:spacing w:after="0" w:line="360" w:lineRule="auto"/>
        <w:ind w:right="170"/>
        <w:jc w:val="both"/>
        <w:rPr>
          <w:rFonts w:asciiTheme="minorHAnsi" w:hAnsiTheme="minorHAnsi" w:cstheme="minorHAnsi"/>
          <w:b/>
          <w:bCs/>
        </w:rPr>
      </w:pPr>
    </w:p>
    <w:p w14:paraId="470D63AC" w14:textId="77777777" w:rsidR="000763A6" w:rsidRPr="00010E1B" w:rsidRDefault="000763A6" w:rsidP="000763A6">
      <w:pPr>
        <w:spacing w:after="0" w:line="360" w:lineRule="auto"/>
        <w:ind w:right="170"/>
        <w:jc w:val="both"/>
        <w:rPr>
          <w:rFonts w:asciiTheme="minorHAnsi" w:hAnsiTheme="minorHAnsi" w:cstheme="minorHAnsi"/>
          <w:color w:val="0000FF"/>
        </w:rPr>
      </w:pPr>
      <w:r w:rsidRPr="00C66274">
        <w:rPr>
          <w:rFonts w:asciiTheme="minorHAnsi" w:hAnsiTheme="minorHAnsi" w:cstheme="minorHAnsi"/>
          <w:color w:val="000000" w:themeColor="text1"/>
        </w:rPr>
        <w:t xml:space="preserve">A área de </w:t>
      </w:r>
      <w:r>
        <w:rPr>
          <w:rFonts w:asciiTheme="minorHAnsi" w:hAnsiTheme="minorHAnsi" w:cstheme="minorHAnsi"/>
          <w:color w:val="000000" w:themeColor="text1"/>
        </w:rPr>
        <w:t>R</w:t>
      </w:r>
      <w:r w:rsidRPr="00C66274">
        <w:rPr>
          <w:rFonts w:asciiTheme="minorHAnsi" w:hAnsiTheme="minorHAnsi" w:cstheme="minorHAnsi"/>
          <w:color w:val="000000" w:themeColor="text1"/>
        </w:rPr>
        <w:t xml:space="preserve">ecursos </w:t>
      </w:r>
      <w:r>
        <w:rPr>
          <w:rFonts w:asciiTheme="minorHAnsi" w:hAnsiTheme="minorHAnsi" w:cstheme="minorHAnsi"/>
          <w:color w:val="000000" w:themeColor="text1"/>
        </w:rPr>
        <w:t>H</w:t>
      </w:r>
      <w:r w:rsidRPr="00C66274">
        <w:rPr>
          <w:rFonts w:asciiTheme="minorHAnsi" w:hAnsiTheme="minorHAnsi" w:cstheme="minorHAnsi"/>
          <w:color w:val="000000" w:themeColor="text1"/>
        </w:rPr>
        <w:t xml:space="preserve">umanos, também conhecida por </w:t>
      </w:r>
      <w:r>
        <w:rPr>
          <w:rFonts w:asciiTheme="minorHAnsi" w:hAnsiTheme="minorHAnsi" w:cstheme="minorHAnsi"/>
          <w:color w:val="000000" w:themeColor="text1"/>
        </w:rPr>
        <w:t>G</w:t>
      </w:r>
      <w:r w:rsidRPr="00C66274">
        <w:rPr>
          <w:rFonts w:asciiTheme="minorHAnsi" w:hAnsiTheme="minorHAnsi" w:cstheme="minorHAnsi"/>
          <w:color w:val="000000" w:themeColor="text1"/>
        </w:rPr>
        <w:t xml:space="preserve">estão de </w:t>
      </w:r>
      <w:r>
        <w:rPr>
          <w:rFonts w:asciiTheme="minorHAnsi" w:hAnsiTheme="minorHAnsi" w:cstheme="minorHAnsi"/>
          <w:color w:val="000000" w:themeColor="text1"/>
        </w:rPr>
        <w:t>P</w:t>
      </w:r>
      <w:r w:rsidRPr="00C66274">
        <w:rPr>
          <w:rFonts w:asciiTheme="minorHAnsi" w:hAnsiTheme="minorHAnsi" w:cstheme="minorHAnsi"/>
          <w:color w:val="000000" w:themeColor="text1"/>
        </w:rPr>
        <w:t xml:space="preserve">essoas, desempenha um papel relevante no ambiente corporativo, sendo responsável por gerir e otimizar as relações entre a empresa e seus </w:t>
      </w:r>
      <w:r w:rsidRPr="00010E1B">
        <w:rPr>
          <w:rFonts w:asciiTheme="minorHAnsi" w:hAnsiTheme="minorHAnsi" w:cstheme="minorHAnsi"/>
          <w:color w:val="000000" w:themeColor="text1"/>
        </w:rPr>
        <w:t xml:space="preserve">colaboradores. Suas responsabilidades abrangem desde o recrutamento e </w:t>
      </w:r>
      <w:r>
        <w:rPr>
          <w:rFonts w:asciiTheme="minorHAnsi" w:hAnsiTheme="minorHAnsi" w:cstheme="minorHAnsi"/>
          <w:color w:val="000000" w:themeColor="text1"/>
        </w:rPr>
        <w:t xml:space="preserve">a </w:t>
      </w:r>
      <w:r w:rsidRPr="00010E1B">
        <w:rPr>
          <w:rFonts w:asciiTheme="minorHAnsi" w:hAnsiTheme="minorHAnsi" w:cstheme="minorHAnsi"/>
          <w:color w:val="000000" w:themeColor="text1"/>
        </w:rPr>
        <w:t>seleção de talentos até o desenvolvimento profissional, a gestão de benefícios e a manutenção de um ambiente de trabalho saudável. As principais atividades incluem a elaboração e implementação de políticas de recursos humanos, a administração de salários e benefícios, além de fornecer suporte em questões trabalhistas e de conformidade. Entretanto, es</w:t>
      </w:r>
      <w:r>
        <w:rPr>
          <w:rFonts w:asciiTheme="minorHAnsi" w:hAnsiTheme="minorHAnsi" w:cstheme="minorHAnsi"/>
          <w:color w:val="000000" w:themeColor="text1"/>
        </w:rPr>
        <w:t>s</w:t>
      </w:r>
      <w:r w:rsidRPr="00010E1B">
        <w:rPr>
          <w:rFonts w:asciiTheme="minorHAnsi" w:hAnsiTheme="minorHAnsi" w:cstheme="minorHAnsi"/>
          <w:color w:val="000000" w:themeColor="text1"/>
        </w:rPr>
        <w:t>a área enfrenta desafios constantes, como a adaptação às mudanças nas leis trabalhistas, a gestão eficiente de equipes diversas e a implementação de tecnologias inovadoras. Além disso, a retenção de talentos e a promoção da diversidade no ambiente de trabalho são desafios prementes.</w:t>
      </w:r>
    </w:p>
    <w:p w14:paraId="67B586E9" w14:textId="77777777" w:rsidR="000763A6" w:rsidRPr="00010E1B" w:rsidRDefault="000763A6" w:rsidP="000763A6">
      <w:pPr>
        <w:spacing w:after="0" w:line="360" w:lineRule="auto"/>
        <w:ind w:right="170"/>
        <w:jc w:val="both"/>
        <w:rPr>
          <w:rFonts w:asciiTheme="minorHAnsi" w:hAnsiTheme="minorHAnsi" w:cstheme="minorHAnsi"/>
          <w:color w:val="000000" w:themeColor="text1"/>
        </w:rPr>
      </w:pPr>
      <w:r w:rsidRPr="00010E1B">
        <w:rPr>
          <w:rFonts w:asciiTheme="minorHAnsi" w:hAnsiTheme="minorHAnsi" w:cstheme="minorHAnsi"/>
          <w:color w:val="000000" w:themeColor="text1"/>
        </w:rPr>
        <w:t>No contexto mais amplo da área de Gestão e Negócios, os Recursos Humanos representam 1,60%</w:t>
      </w:r>
      <w:r w:rsidRPr="00010E1B">
        <w:rPr>
          <w:rStyle w:val="Refdenotaderodap"/>
          <w:rFonts w:asciiTheme="minorHAnsi" w:hAnsiTheme="minorHAnsi" w:cstheme="minorHAnsi"/>
          <w:color w:val="000000" w:themeColor="text1"/>
        </w:rPr>
        <w:footnoteReference w:id="3"/>
      </w:r>
      <w:r w:rsidRPr="00010E1B">
        <w:rPr>
          <w:rFonts w:asciiTheme="minorHAnsi" w:hAnsiTheme="minorHAnsi" w:cstheme="minorHAnsi"/>
          <w:color w:val="000000" w:themeColor="text1"/>
        </w:rPr>
        <w:t xml:space="preserve"> do volume total de emprego formal no Brasil. Foi apontada como uma das áreas mais visadas para contratação, representando 20,3% das novas admissões. Esses dados destacam a relevância estratégica da área na estrutura ocupacional, sublinhando sua contribuição para o funcionamento estável e eficiente das empresas. Essa área não apenas contribui para a formação do perfil dos profissionais, também desempenha um papel essencial na condução das organizações rumo ao sucesso, garantindo a gestão eficaz de seus </w:t>
      </w:r>
      <w:r>
        <w:rPr>
          <w:rFonts w:asciiTheme="minorHAnsi" w:hAnsiTheme="minorHAnsi" w:cstheme="minorHAnsi"/>
          <w:color w:val="000000" w:themeColor="text1"/>
        </w:rPr>
        <w:t>r</w:t>
      </w:r>
      <w:r w:rsidRPr="00010E1B">
        <w:rPr>
          <w:rFonts w:asciiTheme="minorHAnsi" w:hAnsiTheme="minorHAnsi" w:cstheme="minorHAnsi"/>
          <w:color w:val="000000" w:themeColor="text1"/>
        </w:rPr>
        <w:t xml:space="preserve">ecursos </w:t>
      </w:r>
      <w:r>
        <w:rPr>
          <w:rFonts w:asciiTheme="minorHAnsi" w:hAnsiTheme="minorHAnsi" w:cstheme="minorHAnsi"/>
          <w:color w:val="000000" w:themeColor="text1"/>
        </w:rPr>
        <w:t>h</w:t>
      </w:r>
      <w:r w:rsidRPr="00010E1B">
        <w:rPr>
          <w:rFonts w:asciiTheme="minorHAnsi" w:hAnsiTheme="minorHAnsi" w:cstheme="minorHAnsi"/>
          <w:color w:val="000000" w:themeColor="text1"/>
        </w:rPr>
        <w:t>umanos.</w:t>
      </w:r>
    </w:p>
    <w:p w14:paraId="3A059926" w14:textId="77777777" w:rsidR="000763A6" w:rsidRPr="00C66274" w:rsidRDefault="000763A6" w:rsidP="000763A6">
      <w:pPr>
        <w:spacing w:after="0" w:line="360" w:lineRule="auto"/>
        <w:ind w:right="170"/>
        <w:jc w:val="both"/>
        <w:rPr>
          <w:rFonts w:asciiTheme="minorHAnsi" w:hAnsiTheme="minorHAnsi" w:cstheme="minorHAnsi"/>
          <w:color w:val="0000FF"/>
        </w:rPr>
      </w:pPr>
      <w:r w:rsidRPr="00010E1B">
        <w:rPr>
          <w:rFonts w:asciiTheme="minorHAnsi" w:hAnsiTheme="minorHAnsi" w:cstheme="minorHAnsi"/>
          <w:color w:val="000000" w:themeColor="text1"/>
        </w:rPr>
        <w:t xml:space="preserve">A ocupação de </w:t>
      </w:r>
      <w:r>
        <w:rPr>
          <w:rFonts w:asciiTheme="minorHAnsi" w:hAnsiTheme="minorHAnsi" w:cstheme="minorHAnsi"/>
          <w:color w:val="000000" w:themeColor="text1"/>
        </w:rPr>
        <w:t>t</w:t>
      </w:r>
      <w:r w:rsidRPr="00010E1B">
        <w:rPr>
          <w:rFonts w:asciiTheme="minorHAnsi" w:hAnsiTheme="minorHAnsi" w:cstheme="minorHAnsi"/>
          <w:color w:val="000000" w:themeColor="text1"/>
        </w:rPr>
        <w:t>écnico em Recursos Humanos requer uma formação</w:t>
      </w:r>
      <w:r w:rsidRPr="00C66274">
        <w:rPr>
          <w:rFonts w:asciiTheme="minorHAnsi" w:hAnsiTheme="minorHAnsi" w:cstheme="minorHAnsi"/>
          <w:color w:val="000000" w:themeColor="text1"/>
        </w:rPr>
        <w:t xml:space="preserve"> técnica específica </w:t>
      </w:r>
      <w:r>
        <w:rPr>
          <w:rFonts w:asciiTheme="minorHAnsi" w:hAnsiTheme="minorHAnsi" w:cstheme="minorHAnsi"/>
          <w:color w:val="000000" w:themeColor="text1"/>
        </w:rPr>
        <w:t>pela</w:t>
      </w:r>
      <w:r w:rsidRPr="00C66274">
        <w:rPr>
          <w:rFonts w:asciiTheme="minorHAnsi" w:hAnsiTheme="minorHAnsi" w:cstheme="minorHAnsi"/>
          <w:color w:val="000000" w:themeColor="text1"/>
        </w:rPr>
        <w:t xml:space="preserve"> natureza multifacetada das responsabilidades envolvidas</w:t>
      </w:r>
      <w:r>
        <w:rPr>
          <w:rFonts w:asciiTheme="minorHAnsi" w:hAnsiTheme="minorHAnsi" w:cstheme="minorHAnsi"/>
          <w:color w:val="000000" w:themeColor="text1"/>
        </w:rPr>
        <w:t>.</w:t>
      </w:r>
      <w:r w:rsidRPr="00C66274">
        <w:rPr>
          <w:rFonts w:asciiTheme="minorHAnsi" w:hAnsiTheme="minorHAnsi" w:cstheme="minorHAnsi"/>
          <w:color w:val="000000" w:themeColor="text1"/>
        </w:rPr>
        <w:t xml:space="preserve"> </w:t>
      </w:r>
      <w:r>
        <w:rPr>
          <w:rFonts w:asciiTheme="minorHAnsi" w:hAnsiTheme="minorHAnsi" w:cstheme="minorHAnsi"/>
          <w:color w:val="000000" w:themeColor="text1"/>
        </w:rPr>
        <w:t>N</w:t>
      </w:r>
      <w:r w:rsidRPr="00C66274">
        <w:rPr>
          <w:rFonts w:asciiTheme="minorHAnsi" w:hAnsiTheme="minorHAnsi" w:cstheme="minorHAnsi"/>
          <w:color w:val="000000" w:themeColor="text1"/>
        </w:rPr>
        <w:t>esse sentido, a formação técnica proporciona conhecimentos específicos sobre legislação trabalhista, práticas de RH e ferramentas essenciais para executar tarefas operacionais e estratégicas. Ao investir na formação técnica na área de Recursos Humanos, os profissionais garantem uma base sólida para contribuir de maneira significativa para o sucesso organizacional e construção de ambientes de trabalho saudáveis e produtivos.</w:t>
      </w:r>
    </w:p>
    <w:p w14:paraId="6BD18F9B" w14:textId="7A07CC23" w:rsidR="001B5686" w:rsidRPr="00D6387B" w:rsidRDefault="001B5686" w:rsidP="586E9A86">
      <w:pPr>
        <w:spacing w:after="0" w:line="360" w:lineRule="auto"/>
        <w:ind w:right="170"/>
        <w:jc w:val="both"/>
        <w:rPr>
          <w:rFonts w:asciiTheme="minorHAnsi" w:hAnsiTheme="minorHAnsi" w:cstheme="minorBidi"/>
          <w:b/>
          <w:bCs/>
        </w:rPr>
      </w:pPr>
    </w:p>
    <w:p w14:paraId="0BF9DAC7" w14:textId="55AC6D49" w:rsidR="00B91B10" w:rsidRPr="00AA4EBC" w:rsidRDefault="00B91B10" w:rsidP="586E9A86">
      <w:p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b/>
          <w:bCs/>
          <w:color w:val="000000" w:themeColor="text1"/>
        </w:rPr>
        <w:t>Objetivo geral</w:t>
      </w:r>
    </w:p>
    <w:p w14:paraId="62FFA99F" w14:textId="6084768F" w:rsidR="00B91B10" w:rsidRPr="00AA4EBC" w:rsidRDefault="00B91B10" w:rsidP="586E9A86">
      <w:p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Formar profissionais com </w:t>
      </w:r>
      <w:r w:rsidRPr="00AA4EBC">
        <w:rPr>
          <w:rFonts w:asciiTheme="minorHAnsi" w:hAnsiTheme="minorHAnsi" w:cs="Helvetica"/>
          <w:color w:val="000000" w:themeColor="text1"/>
        </w:rPr>
        <w:t>competências</w:t>
      </w:r>
      <w:r w:rsidRPr="00AA4EBC">
        <w:rPr>
          <w:rFonts w:asciiTheme="minorHAnsi" w:hAnsiTheme="minorHAnsi" w:cstheme="minorBidi"/>
          <w:color w:val="000000" w:themeColor="text1"/>
        </w:rPr>
        <w:t xml:space="preserve"> para atuar em seu campo de </w:t>
      </w:r>
      <w:r w:rsidR="0048555B" w:rsidRPr="00AA4EBC">
        <w:rPr>
          <w:rFonts w:asciiTheme="minorHAnsi" w:hAnsiTheme="minorHAnsi" w:cstheme="minorBidi"/>
          <w:color w:val="000000" w:themeColor="text1"/>
        </w:rPr>
        <w:t>t</w:t>
      </w:r>
      <w:r w:rsidRPr="00AA4EBC">
        <w:rPr>
          <w:rFonts w:asciiTheme="minorHAnsi" w:hAnsiTheme="minorHAnsi" w:cstheme="minorBidi"/>
          <w:color w:val="000000" w:themeColor="text1"/>
        </w:rPr>
        <w:t>rabalho, com foco em resultados</w:t>
      </w:r>
      <w:r w:rsidR="0079630A" w:rsidRPr="00AA4EBC">
        <w:rPr>
          <w:rFonts w:asciiTheme="minorHAnsi" w:hAnsiTheme="minorHAnsi" w:cstheme="minorBidi"/>
          <w:color w:val="000000" w:themeColor="text1"/>
        </w:rPr>
        <w:t>.</w:t>
      </w:r>
    </w:p>
    <w:p w14:paraId="238601FE" w14:textId="77777777" w:rsidR="005A1645" w:rsidRPr="00AA4EBC" w:rsidRDefault="005A1645" w:rsidP="009F7ADD">
      <w:pPr>
        <w:spacing w:after="0" w:line="360" w:lineRule="auto"/>
        <w:ind w:right="170"/>
        <w:jc w:val="both"/>
        <w:rPr>
          <w:rFonts w:asciiTheme="minorHAnsi" w:hAnsiTheme="minorHAnsi" w:cstheme="minorHAnsi"/>
          <w:color w:val="000000" w:themeColor="text1"/>
        </w:rPr>
      </w:pPr>
    </w:p>
    <w:p w14:paraId="24BFCDC5" w14:textId="0F130809" w:rsidR="00B91B10" w:rsidRPr="00AA4EBC" w:rsidRDefault="00B91B10" w:rsidP="009F7ADD">
      <w:pPr>
        <w:spacing w:after="0" w:line="360" w:lineRule="auto"/>
        <w:ind w:right="170"/>
        <w:jc w:val="both"/>
        <w:rPr>
          <w:rFonts w:asciiTheme="minorHAnsi" w:hAnsiTheme="minorHAnsi" w:cstheme="minorHAnsi"/>
          <w:b/>
          <w:bCs/>
          <w:color w:val="000000" w:themeColor="text1"/>
        </w:rPr>
      </w:pPr>
      <w:r w:rsidRPr="00AA4EBC">
        <w:rPr>
          <w:rFonts w:asciiTheme="minorHAnsi" w:hAnsiTheme="minorHAnsi" w:cstheme="minorBidi"/>
          <w:b/>
          <w:bCs/>
          <w:color w:val="000000" w:themeColor="text1"/>
        </w:rPr>
        <w:lastRenderedPageBreak/>
        <w:t>Objetivos específicos</w:t>
      </w:r>
    </w:p>
    <w:p w14:paraId="0B0A3D75" w14:textId="00988A03" w:rsidR="5A008A20" w:rsidRPr="00AA4EBC" w:rsidRDefault="5A008A20"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Promover o protagonismo do aluno por meio de situações de aprendizagem,</w:t>
      </w:r>
      <w:r w:rsidR="45EE7BC5" w:rsidRPr="00AA4EBC">
        <w:rPr>
          <w:rFonts w:asciiTheme="minorHAnsi" w:hAnsiTheme="minorHAnsi" w:cstheme="minorBidi"/>
          <w:color w:val="000000" w:themeColor="text1"/>
        </w:rPr>
        <w:t xml:space="preserve"> que articulem e mobilizem conhecimentos, habilidades, atitudes e valores,</w:t>
      </w:r>
      <w:r w:rsidRPr="00AA4EBC">
        <w:rPr>
          <w:rFonts w:asciiTheme="minorHAnsi" w:hAnsiTheme="minorHAnsi" w:cstheme="minorBidi"/>
          <w:color w:val="000000" w:themeColor="text1"/>
        </w:rPr>
        <w:t xml:space="preserve"> incentivando a resolução de problemas, a </w:t>
      </w:r>
      <w:r w:rsidR="74777048" w:rsidRPr="00AA4EBC">
        <w:rPr>
          <w:rFonts w:asciiTheme="minorHAnsi" w:hAnsiTheme="minorHAnsi" w:cstheme="minorBidi"/>
          <w:color w:val="000000" w:themeColor="text1"/>
        </w:rPr>
        <w:t xml:space="preserve">criatividade e a </w:t>
      </w:r>
      <w:r w:rsidRPr="00AA4EBC">
        <w:rPr>
          <w:rFonts w:asciiTheme="minorHAnsi" w:hAnsiTheme="minorHAnsi" w:cstheme="minorBidi"/>
          <w:color w:val="000000" w:themeColor="text1"/>
        </w:rPr>
        <w:t>autonomia no aprendizado.</w:t>
      </w:r>
    </w:p>
    <w:p w14:paraId="1F67AC1D" w14:textId="31EB7AE5" w:rsidR="5A008A20" w:rsidRPr="00AA4EBC" w:rsidRDefault="5A008A20"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Articular as competências do perfil profissional por meio do Projeto Integrador, promovendo </w:t>
      </w:r>
      <w:r w:rsidR="58293B85" w:rsidRPr="00AA4EBC">
        <w:rPr>
          <w:rFonts w:asciiTheme="minorHAnsi" w:hAnsiTheme="minorHAnsi" w:cstheme="minorBidi"/>
          <w:color w:val="000000" w:themeColor="text1"/>
        </w:rPr>
        <w:t>o trabalho coletivo e a</w:t>
      </w:r>
      <w:r w:rsidRPr="00AA4EBC">
        <w:rPr>
          <w:rFonts w:asciiTheme="minorHAnsi" w:hAnsiTheme="minorHAnsi" w:cstheme="minorBidi"/>
          <w:color w:val="000000" w:themeColor="text1"/>
        </w:rPr>
        <w:t xml:space="preserve"> tomada de decis</w:t>
      </w:r>
      <w:r w:rsidR="4654824B" w:rsidRPr="00AA4EBC">
        <w:rPr>
          <w:rFonts w:asciiTheme="minorHAnsi" w:hAnsiTheme="minorHAnsi" w:cstheme="minorBidi"/>
          <w:color w:val="000000" w:themeColor="text1"/>
        </w:rPr>
        <w:t>ão</w:t>
      </w:r>
      <w:r w:rsidRPr="00AA4EBC">
        <w:rPr>
          <w:rFonts w:asciiTheme="minorHAnsi" w:hAnsiTheme="minorHAnsi" w:cstheme="minorBidi"/>
          <w:color w:val="000000" w:themeColor="text1"/>
        </w:rPr>
        <w:t xml:space="preserve"> </w:t>
      </w:r>
      <w:r w:rsidR="48271014" w:rsidRPr="00AA4EBC">
        <w:rPr>
          <w:rFonts w:asciiTheme="minorHAnsi" w:hAnsiTheme="minorHAnsi" w:cstheme="minorBidi"/>
          <w:color w:val="000000" w:themeColor="text1"/>
        </w:rPr>
        <w:t>diante dos</w:t>
      </w:r>
      <w:r w:rsidR="1CC47108" w:rsidRPr="00AA4EBC">
        <w:rPr>
          <w:rFonts w:asciiTheme="minorHAnsi" w:hAnsiTheme="minorHAnsi" w:cstheme="minorBidi"/>
          <w:color w:val="000000" w:themeColor="text1"/>
        </w:rPr>
        <w:t xml:space="preserve"> desafios</w:t>
      </w:r>
      <w:r w:rsidRPr="00AA4EBC">
        <w:rPr>
          <w:rFonts w:asciiTheme="minorHAnsi" w:hAnsiTheme="minorHAnsi" w:cstheme="minorBidi"/>
          <w:color w:val="000000" w:themeColor="text1"/>
        </w:rPr>
        <w:t xml:space="preserve"> do mundo do trabalho.</w:t>
      </w:r>
    </w:p>
    <w:p w14:paraId="55BE9DBD" w14:textId="625AA37A" w:rsidR="5A008A20" w:rsidRPr="00AA4EBC" w:rsidRDefault="5A008A20"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Promover uma avaliação contínua, com base </w:t>
      </w:r>
      <w:r w:rsidR="5C7CFAB5" w:rsidRPr="00AA4EBC">
        <w:rPr>
          <w:rFonts w:asciiTheme="minorHAnsi" w:hAnsiTheme="minorHAnsi" w:cstheme="minorBidi"/>
          <w:color w:val="000000" w:themeColor="text1"/>
        </w:rPr>
        <w:t>nos</w:t>
      </w:r>
      <w:r w:rsidRPr="00AA4EBC">
        <w:rPr>
          <w:rFonts w:asciiTheme="minorHAnsi" w:hAnsiTheme="minorHAnsi" w:cstheme="minorBidi"/>
          <w:color w:val="000000" w:themeColor="text1"/>
        </w:rPr>
        <w:t xml:space="preserve"> indicadores de competência, que possibilite ajustes </w:t>
      </w:r>
      <w:r w:rsidR="415A7CF7" w:rsidRPr="00AA4EBC">
        <w:rPr>
          <w:rFonts w:asciiTheme="minorHAnsi" w:hAnsiTheme="minorHAnsi" w:cstheme="minorBidi"/>
          <w:color w:val="000000" w:themeColor="text1"/>
        </w:rPr>
        <w:t>a</w:t>
      </w:r>
      <w:r w:rsidRPr="00AA4EBC">
        <w:rPr>
          <w:rFonts w:asciiTheme="minorHAnsi" w:hAnsiTheme="minorHAnsi" w:cstheme="minorBidi"/>
          <w:color w:val="000000" w:themeColor="text1"/>
        </w:rPr>
        <w:t>o</w:t>
      </w:r>
      <w:r w:rsidR="415A7CF7" w:rsidRPr="00AA4EBC">
        <w:rPr>
          <w:rFonts w:asciiTheme="minorHAnsi" w:hAnsiTheme="minorHAnsi" w:cstheme="minorBidi"/>
          <w:color w:val="000000" w:themeColor="text1"/>
        </w:rPr>
        <w:t xml:space="preserve"> longo do</w:t>
      </w:r>
      <w:r w:rsidRPr="00AA4EBC">
        <w:rPr>
          <w:rFonts w:asciiTheme="minorHAnsi" w:hAnsiTheme="minorHAnsi" w:cstheme="minorBidi"/>
          <w:color w:val="000000" w:themeColor="text1"/>
        </w:rPr>
        <w:t xml:space="preserve"> processo educativo</w:t>
      </w:r>
      <w:r w:rsidR="604E3435" w:rsidRPr="00AA4EBC">
        <w:rPr>
          <w:rFonts w:asciiTheme="minorHAnsi" w:hAnsiTheme="minorHAnsi" w:cstheme="minorBidi"/>
          <w:color w:val="000000" w:themeColor="text1"/>
        </w:rPr>
        <w:t xml:space="preserve"> e </w:t>
      </w:r>
      <w:r w:rsidR="0161B123" w:rsidRPr="00AA4EBC">
        <w:rPr>
          <w:rFonts w:asciiTheme="minorHAnsi" w:hAnsiTheme="minorHAnsi" w:cstheme="minorBidi"/>
          <w:color w:val="000000" w:themeColor="text1"/>
        </w:rPr>
        <w:t>considere</w:t>
      </w:r>
      <w:r w:rsidR="604E3435" w:rsidRPr="00AA4EBC">
        <w:rPr>
          <w:rFonts w:asciiTheme="minorHAnsi" w:hAnsiTheme="minorHAnsi" w:cstheme="minorBidi"/>
          <w:color w:val="000000" w:themeColor="text1"/>
        </w:rPr>
        <w:t xml:space="preserve"> </w:t>
      </w:r>
      <w:r w:rsidR="14A2369B" w:rsidRPr="00AA4EBC">
        <w:rPr>
          <w:rFonts w:asciiTheme="minorHAnsi" w:hAnsiTheme="minorHAnsi" w:cstheme="minorBidi"/>
          <w:color w:val="000000" w:themeColor="text1"/>
        </w:rPr>
        <w:t xml:space="preserve">as </w:t>
      </w:r>
      <w:r w:rsidR="604E3435" w:rsidRPr="00AA4EBC">
        <w:rPr>
          <w:rFonts w:asciiTheme="minorHAnsi" w:hAnsiTheme="minorHAnsi" w:cstheme="minorBidi"/>
          <w:color w:val="000000" w:themeColor="text1"/>
        </w:rPr>
        <w:t>especificidades dos alunos</w:t>
      </w:r>
      <w:r w:rsidR="3B0BD3B0" w:rsidRPr="00AA4EBC">
        <w:rPr>
          <w:rFonts w:asciiTheme="minorHAnsi" w:hAnsiTheme="minorHAnsi" w:cstheme="minorBidi"/>
          <w:color w:val="000000" w:themeColor="text1"/>
        </w:rPr>
        <w:t xml:space="preserve">. </w:t>
      </w:r>
    </w:p>
    <w:p w14:paraId="4045D66A" w14:textId="1C13928A" w:rsidR="552BB389" w:rsidRPr="00AA4EBC" w:rsidRDefault="552BB389"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Incentivar a pesquisa como princípio pedagógico, estimulando a investigação crítica, a construção de conhecimento contextualizado</w:t>
      </w:r>
      <w:r w:rsidR="2D4794F9" w:rsidRPr="00AA4EBC">
        <w:rPr>
          <w:rFonts w:asciiTheme="minorHAnsi" w:hAnsiTheme="minorHAnsi" w:cstheme="minorBidi"/>
          <w:color w:val="000000" w:themeColor="text1"/>
        </w:rPr>
        <w:t xml:space="preserve"> e </w:t>
      </w:r>
      <w:r w:rsidRPr="00AA4EBC">
        <w:rPr>
          <w:rFonts w:asciiTheme="minorHAnsi" w:hAnsiTheme="minorHAnsi" w:cstheme="minorBidi"/>
          <w:color w:val="000000" w:themeColor="text1"/>
        </w:rPr>
        <w:t>a integração de novas tecnologias, como a inteligência artificial às práticas do segmento de atuação profissional.</w:t>
      </w:r>
    </w:p>
    <w:p w14:paraId="78CF11E3" w14:textId="4E6A79DE" w:rsidR="7ECCA9DC" w:rsidRDefault="7ECCA9DC" w:rsidP="7ECCA9DC">
      <w:pPr>
        <w:spacing w:after="0" w:line="360" w:lineRule="auto"/>
        <w:jc w:val="both"/>
        <w:rPr>
          <w:rFonts w:asciiTheme="minorHAnsi" w:hAnsiTheme="minorHAnsi" w:cstheme="minorBidi"/>
          <w:color w:val="0000CC"/>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9"/>
        <w:gridCol w:w="8282"/>
      </w:tblGrid>
      <w:tr w:rsidR="00B91B10" w:rsidRPr="004C4F3E" w14:paraId="169D78F7" w14:textId="77777777" w:rsidTr="37C88A59">
        <w:trPr>
          <w:trHeight w:val="397"/>
        </w:trPr>
        <w:tc>
          <w:tcPr>
            <w:tcW w:w="402" w:type="dxa"/>
            <w:tcBorders>
              <w:top w:val="nil"/>
              <w:left w:val="nil"/>
              <w:bottom w:val="nil"/>
            </w:tcBorders>
            <w:shd w:val="clear" w:color="auto" w:fill="808080" w:themeFill="background1" w:themeFillShade="80"/>
            <w:vAlign w:val="center"/>
          </w:tcPr>
          <w:p w14:paraId="0F9ABB3F" w14:textId="29BF3C5D" w:rsidR="00B91B10" w:rsidRPr="004C4F3E"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4</w:t>
            </w:r>
            <w:r w:rsidR="00B91B10" w:rsidRPr="004C4F3E">
              <w:rPr>
                <w:rFonts w:asciiTheme="minorHAnsi" w:hAnsiTheme="minorHAnsi" w:cstheme="minorHAnsi"/>
                <w:b/>
                <w:bCs/>
                <w:color w:val="FFFFFF"/>
                <w:sz w:val="24"/>
              </w:rPr>
              <w:t>.</w:t>
            </w:r>
          </w:p>
        </w:tc>
        <w:tc>
          <w:tcPr>
            <w:tcW w:w="280" w:type="dxa"/>
            <w:tcBorders>
              <w:top w:val="nil"/>
              <w:bottom w:val="nil"/>
            </w:tcBorders>
            <w:shd w:val="clear" w:color="auto" w:fill="FFFFFF" w:themeFill="background1"/>
          </w:tcPr>
          <w:p w14:paraId="5B08B5D1" w14:textId="77777777" w:rsidR="00B91B10" w:rsidRPr="004C4F3E" w:rsidRDefault="00B91B10" w:rsidP="009F7ADD">
            <w:pPr>
              <w:spacing w:after="0" w:line="360" w:lineRule="auto"/>
              <w:rPr>
                <w:rFonts w:asciiTheme="minorHAnsi" w:hAnsiTheme="minorHAnsi" w:cstheme="minorHAnsi"/>
                <w:b/>
                <w:bCs/>
                <w:color w:val="FFFFFF"/>
                <w:sz w:val="24"/>
              </w:rPr>
            </w:pPr>
          </w:p>
        </w:tc>
        <w:tc>
          <w:tcPr>
            <w:tcW w:w="8390" w:type="dxa"/>
            <w:tcBorders>
              <w:top w:val="nil"/>
              <w:bottom w:val="nil"/>
              <w:right w:val="nil"/>
            </w:tcBorders>
            <w:shd w:val="clear" w:color="auto" w:fill="808080" w:themeFill="background1" w:themeFillShade="80"/>
            <w:vAlign w:val="center"/>
          </w:tcPr>
          <w:p w14:paraId="65A65677" w14:textId="3E7D63BB" w:rsidR="00B91B10" w:rsidRPr="004C4F3E" w:rsidRDefault="00B91B10" w:rsidP="37C88A59">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themeColor="background1"/>
                <w:sz w:val="24"/>
                <w:szCs w:val="24"/>
              </w:rPr>
              <w:t xml:space="preserve">Perfil </w:t>
            </w:r>
            <w:r w:rsidR="000D3C0A" w:rsidRPr="37C88A59">
              <w:rPr>
                <w:rFonts w:asciiTheme="minorHAnsi" w:hAnsiTheme="minorHAnsi" w:cstheme="minorBidi"/>
                <w:b/>
                <w:bCs/>
                <w:color w:val="FFFFFF" w:themeColor="background1"/>
                <w:sz w:val="24"/>
                <w:szCs w:val="24"/>
              </w:rPr>
              <w:t>profissional de conclusão</w:t>
            </w:r>
          </w:p>
        </w:tc>
      </w:tr>
    </w:tbl>
    <w:p w14:paraId="16DEB4AB" w14:textId="77777777" w:rsidR="00E506AD" w:rsidRPr="009F7ADD" w:rsidRDefault="00E506AD" w:rsidP="009F7ADD">
      <w:pPr>
        <w:spacing w:after="0" w:line="360" w:lineRule="auto"/>
        <w:jc w:val="both"/>
        <w:rPr>
          <w:rFonts w:asciiTheme="minorHAnsi" w:hAnsiTheme="minorHAnsi" w:cstheme="minorHAnsi"/>
          <w:color w:val="0000CC"/>
        </w:rPr>
      </w:pPr>
    </w:p>
    <w:p w14:paraId="059308E4" w14:textId="77777777" w:rsidR="003120BC" w:rsidRDefault="003120BC" w:rsidP="003120BC">
      <w:pPr>
        <w:pStyle w:val="Corpodetexto"/>
        <w:spacing w:after="0" w:line="360" w:lineRule="auto"/>
        <w:ind w:right="130"/>
        <w:jc w:val="both"/>
      </w:pPr>
      <w:r w:rsidRPr="00C66274">
        <w:rPr>
          <w:rFonts w:asciiTheme="minorHAnsi" w:hAnsiTheme="minorHAnsi" w:cstheme="minorHAnsi"/>
          <w:color w:val="000000" w:themeColor="text1"/>
        </w:rPr>
        <w:t xml:space="preserve">O técnico em </w:t>
      </w:r>
      <w:r>
        <w:rPr>
          <w:rFonts w:asciiTheme="minorHAnsi" w:hAnsiTheme="minorHAnsi" w:cstheme="minorHAnsi"/>
          <w:color w:val="000000" w:themeColor="text1"/>
        </w:rPr>
        <w:t>R</w:t>
      </w:r>
      <w:r w:rsidRPr="00C66274">
        <w:rPr>
          <w:rFonts w:asciiTheme="minorHAnsi" w:hAnsiTheme="minorHAnsi" w:cstheme="minorHAnsi"/>
          <w:color w:val="000000" w:themeColor="text1"/>
        </w:rPr>
        <w:t xml:space="preserve">ecursos </w:t>
      </w:r>
      <w:r>
        <w:rPr>
          <w:rFonts w:asciiTheme="minorHAnsi" w:hAnsiTheme="minorHAnsi" w:cstheme="minorHAnsi"/>
          <w:color w:val="000000" w:themeColor="text1"/>
        </w:rPr>
        <w:t>H</w:t>
      </w:r>
      <w:r w:rsidRPr="00C66274">
        <w:rPr>
          <w:rFonts w:asciiTheme="minorHAnsi" w:hAnsiTheme="minorHAnsi" w:cstheme="minorHAnsi"/>
          <w:color w:val="000000" w:themeColor="text1"/>
        </w:rPr>
        <w:t xml:space="preserve">umanos realiza atividades pertinentes aos subsistemas da área: recrutamento e seleção, engajamento, movimentação, remuneração, benefícios cálculos trabalhistas e desenvolvimento humano organizacional. </w:t>
      </w:r>
      <w:r w:rsidRPr="008F4698">
        <w:rPr>
          <w:rFonts w:asciiTheme="minorHAnsi" w:hAnsiTheme="minorHAnsi" w:cstheme="minorHAnsi"/>
          <w:color w:val="000000" w:themeColor="text1"/>
        </w:rPr>
        <w:t>Além disso, integra habilidades tecnológicas para maximizar a eficiência e aprimorar as práticas de</w:t>
      </w:r>
      <w:r w:rsidRPr="00CF6EE2">
        <w:t xml:space="preserve"> </w:t>
      </w:r>
      <w:r>
        <w:t>RH.</w:t>
      </w:r>
    </w:p>
    <w:p w14:paraId="74C8C2B4" w14:textId="77777777" w:rsidR="003120BC" w:rsidRDefault="003120BC" w:rsidP="003120BC">
      <w:pPr>
        <w:pStyle w:val="Corpodetexto"/>
        <w:spacing w:after="0" w:line="360" w:lineRule="auto"/>
        <w:ind w:right="130"/>
        <w:jc w:val="both"/>
      </w:pPr>
      <w:r w:rsidRPr="00EA2408">
        <w:t>Atua em organizações públicas, privadas, de terceiro setor, de pequeno, médio ou grande portes, de natureza e setores econômicos variados. Relaciona-se com clientes internos e externos e interage com profissionais de diversos setores no</w:t>
      </w:r>
      <w:r>
        <w:t>s</w:t>
      </w:r>
      <w:r w:rsidRPr="00EA2408">
        <w:t xml:space="preserve"> mercado</w:t>
      </w:r>
      <w:r>
        <w:t>s</w:t>
      </w:r>
      <w:r w:rsidRPr="00EA2408">
        <w:t xml:space="preserve"> nacional e internacional.   </w:t>
      </w:r>
    </w:p>
    <w:p w14:paraId="4B64BBAD" w14:textId="35F8C146" w:rsidR="00B91B10" w:rsidRPr="00AA4EBC" w:rsidRDefault="00B91B10" w:rsidP="00446540">
      <w:pPr>
        <w:spacing w:after="0" w:line="360" w:lineRule="auto"/>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O profissional </w:t>
      </w:r>
      <w:r w:rsidR="00D955F6" w:rsidRPr="00AA4EBC">
        <w:rPr>
          <w:rFonts w:asciiTheme="minorHAnsi" w:hAnsiTheme="minorHAnsi" w:cstheme="minorBidi"/>
          <w:color w:val="000000" w:themeColor="text1"/>
        </w:rPr>
        <w:t>formado</w:t>
      </w:r>
      <w:r w:rsidRPr="00AA4EBC">
        <w:rPr>
          <w:rFonts w:asciiTheme="minorHAnsi" w:hAnsiTheme="minorHAnsi" w:cstheme="minorBidi"/>
          <w:color w:val="000000" w:themeColor="text1"/>
        </w:rPr>
        <w:t xml:space="preserve"> pelo Senac tem como </w:t>
      </w:r>
      <w:r w:rsidR="00393680" w:rsidRPr="00AA4EBC">
        <w:rPr>
          <w:rFonts w:asciiTheme="minorHAnsi" w:hAnsiTheme="minorHAnsi" w:cstheme="minorBidi"/>
          <w:color w:val="000000" w:themeColor="text1"/>
        </w:rPr>
        <w:t>M</w:t>
      </w:r>
      <w:r w:rsidR="00F80B78" w:rsidRPr="00AA4EBC">
        <w:rPr>
          <w:rFonts w:asciiTheme="minorHAnsi" w:hAnsiTheme="minorHAnsi" w:cstheme="minorBidi"/>
          <w:color w:val="000000" w:themeColor="text1"/>
        </w:rPr>
        <w:t xml:space="preserve">arcas </w:t>
      </w:r>
      <w:r w:rsidR="00393680" w:rsidRPr="00AA4EBC">
        <w:rPr>
          <w:rFonts w:asciiTheme="minorHAnsi" w:hAnsiTheme="minorHAnsi" w:cstheme="minorBidi"/>
          <w:color w:val="000000" w:themeColor="text1"/>
        </w:rPr>
        <w:t>F</w:t>
      </w:r>
      <w:r w:rsidRPr="00AA4EBC">
        <w:rPr>
          <w:rFonts w:asciiTheme="minorHAnsi" w:hAnsiTheme="minorHAnsi" w:cstheme="minorBidi"/>
          <w:color w:val="000000" w:themeColor="text1"/>
        </w:rPr>
        <w:t xml:space="preserve">ormativas: </w:t>
      </w:r>
      <w:r w:rsidR="00EB27A9" w:rsidRPr="00AA4EBC">
        <w:rPr>
          <w:rFonts w:asciiTheme="minorHAnsi" w:hAnsiTheme="minorHAnsi" w:cstheme="minorBidi"/>
          <w:color w:val="000000" w:themeColor="text1"/>
        </w:rPr>
        <w:t>domínio técnico-científico, visão crítica, colaboração e comunicação, criatividade e atitude empreendedora, autonomia digital e atitude sustentável</w:t>
      </w:r>
      <w:r w:rsidRPr="00AA4EBC">
        <w:rPr>
          <w:rFonts w:asciiTheme="minorHAnsi" w:hAnsiTheme="minorHAnsi" w:cstheme="minorBidi"/>
          <w:color w:val="000000" w:themeColor="text1"/>
        </w:rPr>
        <w:t xml:space="preserve">, com foco em resultados. Essas </w:t>
      </w:r>
      <w:r w:rsidR="00C2605A" w:rsidRPr="00AA4EBC">
        <w:rPr>
          <w:rFonts w:asciiTheme="minorHAnsi" w:hAnsiTheme="minorHAnsi" w:cstheme="minorBidi"/>
          <w:color w:val="000000" w:themeColor="text1"/>
        </w:rPr>
        <w:t>m</w:t>
      </w:r>
      <w:r w:rsidRPr="00AA4EBC">
        <w:rPr>
          <w:rFonts w:asciiTheme="minorHAnsi" w:hAnsiTheme="minorHAnsi" w:cstheme="minorBidi"/>
          <w:color w:val="000000" w:themeColor="text1"/>
        </w:rPr>
        <w:t xml:space="preserve">arcas reforçam o compromisso da instituição com a formação integral do ser humano, considerando aspectos relacionados </w:t>
      </w:r>
      <w:r w:rsidR="00393680" w:rsidRPr="00AA4EBC">
        <w:rPr>
          <w:rFonts w:asciiTheme="minorHAnsi" w:hAnsiTheme="minorHAnsi" w:cstheme="minorBidi"/>
          <w:color w:val="000000" w:themeColor="text1"/>
        </w:rPr>
        <w:t>a</w:t>
      </w:r>
      <w:r w:rsidRPr="00AA4EBC">
        <w:rPr>
          <w:rFonts w:asciiTheme="minorHAnsi" w:hAnsiTheme="minorHAnsi" w:cstheme="minorBidi"/>
          <w:color w:val="000000" w:themeColor="text1"/>
        </w:rPr>
        <w:t xml:space="preserve">o mundo do trabalho e o exercício da cidadania. </w:t>
      </w:r>
      <w:r w:rsidR="00F80B78" w:rsidRPr="00AA4EBC">
        <w:rPr>
          <w:rFonts w:asciiTheme="minorHAnsi" w:hAnsiTheme="minorHAnsi" w:cstheme="minorBidi"/>
          <w:color w:val="000000" w:themeColor="text1"/>
        </w:rPr>
        <w:t>Tal</w:t>
      </w:r>
      <w:r w:rsidRPr="00AA4EBC">
        <w:rPr>
          <w:rFonts w:asciiTheme="minorHAnsi" w:hAnsiTheme="minorHAnsi" w:cstheme="minorBidi"/>
          <w:color w:val="000000" w:themeColor="text1"/>
        </w:rPr>
        <w:t xml:space="preserve"> perspectiva propicia o comprometimento do aluno com a qualidade do trabalho, o desenvolvimento de uma visão ampla e consciente sobre sua atuação profissional e a capacidade de transformação da sociedade.</w:t>
      </w:r>
    </w:p>
    <w:p w14:paraId="63920A3F" w14:textId="34651191" w:rsidR="004D76F9" w:rsidRPr="00AA4EBC" w:rsidRDefault="004D76F9" w:rsidP="004D76F9">
      <w:pPr>
        <w:spacing w:after="0" w:line="360" w:lineRule="auto"/>
        <w:jc w:val="both"/>
        <w:rPr>
          <w:rFonts w:asciiTheme="minorHAnsi" w:hAnsiTheme="minorHAnsi" w:cstheme="minorBidi"/>
          <w:color w:val="000000" w:themeColor="text1"/>
        </w:rPr>
      </w:pPr>
      <w:bookmarkStart w:id="2" w:name="_Hlk137641730"/>
      <w:r w:rsidRPr="00AA4EBC">
        <w:rPr>
          <w:rFonts w:asciiTheme="minorHAnsi" w:hAnsiTheme="minorHAnsi" w:cstheme="minorBidi"/>
          <w:color w:val="000000" w:themeColor="text1"/>
        </w:rPr>
        <w:t>A ocupação está situada no eixo tecnológico</w:t>
      </w:r>
      <w:r w:rsidRPr="007F467D">
        <w:rPr>
          <w:rFonts w:asciiTheme="minorHAnsi" w:hAnsiTheme="minorHAnsi" w:cs="Helvetica"/>
          <w:szCs w:val="24"/>
        </w:rPr>
        <w:t xml:space="preserve"> </w:t>
      </w:r>
      <w:r w:rsidR="00011FE6">
        <w:rPr>
          <w:rFonts w:asciiTheme="minorHAnsi" w:hAnsiTheme="minorHAnsi" w:cs="Helvetica"/>
          <w:szCs w:val="24"/>
        </w:rPr>
        <w:t>Gestão e Negócios</w:t>
      </w:r>
      <w:r w:rsidRPr="00AA4EBC">
        <w:rPr>
          <w:rFonts w:asciiTheme="minorHAnsi" w:hAnsiTheme="minorHAnsi" w:cstheme="minorBidi"/>
          <w:color w:val="000000" w:themeColor="text1"/>
        </w:rPr>
        <w:t xml:space="preserve"> e pertence ao segmento de </w:t>
      </w:r>
      <w:r w:rsidR="00011FE6">
        <w:rPr>
          <w:rFonts w:asciiTheme="minorHAnsi" w:hAnsiTheme="minorHAnsi" w:cs="Helvetica"/>
          <w:szCs w:val="24"/>
        </w:rPr>
        <w:t>Gestão</w:t>
      </w:r>
      <w:r w:rsidRPr="00AA4EBC">
        <w:rPr>
          <w:rFonts w:asciiTheme="minorHAnsi" w:hAnsiTheme="minorHAnsi" w:cstheme="minorBidi"/>
          <w:color w:val="000000" w:themeColor="text1"/>
        </w:rPr>
        <w:t>.</w:t>
      </w:r>
      <w:r w:rsidRPr="00AA4EBC">
        <w:rPr>
          <w:rFonts w:asciiTheme="minorHAnsi" w:hAnsiTheme="minorHAnsi" w:cs="Helvetica"/>
          <w:color w:val="000000" w:themeColor="text1"/>
        </w:rPr>
        <w:t xml:space="preserve"> </w:t>
      </w:r>
    </w:p>
    <w:p w14:paraId="5AD2FE2E" w14:textId="6AD46832" w:rsidR="00C52DF6" w:rsidRPr="00B66168" w:rsidRDefault="00B91B10" w:rsidP="37C88A59">
      <w:pPr>
        <w:spacing w:after="0" w:line="360" w:lineRule="auto"/>
        <w:jc w:val="both"/>
        <w:rPr>
          <w:rFonts w:asciiTheme="minorHAnsi" w:hAnsiTheme="minorHAnsi" w:cs="Helvetica"/>
          <w:color w:val="000000" w:themeColor="text1"/>
        </w:rPr>
      </w:pPr>
      <w:r w:rsidRPr="00B66168">
        <w:rPr>
          <w:rFonts w:asciiTheme="minorHAnsi" w:hAnsiTheme="minorHAnsi" w:cs="Helvetica"/>
          <w:color w:val="000000" w:themeColor="text1"/>
        </w:rPr>
        <w:t xml:space="preserve">A seguir estão as competências que compõem o perfil do </w:t>
      </w:r>
      <w:r w:rsidR="001B3DAD">
        <w:rPr>
          <w:rFonts w:asciiTheme="minorHAnsi" w:hAnsiTheme="minorHAnsi" w:cstheme="minorHAnsi"/>
        </w:rPr>
        <w:t>t</w:t>
      </w:r>
      <w:r w:rsidR="001B3DAD" w:rsidRPr="00C66274">
        <w:rPr>
          <w:rFonts w:asciiTheme="minorHAnsi" w:hAnsiTheme="minorHAnsi" w:cstheme="minorHAnsi"/>
        </w:rPr>
        <w:t>écnico em Recursos Humanos</w:t>
      </w:r>
      <w:r w:rsidRPr="00B66168">
        <w:rPr>
          <w:rFonts w:asciiTheme="minorHAnsi" w:hAnsiTheme="minorHAnsi" w:cs="Helvetica"/>
          <w:color w:val="000000" w:themeColor="text1"/>
        </w:rPr>
        <w:t>:</w:t>
      </w:r>
    </w:p>
    <w:p w14:paraId="46CDB874"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 xml:space="preserve">Recrutar e selecionar pessoas.  </w:t>
      </w:r>
    </w:p>
    <w:p w14:paraId="5D2A11CE"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Organizar projetos da área de Recursos Humanos.</w:t>
      </w:r>
    </w:p>
    <w:p w14:paraId="31F9F99B"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Propor ações para integração e engajamento de pessoas.</w:t>
      </w:r>
    </w:p>
    <w:p w14:paraId="5DE98D1E"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lastRenderedPageBreak/>
        <w:t>Desenhar cargos e avaliar desempenho de pessoas.</w:t>
      </w:r>
    </w:p>
    <w:p w14:paraId="63D7A19F"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Realizar processos de remuneração, benefícios e incentivos.</w:t>
      </w:r>
    </w:p>
    <w:p w14:paraId="626035EA"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Realizar rotinas de admissão, benefícios e demissão.</w:t>
      </w:r>
    </w:p>
    <w:p w14:paraId="20013417"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Realizar rotinas de folha de pagamento.</w:t>
      </w:r>
    </w:p>
    <w:p w14:paraId="69382747"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Realizar atividades de desenvolvimento humano organizacional.</w:t>
      </w:r>
    </w:p>
    <w:p w14:paraId="2A47AF3A"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Apoiar o processo de análise dos indicadores dos subsistemas de gestão de pessoas.</w:t>
      </w:r>
    </w:p>
    <w:p w14:paraId="1B1A1525"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Representar o negócio nas relações internas e externas.</w:t>
      </w:r>
    </w:p>
    <w:p w14:paraId="52A9F472" w14:textId="77777777" w:rsidR="002452C0" w:rsidRPr="004B1CFC" w:rsidRDefault="002452C0" w:rsidP="0054501B">
      <w:pPr>
        <w:pStyle w:val="PargrafodaLista"/>
        <w:numPr>
          <w:ilvl w:val="0"/>
          <w:numId w:val="7"/>
        </w:numPr>
        <w:spacing w:after="0" w:line="360" w:lineRule="auto"/>
        <w:contextualSpacing w:val="0"/>
        <w:jc w:val="both"/>
        <w:rPr>
          <w:rFonts w:asciiTheme="minorHAnsi" w:hAnsiTheme="minorHAnsi" w:cstheme="minorHAnsi"/>
          <w:color w:val="000000" w:themeColor="text1"/>
        </w:rPr>
      </w:pPr>
      <w:r w:rsidRPr="004B1CFC">
        <w:rPr>
          <w:rFonts w:asciiTheme="minorHAnsi" w:hAnsiTheme="minorHAnsi" w:cstheme="minorHAnsi"/>
          <w:color w:val="000000" w:themeColor="text1"/>
        </w:rPr>
        <w:t>Propor e realizar melhorias nos processos de gestão de pessoas.</w:t>
      </w:r>
    </w:p>
    <w:bookmarkEnd w:id="2"/>
    <w:p w14:paraId="4B1F511A" w14:textId="77777777" w:rsidR="00E506AD" w:rsidRPr="009F7ADD" w:rsidRDefault="00E506AD" w:rsidP="009F7ADD">
      <w:pPr>
        <w:spacing w:after="0" w:line="360" w:lineRule="auto"/>
        <w:rPr>
          <w:rFonts w:asciiTheme="minorHAnsi" w:hAnsiTheme="minorHAnsi" w:cstheme="minorHAns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2"/>
        <w:gridCol w:w="8289"/>
      </w:tblGrid>
      <w:tr w:rsidR="00B91B10" w:rsidRPr="004C4F3E" w14:paraId="1FD8013B" w14:textId="77777777" w:rsidTr="37C88A59">
        <w:trPr>
          <w:trHeight w:val="397"/>
        </w:trPr>
        <w:tc>
          <w:tcPr>
            <w:tcW w:w="387" w:type="dxa"/>
            <w:tcBorders>
              <w:top w:val="nil"/>
              <w:left w:val="nil"/>
              <w:bottom w:val="nil"/>
            </w:tcBorders>
            <w:shd w:val="clear" w:color="auto" w:fill="808080" w:themeFill="background1" w:themeFillShade="80"/>
            <w:vAlign w:val="center"/>
          </w:tcPr>
          <w:p w14:paraId="56C72689" w14:textId="7BBB14F6" w:rsidR="00B91B10" w:rsidRPr="004C4F3E"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5</w:t>
            </w:r>
            <w:r w:rsidR="00B91B10" w:rsidRPr="004C4F3E">
              <w:rPr>
                <w:rFonts w:asciiTheme="minorHAnsi" w:hAnsiTheme="minorHAnsi" w:cstheme="minorHAnsi"/>
                <w:b/>
                <w:bCs/>
                <w:color w:val="FFFFFF"/>
                <w:sz w:val="24"/>
              </w:rPr>
              <w:t>.</w:t>
            </w:r>
          </w:p>
        </w:tc>
        <w:tc>
          <w:tcPr>
            <w:tcW w:w="273" w:type="dxa"/>
            <w:tcBorders>
              <w:top w:val="nil"/>
              <w:bottom w:val="nil"/>
            </w:tcBorders>
            <w:shd w:val="clear" w:color="auto" w:fill="FFFFFF" w:themeFill="background1"/>
          </w:tcPr>
          <w:p w14:paraId="65F9C3DC" w14:textId="77777777" w:rsidR="00B91B10" w:rsidRPr="004C4F3E" w:rsidRDefault="00B91B10" w:rsidP="009F7ADD">
            <w:pPr>
              <w:spacing w:after="0" w:line="360" w:lineRule="auto"/>
              <w:rPr>
                <w:rFonts w:asciiTheme="minorHAnsi" w:hAnsiTheme="minorHAnsi" w:cstheme="minorHAnsi"/>
                <w:b/>
                <w:bCs/>
                <w:color w:val="FFFFFF"/>
                <w:sz w:val="24"/>
              </w:rPr>
            </w:pPr>
          </w:p>
        </w:tc>
        <w:tc>
          <w:tcPr>
            <w:tcW w:w="8412" w:type="dxa"/>
            <w:tcBorders>
              <w:top w:val="nil"/>
              <w:bottom w:val="nil"/>
              <w:right w:val="nil"/>
            </w:tcBorders>
            <w:shd w:val="clear" w:color="auto" w:fill="808080" w:themeFill="background1" w:themeFillShade="80"/>
            <w:vAlign w:val="center"/>
          </w:tcPr>
          <w:p w14:paraId="3BD57FA7" w14:textId="4BEE5985" w:rsidR="00B91B10" w:rsidRPr="004C4F3E" w:rsidRDefault="00B91B10" w:rsidP="37C88A59">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sz w:val="24"/>
                <w:szCs w:val="24"/>
              </w:rPr>
              <w:t xml:space="preserve">Organização </w:t>
            </w:r>
            <w:r w:rsidR="002A6A88">
              <w:rPr>
                <w:rFonts w:asciiTheme="minorHAnsi" w:hAnsiTheme="minorHAnsi" w:cstheme="minorBidi"/>
                <w:b/>
                <w:bCs/>
                <w:color w:val="FFFFFF" w:themeColor="background1"/>
                <w:sz w:val="24"/>
                <w:szCs w:val="24"/>
              </w:rPr>
              <w:t>c</w:t>
            </w:r>
            <w:r w:rsidRPr="37C88A59">
              <w:rPr>
                <w:rFonts w:asciiTheme="minorHAnsi" w:hAnsiTheme="minorHAnsi" w:cstheme="minorBidi"/>
                <w:b/>
                <w:bCs/>
                <w:color w:val="FFFFFF" w:themeColor="background1"/>
                <w:sz w:val="24"/>
                <w:szCs w:val="24"/>
              </w:rPr>
              <w:t>urricular</w:t>
            </w:r>
          </w:p>
        </w:tc>
      </w:tr>
    </w:tbl>
    <w:p w14:paraId="5023141B" w14:textId="77777777" w:rsidR="00B91B10" w:rsidRPr="009F7ADD" w:rsidRDefault="00B91B10" w:rsidP="009F7ADD">
      <w:pPr>
        <w:pStyle w:val="Bulletbsico1"/>
        <w:numPr>
          <w:ilvl w:val="0"/>
          <w:numId w:val="0"/>
        </w:numPr>
        <w:spacing w:before="0" w:line="360" w:lineRule="auto"/>
        <w:rPr>
          <w:rFonts w:asciiTheme="minorHAnsi" w:eastAsia="Calibri" w:hAnsiTheme="minorHAnsi" w:cstheme="minorHAnsi"/>
          <w:color w:val="auto"/>
          <w:sz w:val="22"/>
          <w:szCs w:val="22"/>
          <w:lang w:eastAsia="en-US"/>
        </w:rPr>
      </w:pPr>
    </w:p>
    <w:p w14:paraId="35A4B983" w14:textId="595DDFF5" w:rsidR="00855B7E" w:rsidRPr="00B66168" w:rsidRDefault="00855B7E" w:rsidP="37C88A59">
      <w:pPr>
        <w:spacing w:after="0" w:line="360" w:lineRule="auto"/>
        <w:jc w:val="both"/>
        <w:rPr>
          <w:rFonts w:asciiTheme="minorHAnsi" w:hAnsiTheme="minorHAnsi" w:cstheme="minorBidi"/>
          <w:color w:val="000000" w:themeColor="text1"/>
        </w:rPr>
      </w:pPr>
      <w:bookmarkStart w:id="3" w:name="_Hlk137642194"/>
      <w:r w:rsidRPr="00B66168">
        <w:rPr>
          <w:rFonts w:asciiTheme="minorHAnsi" w:hAnsiTheme="minorHAnsi" w:cstheme="minorBidi"/>
          <w:b/>
          <w:bCs/>
          <w:color w:val="000000" w:themeColor="text1"/>
        </w:rPr>
        <w:t>O Modelo Pedagógico Senac</w:t>
      </w:r>
      <w:r w:rsidRPr="00B66168">
        <w:rPr>
          <w:rFonts w:asciiTheme="minorHAnsi" w:hAnsiTheme="minorHAnsi" w:cstheme="minorBidi"/>
          <w:color w:val="000000" w:themeColor="text1"/>
        </w:rPr>
        <w:t xml:space="preserve"> estrutura o currículo do curso </w:t>
      </w:r>
      <w:r w:rsidR="00CA0E1C" w:rsidRPr="00C66274">
        <w:rPr>
          <w:rFonts w:asciiTheme="minorHAnsi" w:hAnsiTheme="minorHAnsi" w:cstheme="minorHAnsi"/>
        </w:rPr>
        <w:t>Técnico em Recursos Humanos</w:t>
      </w:r>
      <w:r w:rsidRPr="00B66168">
        <w:rPr>
          <w:rFonts w:asciiTheme="minorHAnsi" w:hAnsiTheme="minorHAnsi" w:cstheme="minorBidi"/>
          <w:color w:val="000000" w:themeColor="text1"/>
        </w:rPr>
        <w:t xml:space="preserve"> a partir das competências</w:t>
      </w:r>
      <w:r w:rsidR="009613A0" w:rsidRPr="00B66168">
        <w:rPr>
          <w:rFonts w:asciiTheme="minorHAnsi" w:hAnsiTheme="minorHAnsi" w:cstheme="minorBidi"/>
          <w:color w:val="000000" w:themeColor="text1"/>
        </w:rPr>
        <w:t xml:space="preserve"> do perfil profissional</w:t>
      </w:r>
      <w:r w:rsidRPr="00B66168">
        <w:rPr>
          <w:rFonts w:asciiTheme="minorHAnsi" w:hAnsiTheme="minorHAnsi" w:cstheme="minorBidi"/>
          <w:color w:val="000000" w:themeColor="text1"/>
        </w:rPr>
        <w:t xml:space="preserve">, organizadas </w:t>
      </w:r>
      <w:r w:rsidR="00933839" w:rsidRPr="00B66168">
        <w:rPr>
          <w:rFonts w:asciiTheme="minorHAnsi" w:hAnsiTheme="minorHAnsi" w:cstheme="minorBidi"/>
          <w:color w:val="000000" w:themeColor="text1"/>
        </w:rPr>
        <w:t xml:space="preserve">nas seguintes </w:t>
      </w:r>
      <w:r w:rsidRPr="00B66168">
        <w:rPr>
          <w:rFonts w:asciiTheme="minorHAnsi" w:hAnsiTheme="minorHAnsi" w:cstheme="minorBidi"/>
          <w:color w:val="000000" w:themeColor="text1"/>
        </w:rPr>
        <w:t>unidades curriculares (UC)</w:t>
      </w:r>
      <w:r w:rsidR="00933839" w:rsidRPr="00B66168">
        <w:rPr>
          <w:rFonts w:asciiTheme="minorHAnsi" w:hAnsiTheme="minorHAnsi" w:cstheme="minorBidi"/>
          <w:color w:val="000000" w:themeColor="text1"/>
        </w:rPr>
        <w:t xml:space="preserve">: </w:t>
      </w:r>
      <w:r w:rsidRPr="00B66168">
        <w:rPr>
          <w:rFonts w:asciiTheme="minorHAnsi" w:hAnsiTheme="minorHAnsi" w:cstheme="minorBidi"/>
          <w:color w:val="000000" w:themeColor="text1"/>
        </w:rPr>
        <w:t xml:space="preserve"> </w:t>
      </w:r>
    </w:p>
    <w:p w14:paraId="01F2B415" w14:textId="77777777" w:rsidR="00933839" w:rsidRDefault="00933839" w:rsidP="37C88A59">
      <w:pPr>
        <w:spacing w:after="0" w:line="360" w:lineRule="auto"/>
        <w:jc w:val="both"/>
        <w:rPr>
          <w:rFonts w:asciiTheme="minorHAnsi" w:hAnsiTheme="minorHAnsi" w:cstheme="minorBidi"/>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5953"/>
        <w:gridCol w:w="1560"/>
      </w:tblGrid>
      <w:tr w:rsidR="00DA495D" w:rsidRPr="00C66274" w14:paraId="16CDE054" w14:textId="77777777" w:rsidTr="00625B3A">
        <w:trPr>
          <w:cantSplit/>
          <w:trHeight w:val="454"/>
          <w:tblHeader/>
        </w:trPr>
        <w:tc>
          <w:tcPr>
            <w:tcW w:w="737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D01B4D9" w14:textId="77777777" w:rsidR="00DA495D" w:rsidRPr="00C66274" w:rsidRDefault="00DA495D" w:rsidP="00625B3A">
            <w:pPr>
              <w:spacing w:after="0" w:line="360" w:lineRule="auto"/>
              <w:jc w:val="center"/>
              <w:rPr>
                <w:rFonts w:asciiTheme="minorHAnsi" w:hAnsiTheme="minorHAnsi" w:cstheme="minorHAnsi"/>
                <w:b/>
                <w:color w:val="D9D9D9"/>
              </w:rPr>
            </w:pPr>
            <w:r w:rsidRPr="00C66274">
              <w:rPr>
                <w:rFonts w:asciiTheme="minorHAnsi" w:hAnsiTheme="minorHAnsi" w:cstheme="minorHAnsi"/>
                <w:b/>
              </w:rPr>
              <w:t>Unidades curriculares</w:t>
            </w:r>
          </w:p>
        </w:tc>
        <w:tc>
          <w:tcPr>
            <w:tcW w:w="1560"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3583A7EC" w14:textId="77777777" w:rsidR="00DA495D" w:rsidRPr="00C66274" w:rsidRDefault="00DA495D" w:rsidP="00625B3A">
            <w:pPr>
              <w:spacing w:after="0" w:line="360" w:lineRule="auto"/>
              <w:jc w:val="center"/>
              <w:rPr>
                <w:rFonts w:asciiTheme="minorHAnsi" w:hAnsiTheme="minorHAnsi" w:cstheme="minorHAnsi"/>
                <w:b/>
              </w:rPr>
            </w:pPr>
            <w:r w:rsidRPr="00C66274">
              <w:rPr>
                <w:rFonts w:asciiTheme="minorHAnsi" w:hAnsiTheme="minorHAnsi" w:cstheme="minorHAnsi"/>
                <w:b/>
              </w:rPr>
              <w:t>Carga horária</w:t>
            </w:r>
          </w:p>
        </w:tc>
      </w:tr>
      <w:tr w:rsidR="00DA495D" w:rsidRPr="00C66274" w14:paraId="718F3DCA" w14:textId="77777777" w:rsidTr="00DA495D">
        <w:trPr>
          <w:cantSplit/>
          <w:trHeight w:val="300"/>
        </w:trPr>
        <w:tc>
          <w:tcPr>
            <w:tcW w:w="1418" w:type="dxa"/>
            <w:vMerge w:val="restart"/>
            <w:tcBorders>
              <w:top w:val="single" w:sz="4" w:space="0" w:color="auto"/>
              <w:left w:val="single" w:sz="4" w:space="0" w:color="auto"/>
              <w:bottom w:val="nil"/>
              <w:right w:val="single" w:sz="4" w:space="0" w:color="auto"/>
            </w:tcBorders>
            <w:shd w:val="clear" w:color="auto" w:fill="B6DDE8" w:themeFill="accent5" w:themeFillTint="66"/>
            <w:textDirection w:val="btLr"/>
            <w:vAlign w:val="center"/>
          </w:tcPr>
          <w:p w14:paraId="7323B6F3" w14:textId="77777777" w:rsidR="00DA495D" w:rsidRPr="00C66274" w:rsidRDefault="00DA495D" w:rsidP="00625B3A">
            <w:pPr>
              <w:spacing w:after="0" w:line="360" w:lineRule="auto"/>
              <w:jc w:val="center"/>
              <w:rPr>
                <w:rFonts w:asciiTheme="minorHAnsi" w:hAnsiTheme="minorHAnsi" w:cstheme="minorHAnsi"/>
                <w:b/>
                <w:bCs/>
              </w:rPr>
            </w:pPr>
            <w:r w:rsidRPr="00C66274">
              <w:rPr>
                <w:rFonts w:asciiTheme="minorHAnsi" w:hAnsiTheme="minorHAnsi" w:cstheme="minorHAnsi"/>
                <w:color w:val="595959" w:themeColor="text1" w:themeTint="A6"/>
              </w:rPr>
              <w:t>UC</w:t>
            </w:r>
            <w:r>
              <w:rPr>
                <w:rFonts w:asciiTheme="minorHAnsi" w:hAnsiTheme="minorHAnsi" w:cstheme="minorHAnsi"/>
                <w:color w:val="595959" w:themeColor="text1" w:themeTint="A6"/>
              </w:rPr>
              <w:t xml:space="preserve"> </w:t>
            </w:r>
            <w:r w:rsidRPr="00C66274">
              <w:rPr>
                <w:rFonts w:asciiTheme="minorHAnsi" w:hAnsiTheme="minorHAnsi" w:cstheme="minorHAnsi"/>
                <w:color w:val="595959" w:themeColor="text1" w:themeTint="A6"/>
              </w:rPr>
              <w:t>12</w:t>
            </w:r>
            <w:r w:rsidRPr="00C66274">
              <w:rPr>
                <w:rFonts w:asciiTheme="minorHAnsi" w:hAnsiTheme="minorHAnsi" w:cstheme="minorHAnsi"/>
                <w:b/>
                <w:bCs/>
              </w:rPr>
              <w:t xml:space="preserve">: </w:t>
            </w:r>
            <w:r w:rsidRPr="00C66274">
              <w:rPr>
                <w:rFonts w:asciiTheme="minorHAnsi" w:hAnsiTheme="minorHAnsi" w:cstheme="minorHAnsi"/>
              </w:rPr>
              <w:t xml:space="preserve">Projeto </w:t>
            </w:r>
            <w:r>
              <w:rPr>
                <w:rFonts w:asciiTheme="minorHAnsi" w:hAnsiTheme="minorHAnsi" w:cstheme="minorHAnsi"/>
              </w:rPr>
              <w:t>I</w:t>
            </w:r>
            <w:r w:rsidRPr="00C66274">
              <w:rPr>
                <w:rFonts w:asciiTheme="minorHAnsi" w:hAnsiTheme="minorHAnsi" w:cstheme="minorHAnsi"/>
              </w:rPr>
              <w:t xml:space="preserve">ntegrador </w:t>
            </w:r>
            <w:r w:rsidRPr="00C66274">
              <w:rPr>
                <w:rFonts w:asciiTheme="minorHAnsi" w:hAnsiTheme="minorHAnsi" w:cstheme="minorHAnsi"/>
                <w:b/>
                <w:bCs/>
              </w:rPr>
              <w:t>Técnico em Recursos Humanos</w:t>
            </w:r>
            <w:r>
              <w:rPr>
                <w:rFonts w:asciiTheme="minorHAnsi" w:hAnsiTheme="minorHAnsi" w:cstheme="minorHAnsi"/>
                <w:b/>
                <w:bCs/>
              </w:rPr>
              <w:t>.</w:t>
            </w:r>
          </w:p>
          <w:p w14:paraId="3C2E9093" w14:textId="77777777" w:rsidR="00DA495D" w:rsidRPr="00C66274" w:rsidRDefault="00DA495D" w:rsidP="00625B3A">
            <w:pPr>
              <w:spacing w:after="0" w:line="360" w:lineRule="auto"/>
              <w:jc w:val="center"/>
              <w:rPr>
                <w:rFonts w:asciiTheme="minorHAnsi" w:hAnsiTheme="minorHAnsi" w:cstheme="minorHAnsi"/>
              </w:rPr>
            </w:pPr>
            <w:r w:rsidRPr="00C66274">
              <w:rPr>
                <w:rFonts w:asciiTheme="minorHAnsi" w:hAnsiTheme="minorHAnsi" w:cstheme="minorHAnsi"/>
              </w:rPr>
              <w:t>(32 horas)</w:t>
            </w:r>
          </w:p>
        </w:tc>
        <w:tc>
          <w:tcPr>
            <w:tcW w:w="5953" w:type="dxa"/>
            <w:tcBorders>
              <w:top w:val="single" w:sz="4" w:space="0" w:color="auto"/>
              <w:left w:val="single" w:sz="4" w:space="0" w:color="auto"/>
              <w:bottom w:val="single" w:sz="4" w:space="0" w:color="auto"/>
              <w:right w:val="single" w:sz="4" w:space="0" w:color="auto"/>
            </w:tcBorders>
            <w:vAlign w:val="center"/>
          </w:tcPr>
          <w:p w14:paraId="616D1A76" w14:textId="77777777" w:rsidR="00DA495D" w:rsidRPr="00C66274" w:rsidRDefault="00DA495D" w:rsidP="00DA495D">
            <w:pPr>
              <w:spacing w:after="0" w:line="360" w:lineRule="auto"/>
              <w:jc w:val="both"/>
              <w:rPr>
                <w:rFonts w:asciiTheme="minorHAnsi" w:hAnsiTheme="minorHAnsi" w:cstheme="minorHAnsi"/>
                <w:b/>
                <w:bCs/>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 xml:space="preserve">1: </w:t>
            </w:r>
            <w:r>
              <w:rPr>
                <w:rFonts w:asciiTheme="minorHAnsi" w:hAnsiTheme="minorHAnsi" w:cstheme="minorHAnsi"/>
                <w:color w:val="000000" w:themeColor="text1"/>
              </w:rPr>
              <w:t>r</w:t>
            </w:r>
            <w:r w:rsidRPr="00C66274">
              <w:rPr>
                <w:rFonts w:asciiTheme="minorHAnsi" w:hAnsiTheme="minorHAnsi" w:cstheme="minorHAnsi"/>
                <w:color w:val="000000" w:themeColor="text1"/>
              </w:rPr>
              <w:t xml:space="preserve">ecrutar e selecionar pessoas.  </w:t>
            </w:r>
          </w:p>
        </w:tc>
        <w:tc>
          <w:tcPr>
            <w:tcW w:w="1560" w:type="dxa"/>
            <w:tcBorders>
              <w:top w:val="single" w:sz="4" w:space="0" w:color="auto"/>
              <w:left w:val="single" w:sz="4" w:space="0" w:color="auto"/>
              <w:bottom w:val="single" w:sz="4" w:space="0" w:color="auto"/>
              <w:right w:val="single" w:sz="4" w:space="0" w:color="auto"/>
            </w:tcBorders>
            <w:vAlign w:val="center"/>
          </w:tcPr>
          <w:p w14:paraId="319D1083"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96 horas</w:t>
            </w:r>
          </w:p>
        </w:tc>
      </w:tr>
      <w:tr w:rsidR="00DA495D" w:rsidRPr="00C66274" w14:paraId="3C110859" w14:textId="77777777" w:rsidTr="00DA495D">
        <w:trPr>
          <w:cantSplit/>
          <w:trHeight w:val="454"/>
        </w:trPr>
        <w:tc>
          <w:tcPr>
            <w:tcW w:w="1418" w:type="dxa"/>
            <w:vMerge/>
            <w:tcBorders>
              <w:right w:val="single" w:sz="4" w:space="0" w:color="auto"/>
            </w:tcBorders>
            <w:vAlign w:val="center"/>
          </w:tcPr>
          <w:p w14:paraId="1F42642C"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5109B424" w14:textId="77777777" w:rsidR="00DA495D" w:rsidRPr="00C66274" w:rsidRDefault="00DA495D" w:rsidP="00DA495D">
            <w:pPr>
              <w:spacing w:after="0" w:line="360" w:lineRule="auto"/>
              <w:jc w:val="both"/>
              <w:rPr>
                <w:rFonts w:asciiTheme="minorHAnsi" w:hAnsiTheme="minorHAnsi" w:cstheme="minorHAnsi"/>
                <w:b/>
                <w:bCs/>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2</w:t>
            </w:r>
            <w:r w:rsidRPr="00C66274">
              <w:rPr>
                <w:rFonts w:asciiTheme="minorHAnsi" w:hAnsiTheme="minorHAnsi" w:cstheme="minorHAnsi"/>
                <w:b/>
                <w:bCs/>
                <w:color w:val="000000" w:themeColor="text1"/>
              </w:rPr>
              <w:t xml:space="preserve">: </w:t>
            </w:r>
            <w:r>
              <w:rPr>
                <w:rFonts w:asciiTheme="minorHAnsi" w:hAnsiTheme="minorHAnsi" w:cstheme="minorHAnsi"/>
                <w:color w:val="000000" w:themeColor="text1"/>
              </w:rPr>
              <w:t>o</w:t>
            </w:r>
            <w:r w:rsidRPr="00C66274">
              <w:rPr>
                <w:rFonts w:asciiTheme="minorHAnsi" w:hAnsiTheme="minorHAnsi" w:cstheme="minorHAnsi"/>
                <w:color w:val="000000" w:themeColor="text1"/>
              </w:rPr>
              <w:t xml:space="preserve">rganizar projetos da área de </w:t>
            </w:r>
            <w:r>
              <w:rPr>
                <w:rFonts w:asciiTheme="minorHAnsi" w:hAnsiTheme="minorHAnsi" w:cstheme="minorHAnsi"/>
                <w:color w:val="000000" w:themeColor="text1"/>
              </w:rPr>
              <w:t>R</w:t>
            </w:r>
            <w:r w:rsidRPr="00C66274">
              <w:rPr>
                <w:rFonts w:asciiTheme="minorHAnsi" w:hAnsiTheme="minorHAnsi" w:cstheme="minorHAnsi"/>
                <w:color w:val="000000" w:themeColor="text1"/>
              </w:rPr>
              <w:t xml:space="preserve">ecursos </w:t>
            </w:r>
            <w:r>
              <w:rPr>
                <w:rFonts w:asciiTheme="minorHAnsi" w:hAnsiTheme="minorHAnsi" w:cstheme="minorHAnsi"/>
                <w:color w:val="000000" w:themeColor="text1"/>
              </w:rPr>
              <w:t>H</w:t>
            </w:r>
            <w:r w:rsidRPr="00C66274">
              <w:rPr>
                <w:rFonts w:asciiTheme="minorHAnsi" w:hAnsiTheme="minorHAnsi" w:cstheme="minorHAnsi"/>
                <w:color w:val="000000" w:themeColor="text1"/>
              </w:rPr>
              <w:t>umanos.</w:t>
            </w:r>
          </w:p>
        </w:tc>
        <w:tc>
          <w:tcPr>
            <w:tcW w:w="1560" w:type="dxa"/>
            <w:tcBorders>
              <w:top w:val="single" w:sz="4" w:space="0" w:color="auto"/>
              <w:left w:val="single" w:sz="4" w:space="0" w:color="auto"/>
              <w:bottom w:val="single" w:sz="4" w:space="0" w:color="auto"/>
              <w:right w:val="single" w:sz="4" w:space="0" w:color="auto"/>
            </w:tcBorders>
            <w:vAlign w:val="center"/>
          </w:tcPr>
          <w:p w14:paraId="7C509FD7"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48 horas</w:t>
            </w:r>
          </w:p>
        </w:tc>
      </w:tr>
      <w:tr w:rsidR="00DA495D" w:rsidRPr="00C66274" w14:paraId="7D4CF599" w14:textId="77777777" w:rsidTr="00DA495D">
        <w:trPr>
          <w:cantSplit/>
          <w:trHeight w:val="454"/>
        </w:trPr>
        <w:tc>
          <w:tcPr>
            <w:tcW w:w="1418" w:type="dxa"/>
            <w:vMerge/>
            <w:tcBorders>
              <w:right w:val="single" w:sz="4" w:space="0" w:color="auto"/>
            </w:tcBorders>
            <w:vAlign w:val="center"/>
          </w:tcPr>
          <w:p w14:paraId="747A00F1"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078309C0" w14:textId="77777777" w:rsidR="00DA495D" w:rsidRPr="00C66274" w:rsidRDefault="00DA495D" w:rsidP="00DA495D">
            <w:pPr>
              <w:spacing w:after="0" w:line="360" w:lineRule="auto"/>
              <w:jc w:val="both"/>
              <w:rPr>
                <w:rFonts w:asciiTheme="minorHAnsi" w:hAnsiTheme="minorHAnsi" w:cstheme="minorHAnsi"/>
                <w:b/>
                <w:bCs/>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3</w:t>
            </w:r>
            <w:r w:rsidRPr="00C66274">
              <w:rPr>
                <w:rFonts w:asciiTheme="minorHAnsi" w:hAnsiTheme="minorHAnsi" w:cstheme="minorHAnsi"/>
                <w:b/>
                <w:bCs/>
                <w:color w:val="000000" w:themeColor="text1"/>
              </w:rPr>
              <w:t xml:space="preserve">: </w:t>
            </w:r>
            <w:r>
              <w:rPr>
                <w:rFonts w:asciiTheme="minorHAnsi" w:hAnsiTheme="minorHAnsi" w:cstheme="minorHAnsi"/>
                <w:color w:val="000000" w:themeColor="text1"/>
              </w:rPr>
              <w:t>p</w:t>
            </w:r>
            <w:r w:rsidRPr="00C66274">
              <w:rPr>
                <w:rFonts w:asciiTheme="minorHAnsi" w:hAnsiTheme="minorHAnsi" w:cstheme="minorHAnsi"/>
                <w:color w:val="000000" w:themeColor="text1"/>
              </w:rPr>
              <w:t>ropor ações para integração e engajamento de pessoas.</w:t>
            </w:r>
          </w:p>
        </w:tc>
        <w:tc>
          <w:tcPr>
            <w:tcW w:w="1560" w:type="dxa"/>
            <w:tcBorders>
              <w:top w:val="single" w:sz="4" w:space="0" w:color="auto"/>
              <w:left w:val="single" w:sz="4" w:space="0" w:color="auto"/>
              <w:bottom w:val="single" w:sz="4" w:space="0" w:color="auto"/>
              <w:right w:val="single" w:sz="4" w:space="0" w:color="auto"/>
            </w:tcBorders>
            <w:vAlign w:val="center"/>
          </w:tcPr>
          <w:p w14:paraId="4919C951"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72 horas</w:t>
            </w:r>
          </w:p>
        </w:tc>
      </w:tr>
      <w:tr w:rsidR="00DA495D" w:rsidRPr="00C66274" w14:paraId="40B4C0BE" w14:textId="77777777" w:rsidTr="00DA495D">
        <w:trPr>
          <w:cantSplit/>
          <w:trHeight w:val="454"/>
        </w:trPr>
        <w:tc>
          <w:tcPr>
            <w:tcW w:w="1418" w:type="dxa"/>
            <w:vMerge/>
            <w:tcBorders>
              <w:right w:val="single" w:sz="4" w:space="0" w:color="auto"/>
            </w:tcBorders>
            <w:vAlign w:val="center"/>
          </w:tcPr>
          <w:p w14:paraId="0C76F23C"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4A37A0D1" w14:textId="77777777" w:rsidR="00DA495D" w:rsidRPr="00C66274" w:rsidRDefault="00DA495D" w:rsidP="00DA495D">
            <w:pPr>
              <w:spacing w:after="0" w:line="360" w:lineRule="auto"/>
              <w:jc w:val="both"/>
              <w:rPr>
                <w:rFonts w:asciiTheme="minorHAnsi" w:hAnsiTheme="minorHAnsi" w:cstheme="minorHAnsi"/>
                <w:b/>
                <w:bCs/>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4</w:t>
            </w:r>
            <w:r w:rsidRPr="00C66274">
              <w:rPr>
                <w:rFonts w:asciiTheme="minorHAnsi" w:hAnsiTheme="minorHAnsi" w:cstheme="minorHAnsi"/>
                <w:b/>
                <w:bCs/>
                <w:color w:val="000000" w:themeColor="text1"/>
              </w:rPr>
              <w:t xml:space="preserve">: </w:t>
            </w:r>
            <w:r>
              <w:rPr>
                <w:rFonts w:asciiTheme="minorHAnsi" w:hAnsiTheme="minorHAnsi" w:cstheme="minorHAnsi"/>
                <w:color w:val="000000" w:themeColor="text1"/>
              </w:rPr>
              <w:t>d</w:t>
            </w:r>
            <w:r w:rsidRPr="00C66274">
              <w:rPr>
                <w:rFonts w:asciiTheme="minorHAnsi" w:hAnsiTheme="minorHAnsi" w:cstheme="minorHAnsi"/>
                <w:color w:val="000000" w:themeColor="text1"/>
              </w:rPr>
              <w:t>esenhar cargos e avaliar desempenho de pessoas.</w:t>
            </w:r>
            <w:r w:rsidRPr="00C66274">
              <w:rPr>
                <w:rFonts w:asciiTheme="minorHAnsi" w:hAnsiTheme="minorHAnsi" w:cstheme="minorHAnsi"/>
                <w:b/>
                <w:bCs/>
                <w:color w:val="000000" w:themeColor="text1"/>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3215488"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96 horas</w:t>
            </w:r>
          </w:p>
        </w:tc>
      </w:tr>
      <w:tr w:rsidR="00DA495D" w:rsidRPr="00C66274" w14:paraId="20CA7D62" w14:textId="77777777" w:rsidTr="00DA495D">
        <w:trPr>
          <w:cantSplit/>
          <w:trHeight w:val="454"/>
        </w:trPr>
        <w:tc>
          <w:tcPr>
            <w:tcW w:w="1418" w:type="dxa"/>
            <w:vMerge/>
            <w:tcBorders>
              <w:right w:val="single" w:sz="4" w:space="0" w:color="auto"/>
            </w:tcBorders>
            <w:vAlign w:val="center"/>
          </w:tcPr>
          <w:p w14:paraId="715322F8"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1D717E28" w14:textId="77777777" w:rsidR="00DA495D" w:rsidRPr="00C66274" w:rsidRDefault="00DA495D" w:rsidP="00DA495D">
            <w:pPr>
              <w:spacing w:after="0" w:line="360" w:lineRule="auto"/>
              <w:jc w:val="both"/>
              <w:rPr>
                <w:rFonts w:asciiTheme="minorHAnsi" w:hAnsiTheme="minorHAnsi" w:cstheme="minorHAnsi"/>
                <w:b/>
                <w:bCs/>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5</w:t>
            </w:r>
            <w:r w:rsidRPr="00C66274">
              <w:rPr>
                <w:rFonts w:asciiTheme="minorHAnsi" w:hAnsiTheme="minorHAnsi" w:cstheme="minorHAnsi"/>
                <w:b/>
                <w:bCs/>
                <w:color w:val="000000" w:themeColor="text1"/>
              </w:rPr>
              <w:t xml:space="preserve">: </w:t>
            </w:r>
            <w:r>
              <w:rPr>
                <w:rFonts w:asciiTheme="minorHAnsi" w:hAnsiTheme="minorHAnsi" w:cstheme="minorHAnsi"/>
                <w:color w:val="000000" w:themeColor="text1"/>
              </w:rPr>
              <w:t>r</w:t>
            </w:r>
            <w:r w:rsidRPr="00C66274">
              <w:rPr>
                <w:rFonts w:asciiTheme="minorHAnsi" w:hAnsiTheme="minorHAnsi" w:cstheme="minorHAnsi"/>
                <w:color w:val="000000" w:themeColor="text1"/>
              </w:rPr>
              <w:t>ealizar processos de remuneração, benefícios e incentivos.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60173F6"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72 horas</w:t>
            </w:r>
          </w:p>
        </w:tc>
      </w:tr>
      <w:tr w:rsidR="00DA495D" w:rsidRPr="00C66274" w14:paraId="6EA369E8" w14:textId="77777777" w:rsidTr="00DA495D">
        <w:trPr>
          <w:cantSplit/>
          <w:trHeight w:val="454"/>
        </w:trPr>
        <w:tc>
          <w:tcPr>
            <w:tcW w:w="1418" w:type="dxa"/>
            <w:vMerge/>
            <w:vAlign w:val="center"/>
          </w:tcPr>
          <w:p w14:paraId="1338EA5A"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098338B2" w14:textId="77777777" w:rsidR="00DA495D" w:rsidRPr="00221E27" w:rsidRDefault="00DA495D" w:rsidP="00DA495D">
            <w:pPr>
              <w:spacing w:after="0" w:line="360" w:lineRule="auto"/>
              <w:jc w:val="both"/>
              <w:rPr>
                <w:rFonts w:asciiTheme="minorHAnsi" w:hAnsiTheme="minorHAnsi" w:cstheme="minorHAnsi"/>
                <w:color w:val="000000" w:themeColor="text1"/>
              </w:rPr>
            </w:pPr>
            <w:r w:rsidRPr="00221E27">
              <w:rPr>
                <w:rFonts w:asciiTheme="minorHAnsi" w:hAnsiTheme="minorHAnsi" w:cstheme="minorHAnsi"/>
                <w:color w:val="000000" w:themeColor="text1"/>
              </w:rPr>
              <w:t>UC 6: realizar rotinas de admissão, benefícios e demissão.</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A22A869" w14:textId="77777777" w:rsidR="00DA495D" w:rsidRPr="00221E27" w:rsidRDefault="00DA495D" w:rsidP="00625B3A">
            <w:pPr>
              <w:spacing w:after="0" w:line="360" w:lineRule="auto"/>
              <w:jc w:val="center"/>
              <w:rPr>
                <w:rFonts w:asciiTheme="minorHAnsi" w:hAnsiTheme="minorHAnsi" w:cstheme="minorHAnsi"/>
                <w:color w:val="000000" w:themeColor="text1"/>
              </w:rPr>
            </w:pPr>
            <w:r w:rsidRPr="00221E27">
              <w:rPr>
                <w:rFonts w:asciiTheme="minorHAnsi" w:hAnsiTheme="minorHAnsi" w:cstheme="minorHAnsi"/>
                <w:color w:val="000000" w:themeColor="text1"/>
              </w:rPr>
              <w:t>48 horas</w:t>
            </w:r>
          </w:p>
        </w:tc>
      </w:tr>
      <w:tr w:rsidR="00DA495D" w:rsidRPr="00C66274" w14:paraId="159665E0" w14:textId="77777777" w:rsidTr="00DA495D">
        <w:trPr>
          <w:cantSplit/>
          <w:trHeight w:val="454"/>
        </w:trPr>
        <w:tc>
          <w:tcPr>
            <w:tcW w:w="1418" w:type="dxa"/>
            <w:vMerge/>
            <w:vAlign w:val="center"/>
          </w:tcPr>
          <w:p w14:paraId="0E22D81B"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69C929CC" w14:textId="77777777" w:rsidR="00DA495D" w:rsidRPr="00221E27" w:rsidRDefault="00DA495D" w:rsidP="00DA495D">
            <w:pPr>
              <w:spacing w:after="0" w:line="360" w:lineRule="auto"/>
              <w:jc w:val="both"/>
              <w:rPr>
                <w:rFonts w:asciiTheme="minorHAnsi" w:hAnsiTheme="minorHAnsi" w:cstheme="minorHAnsi"/>
                <w:color w:val="000000" w:themeColor="text1"/>
              </w:rPr>
            </w:pPr>
            <w:r w:rsidRPr="00221E27">
              <w:rPr>
                <w:rFonts w:asciiTheme="minorHAnsi" w:hAnsiTheme="minorHAnsi" w:cstheme="minorHAnsi"/>
                <w:color w:val="000000" w:themeColor="text1"/>
              </w:rPr>
              <w:t>UC 7: realizar rotinas de folha de pagamento.</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5555478" w14:textId="77777777" w:rsidR="00DA495D" w:rsidRPr="00221E27" w:rsidRDefault="00DA495D" w:rsidP="00625B3A">
            <w:pPr>
              <w:spacing w:after="0" w:line="360" w:lineRule="auto"/>
              <w:jc w:val="center"/>
              <w:rPr>
                <w:rFonts w:asciiTheme="minorHAnsi" w:hAnsiTheme="minorHAnsi" w:cstheme="minorHAnsi"/>
                <w:color w:val="000000" w:themeColor="text1"/>
              </w:rPr>
            </w:pPr>
            <w:r w:rsidRPr="00221E27">
              <w:rPr>
                <w:rFonts w:asciiTheme="minorHAnsi" w:hAnsiTheme="minorHAnsi" w:cstheme="minorHAnsi"/>
                <w:color w:val="000000" w:themeColor="text1"/>
              </w:rPr>
              <w:t>96 horas</w:t>
            </w:r>
          </w:p>
        </w:tc>
      </w:tr>
      <w:tr w:rsidR="00DA495D" w:rsidRPr="00C66274" w14:paraId="57BAA292" w14:textId="77777777" w:rsidTr="00DA495D">
        <w:trPr>
          <w:cantSplit/>
          <w:trHeight w:val="53"/>
        </w:trPr>
        <w:tc>
          <w:tcPr>
            <w:tcW w:w="1418" w:type="dxa"/>
            <w:vMerge/>
            <w:vAlign w:val="center"/>
          </w:tcPr>
          <w:p w14:paraId="45CEF387"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2F6161E1" w14:textId="77777777" w:rsidR="00DA495D" w:rsidRPr="00C66274" w:rsidRDefault="00DA495D" w:rsidP="00DA495D">
            <w:pPr>
              <w:spacing w:after="0" w:line="360" w:lineRule="auto"/>
              <w:jc w:val="both"/>
              <w:rPr>
                <w:rFonts w:asciiTheme="minorHAnsi" w:hAnsiTheme="minorHAnsi" w:cstheme="minorHAnsi"/>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 xml:space="preserve">8: </w:t>
            </w:r>
            <w:r>
              <w:rPr>
                <w:rFonts w:asciiTheme="minorHAnsi" w:hAnsiTheme="minorHAnsi" w:cstheme="minorHAnsi"/>
                <w:color w:val="000000" w:themeColor="text1"/>
              </w:rPr>
              <w:t>r</w:t>
            </w:r>
            <w:r w:rsidRPr="00C66274">
              <w:rPr>
                <w:rFonts w:asciiTheme="minorHAnsi" w:hAnsiTheme="minorHAnsi" w:cstheme="minorHAnsi"/>
                <w:color w:val="000000" w:themeColor="text1"/>
              </w:rPr>
              <w:t>ealizar atividades de desenvolvimento humano organizacional.</w:t>
            </w:r>
          </w:p>
        </w:tc>
        <w:tc>
          <w:tcPr>
            <w:tcW w:w="1560" w:type="dxa"/>
            <w:tcBorders>
              <w:top w:val="single" w:sz="4" w:space="0" w:color="auto"/>
              <w:left w:val="single" w:sz="4" w:space="0" w:color="auto"/>
              <w:bottom w:val="single" w:sz="4" w:space="0" w:color="auto"/>
              <w:right w:val="single" w:sz="4" w:space="0" w:color="auto"/>
            </w:tcBorders>
            <w:vAlign w:val="center"/>
          </w:tcPr>
          <w:p w14:paraId="45F4B46D"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96 horas</w:t>
            </w:r>
          </w:p>
        </w:tc>
      </w:tr>
      <w:tr w:rsidR="00DA495D" w:rsidRPr="00C66274" w14:paraId="31E2ADAC" w14:textId="77777777" w:rsidTr="00DA495D">
        <w:trPr>
          <w:cantSplit/>
          <w:trHeight w:val="454"/>
        </w:trPr>
        <w:tc>
          <w:tcPr>
            <w:tcW w:w="1418" w:type="dxa"/>
            <w:vMerge/>
            <w:vAlign w:val="center"/>
          </w:tcPr>
          <w:p w14:paraId="2DFBA73D"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2A4B8DBA" w14:textId="77777777" w:rsidR="00DA495D" w:rsidRPr="00C66274" w:rsidRDefault="00DA495D" w:rsidP="00DA495D">
            <w:pPr>
              <w:spacing w:after="0" w:line="360" w:lineRule="auto"/>
              <w:jc w:val="both"/>
              <w:rPr>
                <w:rFonts w:asciiTheme="minorHAnsi" w:hAnsiTheme="minorHAnsi" w:cstheme="minorHAnsi"/>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 xml:space="preserve">9: </w:t>
            </w:r>
            <w:r>
              <w:rPr>
                <w:rFonts w:asciiTheme="minorHAnsi" w:hAnsiTheme="minorHAnsi" w:cstheme="minorHAnsi"/>
                <w:color w:val="000000" w:themeColor="text1"/>
              </w:rPr>
              <w:t>a</w:t>
            </w:r>
            <w:r w:rsidRPr="00C66274">
              <w:rPr>
                <w:rFonts w:asciiTheme="minorHAnsi" w:hAnsiTheme="minorHAnsi" w:cstheme="minorHAnsi"/>
                <w:color w:val="000000" w:themeColor="text1"/>
              </w:rPr>
              <w:t>poiar o processo de análise dos indicadores dos subsistemas de gestão de pessoas.</w:t>
            </w:r>
          </w:p>
        </w:tc>
        <w:tc>
          <w:tcPr>
            <w:tcW w:w="1560" w:type="dxa"/>
            <w:tcBorders>
              <w:top w:val="single" w:sz="4" w:space="0" w:color="auto"/>
              <w:left w:val="single" w:sz="4" w:space="0" w:color="auto"/>
              <w:bottom w:val="single" w:sz="4" w:space="0" w:color="auto"/>
              <w:right w:val="single" w:sz="4" w:space="0" w:color="auto"/>
            </w:tcBorders>
            <w:vAlign w:val="center"/>
          </w:tcPr>
          <w:p w14:paraId="2F88E5BF"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36 horas</w:t>
            </w:r>
          </w:p>
        </w:tc>
      </w:tr>
      <w:tr w:rsidR="00DA495D" w:rsidRPr="00C66274" w14:paraId="12055107" w14:textId="77777777" w:rsidTr="00DA495D">
        <w:trPr>
          <w:cantSplit/>
          <w:trHeight w:val="454"/>
        </w:trPr>
        <w:tc>
          <w:tcPr>
            <w:tcW w:w="1418" w:type="dxa"/>
            <w:vMerge/>
            <w:vAlign w:val="center"/>
          </w:tcPr>
          <w:p w14:paraId="602D7ECB"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4C660D62" w14:textId="77777777" w:rsidR="00DA495D" w:rsidRPr="00C66274" w:rsidRDefault="00DA495D" w:rsidP="00DA495D">
            <w:pPr>
              <w:spacing w:after="0" w:line="360" w:lineRule="auto"/>
              <w:jc w:val="both"/>
              <w:rPr>
                <w:rFonts w:asciiTheme="minorHAnsi" w:hAnsiTheme="minorHAnsi" w:cstheme="minorHAnsi"/>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 xml:space="preserve">10: </w:t>
            </w:r>
            <w:r>
              <w:rPr>
                <w:rFonts w:asciiTheme="minorHAnsi" w:hAnsiTheme="minorHAnsi" w:cstheme="minorHAnsi"/>
                <w:color w:val="000000" w:themeColor="text1"/>
              </w:rPr>
              <w:t>r</w:t>
            </w:r>
            <w:r w:rsidRPr="00C66274">
              <w:rPr>
                <w:rFonts w:asciiTheme="minorHAnsi" w:hAnsiTheme="minorHAnsi" w:cstheme="minorHAnsi"/>
                <w:color w:val="000000" w:themeColor="text1"/>
              </w:rPr>
              <w:t>epresentar o negócio nas relações internas e externas.</w:t>
            </w:r>
          </w:p>
        </w:tc>
        <w:tc>
          <w:tcPr>
            <w:tcW w:w="1560" w:type="dxa"/>
            <w:tcBorders>
              <w:top w:val="single" w:sz="4" w:space="0" w:color="auto"/>
              <w:left w:val="single" w:sz="4" w:space="0" w:color="auto"/>
              <w:bottom w:val="single" w:sz="4" w:space="0" w:color="auto"/>
              <w:right w:val="single" w:sz="4" w:space="0" w:color="auto"/>
            </w:tcBorders>
            <w:vAlign w:val="center"/>
          </w:tcPr>
          <w:p w14:paraId="021C4810" w14:textId="77777777" w:rsidR="00DA495D" w:rsidRPr="00C66274" w:rsidRDefault="00DA495D" w:rsidP="00625B3A">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60 horas</w:t>
            </w:r>
          </w:p>
        </w:tc>
      </w:tr>
      <w:tr w:rsidR="00DA495D" w:rsidRPr="00C66274" w14:paraId="476E82C4" w14:textId="77777777" w:rsidTr="00DA495D">
        <w:trPr>
          <w:cantSplit/>
          <w:trHeight w:val="454"/>
        </w:trPr>
        <w:tc>
          <w:tcPr>
            <w:tcW w:w="1418" w:type="dxa"/>
            <w:vMerge/>
            <w:vAlign w:val="center"/>
          </w:tcPr>
          <w:p w14:paraId="71022A65" w14:textId="77777777" w:rsidR="00DA495D" w:rsidRPr="00C66274" w:rsidRDefault="00DA495D" w:rsidP="00625B3A">
            <w:pPr>
              <w:spacing w:after="0" w:line="360" w:lineRule="auto"/>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vAlign w:val="center"/>
          </w:tcPr>
          <w:p w14:paraId="7B216604" w14:textId="77777777" w:rsidR="00DA495D" w:rsidRPr="00C66274" w:rsidRDefault="00DA495D" w:rsidP="00DA495D">
            <w:pPr>
              <w:spacing w:after="0" w:line="360" w:lineRule="auto"/>
              <w:jc w:val="both"/>
              <w:rPr>
                <w:rFonts w:asciiTheme="minorHAnsi" w:hAnsiTheme="minorHAnsi" w:cstheme="minorHAnsi"/>
                <w:color w:val="000000" w:themeColor="text1"/>
              </w:rPr>
            </w:pPr>
            <w:r w:rsidRPr="00C66274">
              <w:rPr>
                <w:rFonts w:asciiTheme="minorHAnsi" w:hAnsiTheme="minorHAnsi" w:cstheme="minorHAnsi"/>
                <w:color w:val="000000" w:themeColor="text1"/>
              </w:rPr>
              <w:t>UC</w:t>
            </w:r>
            <w:r>
              <w:rPr>
                <w:rFonts w:asciiTheme="minorHAnsi" w:hAnsiTheme="minorHAnsi" w:cstheme="minorHAnsi"/>
                <w:color w:val="000000" w:themeColor="text1"/>
              </w:rPr>
              <w:t xml:space="preserve"> </w:t>
            </w:r>
            <w:r w:rsidRPr="00C66274">
              <w:rPr>
                <w:rFonts w:asciiTheme="minorHAnsi" w:hAnsiTheme="minorHAnsi" w:cstheme="minorHAnsi"/>
                <w:color w:val="000000" w:themeColor="text1"/>
              </w:rPr>
              <w:t xml:space="preserve">11: </w:t>
            </w:r>
            <w:r>
              <w:rPr>
                <w:rFonts w:asciiTheme="minorHAnsi" w:hAnsiTheme="minorHAnsi" w:cstheme="minorHAnsi"/>
                <w:color w:val="000000" w:themeColor="text1"/>
              </w:rPr>
              <w:t>p</w:t>
            </w:r>
            <w:r w:rsidRPr="00C66274">
              <w:rPr>
                <w:rFonts w:asciiTheme="minorHAnsi" w:hAnsiTheme="minorHAnsi" w:cstheme="minorHAnsi"/>
                <w:color w:val="000000" w:themeColor="text1"/>
              </w:rPr>
              <w:t>ropor e realizar melhorias nos processos de gestão de pessoas.</w:t>
            </w:r>
          </w:p>
        </w:tc>
        <w:tc>
          <w:tcPr>
            <w:tcW w:w="1560" w:type="dxa"/>
            <w:tcBorders>
              <w:top w:val="single" w:sz="4" w:space="0" w:color="auto"/>
              <w:left w:val="single" w:sz="4" w:space="0" w:color="auto"/>
              <w:bottom w:val="single" w:sz="4" w:space="0" w:color="auto"/>
              <w:right w:val="single" w:sz="4" w:space="0" w:color="auto"/>
            </w:tcBorders>
            <w:vAlign w:val="center"/>
          </w:tcPr>
          <w:p w14:paraId="608AC9D9" w14:textId="23A18D68" w:rsidR="00DA495D" w:rsidRPr="00C66274" w:rsidRDefault="00DA495D" w:rsidP="00DA495D">
            <w:pPr>
              <w:spacing w:after="0" w:line="360" w:lineRule="auto"/>
              <w:jc w:val="center"/>
              <w:rPr>
                <w:rFonts w:asciiTheme="minorHAnsi" w:hAnsiTheme="minorHAnsi" w:cstheme="minorHAnsi"/>
                <w:color w:val="000000" w:themeColor="text1"/>
              </w:rPr>
            </w:pPr>
            <w:r w:rsidRPr="00C66274">
              <w:rPr>
                <w:rFonts w:asciiTheme="minorHAnsi" w:hAnsiTheme="minorHAnsi" w:cstheme="minorHAnsi"/>
                <w:color w:val="000000" w:themeColor="text1"/>
              </w:rPr>
              <w:t>48 horas</w:t>
            </w:r>
          </w:p>
        </w:tc>
      </w:tr>
      <w:tr w:rsidR="00DA495D" w:rsidRPr="00C66274" w14:paraId="08AD921C" w14:textId="77777777" w:rsidTr="00625B3A">
        <w:trPr>
          <w:cantSplit/>
          <w:trHeight w:val="454"/>
        </w:trPr>
        <w:tc>
          <w:tcPr>
            <w:tcW w:w="737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759B797C" w14:textId="77777777" w:rsidR="00DA495D" w:rsidRPr="00C66274" w:rsidRDefault="00DA495D" w:rsidP="00625B3A">
            <w:pPr>
              <w:spacing w:after="0" w:line="360" w:lineRule="auto"/>
              <w:jc w:val="center"/>
              <w:rPr>
                <w:rFonts w:asciiTheme="minorHAnsi" w:hAnsiTheme="minorHAnsi" w:cstheme="minorHAnsi"/>
                <w:b/>
              </w:rPr>
            </w:pPr>
            <w:r w:rsidRPr="00C66274">
              <w:rPr>
                <w:rFonts w:asciiTheme="minorHAnsi" w:hAnsiTheme="minorHAnsi" w:cstheme="minorHAnsi"/>
                <w:b/>
              </w:rPr>
              <w:t>Carga horária total</w:t>
            </w:r>
          </w:p>
        </w:tc>
        <w:tc>
          <w:tcPr>
            <w:tcW w:w="1560"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6890738B" w14:textId="77777777" w:rsidR="00DA495D" w:rsidRPr="00C66274" w:rsidRDefault="00DA495D" w:rsidP="00625B3A">
            <w:pPr>
              <w:spacing w:after="0" w:line="360" w:lineRule="auto"/>
              <w:jc w:val="center"/>
              <w:rPr>
                <w:rFonts w:asciiTheme="minorHAnsi" w:hAnsiTheme="minorHAnsi" w:cstheme="minorHAnsi"/>
                <w:b/>
              </w:rPr>
            </w:pPr>
            <w:r w:rsidRPr="00C66274">
              <w:rPr>
                <w:rFonts w:asciiTheme="minorHAnsi" w:hAnsiTheme="minorHAnsi" w:cstheme="minorHAnsi"/>
                <w:b/>
              </w:rPr>
              <w:t>800 horas</w:t>
            </w:r>
          </w:p>
        </w:tc>
      </w:tr>
    </w:tbl>
    <w:p w14:paraId="7A6D525C" w14:textId="77777777" w:rsidR="00DA495D" w:rsidRDefault="00DA495D" w:rsidP="37C88A59">
      <w:pPr>
        <w:spacing w:after="0" w:line="360" w:lineRule="auto"/>
        <w:jc w:val="both"/>
        <w:rPr>
          <w:rFonts w:asciiTheme="minorHAnsi" w:hAnsiTheme="minorHAnsi" w:cstheme="minorBidi"/>
        </w:rPr>
      </w:pPr>
    </w:p>
    <w:bookmarkEnd w:id="3"/>
    <w:p w14:paraId="742F3592" w14:textId="77777777" w:rsidR="00457231" w:rsidRDefault="00457231" w:rsidP="009F7ADD">
      <w:pPr>
        <w:spacing w:after="0" w:line="360" w:lineRule="auto"/>
        <w:rPr>
          <w:rFonts w:asciiTheme="minorHAnsi" w:hAnsiTheme="minorHAnsi" w:cstheme="minorHAnsi"/>
          <w:b/>
        </w:rPr>
      </w:pPr>
    </w:p>
    <w:p w14:paraId="44A8550E" w14:textId="11ED1CEF" w:rsidR="009971FD" w:rsidRPr="00DA495D" w:rsidRDefault="00F3242A" w:rsidP="00D33DF8">
      <w:pPr>
        <w:pStyle w:val="PargrafodaLista"/>
        <w:spacing w:after="0" w:line="360" w:lineRule="auto"/>
        <w:ind w:left="426"/>
        <w:contextualSpacing w:val="0"/>
        <w:jc w:val="both"/>
        <w:rPr>
          <w:rFonts w:asciiTheme="minorHAnsi" w:hAnsiTheme="minorHAnsi" w:cstheme="minorBidi"/>
          <w:color w:val="000000" w:themeColor="text1"/>
        </w:rPr>
      </w:pPr>
      <w:r w:rsidRPr="00DA495D">
        <w:rPr>
          <w:rFonts w:asciiTheme="minorHAnsi" w:hAnsiTheme="minorHAnsi" w:cstheme="minorBidi"/>
          <w:color w:val="000000" w:themeColor="text1"/>
        </w:rPr>
        <w:t>De acordo com o Art. 26, § 5º, da Resolução CNE/CP nº 1/2021, nos cursos de habilitação técnic</w:t>
      </w:r>
      <w:r w:rsidR="002143F2" w:rsidRPr="00DA495D">
        <w:rPr>
          <w:rFonts w:asciiTheme="minorHAnsi" w:hAnsiTheme="minorHAnsi" w:cstheme="minorBidi"/>
          <w:color w:val="000000" w:themeColor="text1"/>
        </w:rPr>
        <w:t>a</w:t>
      </w:r>
      <w:r w:rsidRPr="00DA495D">
        <w:rPr>
          <w:rFonts w:asciiTheme="minorHAnsi" w:hAnsiTheme="minorHAnsi" w:cstheme="minorBidi"/>
          <w:color w:val="000000" w:themeColor="text1"/>
        </w:rPr>
        <w:t xml:space="preserve"> oferecidos na modalidade presencial, é permitid</w:t>
      </w:r>
      <w:r w:rsidR="002143F2" w:rsidRPr="00DA495D">
        <w:rPr>
          <w:rFonts w:asciiTheme="minorHAnsi" w:hAnsiTheme="minorHAnsi" w:cstheme="minorBidi"/>
          <w:color w:val="000000" w:themeColor="text1"/>
        </w:rPr>
        <w:t>a</w:t>
      </w:r>
      <w:r w:rsidRPr="00DA495D">
        <w:rPr>
          <w:rFonts w:asciiTheme="minorHAnsi" w:hAnsiTheme="minorHAnsi" w:cstheme="minorBidi"/>
          <w:color w:val="000000" w:themeColor="text1"/>
        </w:rPr>
        <w:t xml:space="preserve"> a inclusão de carga horária na modalidade </w:t>
      </w:r>
      <w:r w:rsidR="002A6A88" w:rsidRPr="00DA495D">
        <w:rPr>
          <w:rFonts w:asciiTheme="minorHAnsi" w:hAnsiTheme="minorHAnsi" w:cstheme="minorBidi"/>
          <w:color w:val="000000" w:themeColor="text1"/>
        </w:rPr>
        <w:t>a</w:t>
      </w:r>
      <w:r w:rsidRPr="00DA495D">
        <w:rPr>
          <w:rFonts w:asciiTheme="minorHAnsi" w:hAnsiTheme="minorHAnsi" w:cstheme="minorBidi"/>
          <w:color w:val="000000" w:themeColor="text1"/>
        </w:rPr>
        <w:t xml:space="preserve"> distância, respeitando o limite indicado no Catálogo Nacional de Cursos Técnicos (CNCT). Para tanto, é imprescindível que </w:t>
      </w:r>
      <w:r w:rsidR="00767B08" w:rsidRPr="00DA495D">
        <w:rPr>
          <w:rFonts w:asciiTheme="minorHAnsi" w:hAnsiTheme="minorHAnsi" w:cstheme="minorBidi"/>
          <w:color w:val="000000" w:themeColor="text1"/>
        </w:rPr>
        <w:t>a unidade educacional</w:t>
      </w:r>
      <w:r w:rsidRPr="00DA495D">
        <w:rPr>
          <w:rFonts w:asciiTheme="minorHAnsi" w:hAnsiTheme="minorHAnsi" w:cstheme="minorBidi"/>
          <w:color w:val="000000" w:themeColor="text1"/>
        </w:rPr>
        <w:t xml:space="preserve"> disponha de suporte tecnológico, além de garantir o atendimento pedagógico por meio de docentes e tutores</w:t>
      </w:r>
      <w:r w:rsidR="009971FD" w:rsidRPr="00DA495D">
        <w:rPr>
          <w:rFonts w:asciiTheme="minorHAnsi" w:hAnsiTheme="minorHAnsi" w:cstheme="minorBidi"/>
          <w:color w:val="000000" w:themeColor="text1"/>
        </w:rPr>
        <w:t>.</w:t>
      </w:r>
    </w:p>
    <w:p w14:paraId="6FD43ED3" w14:textId="77777777" w:rsidR="009971FD" w:rsidRPr="009971FD" w:rsidRDefault="009971FD" w:rsidP="009971FD">
      <w:pPr>
        <w:pStyle w:val="PargrafodaLista"/>
        <w:spacing w:after="0" w:line="360" w:lineRule="auto"/>
        <w:ind w:left="426"/>
        <w:contextualSpacing w:val="0"/>
        <w:jc w:val="both"/>
        <w:rPr>
          <w:rFonts w:asciiTheme="minorHAnsi" w:hAnsiTheme="minorHAnsi" w:cstheme="minorBidi"/>
        </w:rPr>
      </w:pPr>
    </w:p>
    <w:p w14:paraId="3170BD66" w14:textId="77777777" w:rsidR="004C4F3E" w:rsidRPr="00B66168" w:rsidRDefault="004C4F3E" w:rsidP="0054501B">
      <w:pPr>
        <w:pStyle w:val="PargrafodaLista"/>
        <w:numPr>
          <w:ilvl w:val="0"/>
          <w:numId w:val="6"/>
        </w:numPr>
        <w:spacing w:after="0" w:line="360" w:lineRule="auto"/>
        <w:ind w:left="426"/>
        <w:contextualSpacing w:val="0"/>
        <w:jc w:val="both"/>
        <w:rPr>
          <w:rFonts w:asciiTheme="minorHAnsi" w:hAnsiTheme="minorHAnsi" w:cstheme="minorHAnsi"/>
          <w:b/>
          <w:color w:val="000000" w:themeColor="text1"/>
        </w:rPr>
      </w:pPr>
      <w:r w:rsidRPr="00B66168">
        <w:rPr>
          <w:rFonts w:asciiTheme="minorHAnsi" w:hAnsiTheme="minorHAnsi" w:cstheme="minorHAnsi"/>
          <w:b/>
          <w:color w:val="000000" w:themeColor="text1"/>
        </w:rPr>
        <w:t>Pré-requisitos</w:t>
      </w:r>
    </w:p>
    <w:p w14:paraId="5CEE9389" w14:textId="4D4BE699" w:rsidR="00B441E4" w:rsidRPr="00B66168" w:rsidRDefault="006B1E89" w:rsidP="00011FE6">
      <w:pPr>
        <w:spacing w:after="0" w:line="360" w:lineRule="auto"/>
        <w:ind w:left="426"/>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 xml:space="preserve">As </w:t>
      </w:r>
      <w:r w:rsidR="00BF5DAF" w:rsidRPr="00B66168">
        <w:rPr>
          <w:rFonts w:asciiTheme="minorHAnsi" w:hAnsiTheme="minorHAnsi" w:cstheme="minorHAnsi"/>
          <w:bCs/>
          <w:color w:val="000000" w:themeColor="text1"/>
        </w:rPr>
        <w:t>unidades cur</w:t>
      </w:r>
      <w:r w:rsidRPr="00B66168">
        <w:rPr>
          <w:rFonts w:asciiTheme="minorHAnsi" w:hAnsiTheme="minorHAnsi" w:cstheme="minorHAnsi"/>
          <w:bCs/>
          <w:color w:val="000000" w:themeColor="text1"/>
        </w:rPr>
        <w:t xml:space="preserve">riculares não possuem pré-requisitos e podem ser oferecidas de forma concomitante ou subsequente, conforme a organização e </w:t>
      </w:r>
      <w:r w:rsidR="00915B34" w:rsidRPr="00B66168">
        <w:rPr>
          <w:rFonts w:asciiTheme="minorHAnsi" w:hAnsiTheme="minorHAnsi" w:cstheme="minorHAnsi"/>
          <w:bCs/>
          <w:color w:val="000000" w:themeColor="text1"/>
        </w:rPr>
        <w:t xml:space="preserve">o </w:t>
      </w:r>
      <w:r w:rsidRPr="00B66168">
        <w:rPr>
          <w:rFonts w:asciiTheme="minorHAnsi" w:hAnsiTheme="minorHAnsi" w:cstheme="minorHAnsi"/>
          <w:bCs/>
          <w:color w:val="000000" w:themeColor="text1"/>
        </w:rPr>
        <w:t>planejamento de cada Departamento Regional</w:t>
      </w:r>
      <w:r w:rsidR="00B441E4" w:rsidRPr="00B66168">
        <w:rPr>
          <w:rFonts w:asciiTheme="minorHAnsi" w:hAnsiTheme="minorHAnsi" w:cstheme="minorHAnsi"/>
          <w:bCs/>
          <w:color w:val="000000" w:themeColor="text1"/>
        </w:rPr>
        <w:t>.</w:t>
      </w:r>
    </w:p>
    <w:p w14:paraId="427763AD" w14:textId="77777777" w:rsidR="00B80B16" w:rsidRPr="00B66168" w:rsidRDefault="00B80B16" w:rsidP="004C4F3E">
      <w:pPr>
        <w:spacing w:after="0" w:line="360" w:lineRule="auto"/>
        <w:ind w:left="66"/>
        <w:jc w:val="both"/>
        <w:rPr>
          <w:rFonts w:asciiTheme="minorHAnsi" w:hAnsiTheme="minorHAnsi" w:cstheme="minorHAnsi"/>
          <w:color w:val="000000" w:themeColor="text1"/>
        </w:rPr>
      </w:pPr>
    </w:p>
    <w:p w14:paraId="0A810B9B" w14:textId="77777777" w:rsidR="00E506AD" w:rsidRPr="00B66168" w:rsidRDefault="00B91B10" w:rsidP="0054501B">
      <w:pPr>
        <w:pStyle w:val="PargrafodaLista"/>
        <w:numPr>
          <w:ilvl w:val="0"/>
          <w:numId w:val="6"/>
        </w:numPr>
        <w:spacing w:after="0" w:line="360" w:lineRule="auto"/>
        <w:ind w:left="426"/>
        <w:jc w:val="both"/>
        <w:rPr>
          <w:rFonts w:asciiTheme="minorHAnsi" w:hAnsiTheme="minorHAnsi" w:cstheme="minorBidi"/>
          <w:color w:val="000000" w:themeColor="text1"/>
        </w:rPr>
      </w:pPr>
      <w:bookmarkStart w:id="4" w:name="_Hlk137642408"/>
      <w:proofErr w:type="spellStart"/>
      <w:r w:rsidRPr="00B66168">
        <w:rPr>
          <w:rFonts w:asciiTheme="minorHAnsi" w:hAnsiTheme="minorHAnsi" w:cstheme="minorBidi"/>
          <w:b/>
          <w:bCs/>
          <w:color w:val="000000" w:themeColor="text1"/>
        </w:rPr>
        <w:t>Correquisitos</w:t>
      </w:r>
      <w:proofErr w:type="spellEnd"/>
    </w:p>
    <w:p w14:paraId="52AB1916" w14:textId="1DE04F39" w:rsidR="00D21DF5" w:rsidRPr="00EE0FAA" w:rsidRDefault="00D21DF5" w:rsidP="37C88A59">
      <w:pPr>
        <w:pStyle w:val="PargrafodaLista"/>
        <w:spacing w:after="0" w:line="360" w:lineRule="auto"/>
        <w:ind w:left="426"/>
        <w:jc w:val="both"/>
        <w:rPr>
          <w:rFonts w:asciiTheme="minorHAnsi" w:hAnsiTheme="minorHAnsi" w:cstheme="minorBidi"/>
          <w:color w:val="000000" w:themeColor="text1"/>
        </w:rPr>
      </w:pPr>
      <w:r w:rsidRPr="00EE0FAA">
        <w:rPr>
          <w:rFonts w:asciiTheme="minorHAnsi" w:hAnsiTheme="minorHAnsi" w:cstheme="minorBidi"/>
          <w:color w:val="000000" w:themeColor="text1"/>
        </w:rPr>
        <w:t>A UC</w:t>
      </w:r>
      <w:r w:rsidR="00915B34" w:rsidRPr="00EE0FAA">
        <w:rPr>
          <w:rFonts w:asciiTheme="minorHAnsi" w:hAnsiTheme="minorHAnsi" w:cstheme="minorBidi"/>
          <w:color w:val="000000" w:themeColor="text1"/>
        </w:rPr>
        <w:t xml:space="preserve"> </w:t>
      </w:r>
      <w:r w:rsidR="00DA495D" w:rsidRPr="00EE0FAA">
        <w:rPr>
          <w:rFonts w:asciiTheme="minorHAnsi" w:hAnsiTheme="minorHAnsi" w:cstheme="minorBidi"/>
          <w:color w:val="000000" w:themeColor="text1"/>
        </w:rPr>
        <w:t>12</w:t>
      </w:r>
      <w:r w:rsidR="00C22B01" w:rsidRPr="00EE0FAA">
        <w:rPr>
          <w:rFonts w:asciiTheme="minorHAnsi" w:hAnsiTheme="minorHAnsi" w:cstheme="minorBidi"/>
          <w:color w:val="000000" w:themeColor="text1"/>
        </w:rPr>
        <w:t xml:space="preserve"> </w:t>
      </w:r>
      <w:r w:rsidR="00086BDE" w:rsidRPr="00EE0FAA">
        <w:rPr>
          <w:rFonts w:asciiTheme="minorHAnsi" w:hAnsiTheme="minorHAnsi" w:cstheme="minorBidi"/>
          <w:color w:val="000000" w:themeColor="text1"/>
        </w:rPr>
        <w:t xml:space="preserve">Projeto </w:t>
      </w:r>
      <w:r w:rsidR="00915B34" w:rsidRPr="00EE0FAA">
        <w:rPr>
          <w:rFonts w:asciiTheme="minorHAnsi" w:hAnsiTheme="minorHAnsi" w:cstheme="minorBidi"/>
          <w:color w:val="000000" w:themeColor="text1"/>
        </w:rPr>
        <w:t>I</w:t>
      </w:r>
      <w:r w:rsidRPr="00EE0FAA">
        <w:rPr>
          <w:rFonts w:asciiTheme="minorHAnsi" w:hAnsiTheme="minorHAnsi" w:cstheme="minorBidi"/>
          <w:color w:val="000000" w:themeColor="text1"/>
        </w:rPr>
        <w:t xml:space="preserve">ntegrador </w:t>
      </w:r>
      <w:r w:rsidR="00EE0FAA" w:rsidRPr="00EE0FAA">
        <w:rPr>
          <w:rFonts w:asciiTheme="minorHAnsi" w:hAnsiTheme="minorHAnsi" w:cstheme="minorHAnsi"/>
          <w:color w:val="000000" w:themeColor="text1"/>
        </w:rPr>
        <w:t xml:space="preserve">Técnico em Recursos Humanos </w:t>
      </w:r>
      <w:r w:rsidRPr="00EE0FAA">
        <w:rPr>
          <w:rFonts w:asciiTheme="minorHAnsi" w:hAnsiTheme="minorHAnsi" w:cstheme="minorBidi"/>
          <w:color w:val="000000" w:themeColor="text1"/>
        </w:rPr>
        <w:t>deve ser ofer</w:t>
      </w:r>
      <w:r w:rsidR="00B1220B" w:rsidRPr="00EE0FAA">
        <w:rPr>
          <w:rFonts w:asciiTheme="minorHAnsi" w:hAnsiTheme="minorHAnsi" w:cstheme="minorBidi"/>
          <w:color w:val="000000" w:themeColor="text1"/>
        </w:rPr>
        <w:t>tada simultaneamente às demais u</w:t>
      </w:r>
      <w:r w:rsidRPr="00EE0FAA">
        <w:rPr>
          <w:rFonts w:asciiTheme="minorHAnsi" w:hAnsiTheme="minorHAnsi" w:cstheme="minorBidi"/>
          <w:color w:val="000000" w:themeColor="text1"/>
        </w:rPr>
        <w:t xml:space="preserve">nidades </w:t>
      </w:r>
      <w:r w:rsidR="00B1220B" w:rsidRPr="00EE0FAA">
        <w:rPr>
          <w:rFonts w:asciiTheme="minorHAnsi" w:hAnsiTheme="minorHAnsi" w:cstheme="minorBidi"/>
          <w:color w:val="000000" w:themeColor="text1"/>
        </w:rPr>
        <w:t>c</w:t>
      </w:r>
      <w:r w:rsidRPr="00EE0FAA">
        <w:rPr>
          <w:rFonts w:asciiTheme="minorHAnsi" w:hAnsiTheme="minorHAnsi" w:cstheme="minorBidi"/>
          <w:color w:val="000000" w:themeColor="text1"/>
        </w:rPr>
        <w:t>urriculares.</w:t>
      </w:r>
    </w:p>
    <w:bookmarkEnd w:id="4"/>
    <w:p w14:paraId="62431CDC" w14:textId="77777777" w:rsidR="004C4F3E" w:rsidRPr="004C4F3E" w:rsidRDefault="004C4F3E" w:rsidP="004C4F3E">
      <w:pPr>
        <w:spacing w:after="0" w:line="360" w:lineRule="auto"/>
        <w:jc w:val="both"/>
        <w:rPr>
          <w:rFonts w:asciiTheme="minorHAnsi" w:hAnsiTheme="minorHAnsi" w:cstheme="minorHAnsi"/>
        </w:rPr>
      </w:pPr>
    </w:p>
    <w:p w14:paraId="52B79814" w14:textId="4B5C9A44" w:rsidR="00027620" w:rsidRPr="009F7ADD" w:rsidRDefault="00027620" w:rsidP="0054501B">
      <w:pPr>
        <w:pStyle w:val="PargrafodaLista"/>
        <w:numPr>
          <w:ilvl w:val="0"/>
          <w:numId w:val="6"/>
        </w:numPr>
        <w:spacing w:after="0" w:line="360" w:lineRule="auto"/>
        <w:ind w:left="426"/>
        <w:jc w:val="both"/>
        <w:rPr>
          <w:rFonts w:asciiTheme="minorHAnsi" w:hAnsiTheme="minorHAnsi" w:cstheme="minorBidi"/>
          <w:b/>
          <w:bCs/>
        </w:rPr>
      </w:pPr>
      <w:r w:rsidRPr="37C88A59">
        <w:rPr>
          <w:rFonts w:asciiTheme="minorHAnsi" w:hAnsiTheme="minorHAnsi" w:cstheme="minorBidi"/>
          <w:b/>
          <w:bCs/>
        </w:rPr>
        <w:t>E</w:t>
      </w:r>
      <w:r w:rsidR="00B1220B">
        <w:rPr>
          <w:rFonts w:asciiTheme="minorHAnsi" w:hAnsiTheme="minorHAnsi" w:cstheme="minorBidi"/>
          <w:b/>
          <w:bCs/>
        </w:rPr>
        <w:t>quivalência entre u</w:t>
      </w:r>
      <w:r w:rsidRPr="37C88A59">
        <w:rPr>
          <w:rFonts w:asciiTheme="minorHAnsi" w:hAnsiTheme="minorHAnsi" w:cstheme="minorBidi"/>
          <w:b/>
          <w:bCs/>
        </w:rPr>
        <w:t xml:space="preserve">nidades </w:t>
      </w:r>
      <w:r w:rsidR="00B1220B">
        <w:rPr>
          <w:rFonts w:asciiTheme="minorHAnsi" w:hAnsiTheme="minorHAnsi" w:cstheme="minorBidi"/>
          <w:b/>
          <w:bCs/>
        </w:rPr>
        <w:t>c</w:t>
      </w:r>
      <w:r w:rsidRPr="37C88A59">
        <w:rPr>
          <w:rFonts w:asciiTheme="minorHAnsi" w:hAnsiTheme="minorHAnsi" w:cstheme="minorBidi"/>
          <w:b/>
          <w:bCs/>
        </w:rPr>
        <w:t xml:space="preserve">urriculares </w:t>
      </w:r>
    </w:p>
    <w:p w14:paraId="17886AE9" w14:textId="1858B20D" w:rsidR="00113F42" w:rsidRPr="00EA2921" w:rsidRDefault="00814513" w:rsidP="005F321C">
      <w:pPr>
        <w:spacing w:after="0" w:line="360" w:lineRule="auto"/>
        <w:ind w:left="426"/>
        <w:jc w:val="both"/>
        <w:rPr>
          <w:rFonts w:asciiTheme="minorHAnsi" w:eastAsia="Times New Roman" w:hAnsiTheme="minorHAnsi" w:cstheme="minorBidi"/>
          <w:color w:val="000000" w:themeColor="text1"/>
          <w:highlight w:val="yellow"/>
          <w:lang w:eastAsia="pt-BR"/>
        </w:rPr>
      </w:pPr>
      <w:r w:rsidRPr="00EA2921">
        <w:rPr>
          <w:rFonts w:asciiTheme="minorHAnsi" w:eastAsia="Times New Roman" w:hAnsiTheme="minorHAnsi" w:cstheme="minorBidi"/>
          <w:color w:val="000000" w:themeColor="text1"/>
          <w:lang w:eastAsia="pt-BR"/>
        </w:rPr>
        <w:t xml:space="preserve">As UCs </w:t>
      </w:r>
      <w:r w:rsidR="00E7282C" w:rsidRPr="00EA2921">
        <w:rPr>
          <w:rFonts w:asciiTheme="minorHAnsi" w:hAnsiTheme="minorHAnsi" w:cstheme="minorBidi"/>
          <w:color w:val="000000" w:themeColor="text1"/>
        </w:rPr>
        <w:t xml:space="preserve">6 e 7 </w:t>
      </w:r>
      <w:r w:rsidRPr="00EA2921">
        <w:rPr>
          <w:rFonts w:asciiTheme="minorHAnsi" w:eastAsia="Times New Roman" w:hAnsiTheme="minorHAnsi" w:cstheme="minorBidi"/>
          <w:color w:val="000000" w:themeColor="text1"/>
          <w:lang w:eastAsia="pt-BR"/>
        </w:rPr>
        <w:t xml:space="preserve">deste curso são equivalentes às competências do perfil profissional do curso </w:t>
      </w:r>
      <w:r w:rsidR="00D601A8" w:rsidRPr="00EA2921">
        <w:rPr>
          <w:rFonts w:asciiTheme="minorHAnsi" w:eastAsia="Times New Roman" w:hAnsiTheme="minorHAnsi" w:cstheme="minorBidi"/>
          <w:color w:val="000000" w:themeColor="text1"/>
          <w:lang w:eastAsia="pt-BR"/>
        </w:rPr>
        <w:t xml:space="preserve">de </w:t>
      </w:r>
      <w:r w:rsidR="00EA2921" w:rsidRPr="00EA2921">
        <w:rPr>
          <w:rFonts w:asciiTheme="minorHAnsi" w:eastAsia="Times New Roman" w:hAnsiTheme="minorHAnsi" w:cstheme="minorBidi"/>
          <w:color w:val="000000" w:themeColor="text1"/>
          <w:lang w:eastAsia="pt-BR"/>
        </w:rPr>
        <w:t xml:space="preserve">Qualificação Profissional em </w:t>
      </w:r>
      <w:r w:rsidR="00EA2921" w:rsidRPr="00EA2921">
        <w:rPr>
          <w:rFonts w:asciiTheme="minorHAnsi" w:eastAsia="Times New Roman" w:hAnsiTheme="minorHAnsi" w:cstheme="minorBidi"/>
          <w:b/>
          <w:bCs/>
          <w:color w:val="000000" w:themeColor="text1"/>
          <w:lang w:eastAsia="pt-BR"/>
        </w:rPr>
        <w:t>A</w:t>
      </w:r>
      <w:r w:rsidR="00EA2921" w:rsidRPr="00EA2921">
        <w:rPr>
          <w:rFonts w:asciiTheme="minorHAnsi" w:hAnsiTheme="minorHAnsi" w:cstheme="minorBidi"/>
          <w:b/>
          <w:bCs/>
          <w:color w:val="000000" w:themeColor="text1"/>
        </w:rPr>
        <w:t>ssistente de Pessoal</w:t>
      </w:r>
      <w:r w:rsidRPr="00EA2921">
        <w:rPr>
          <w:rFonts w:asciiTheme="minorHAnsi" w:eastAsia="Times New Roman" w:hAnsiTheme="minorHAnsi" w:cstheme="minorBidi"/>
          <w:color w:val="000000" w:themeColor="text1"/>
          <w:lang w:eastAsia="pt-BR"/>
        </w:rPr>
        <w:t xml:space="preserve">. </w:t>
      </w:r>
    </w:p>
    <w:p w14:paraId="1D0E095A" w14:textId="657A6405" w:rsidR="00113F42" w:rsidRPr="00113F42" w:rsidRDefault="00113F42" w:rsidP="28C73426">
      <w:pPr>
        <w:shd w:val="clear" w:color="auto" w:fill="FFFFFF" w:themeFill="background1"/>
        <w:spacing w:after="0" w:line="360" w:lineRule="auto"/>
        <w:rPr>
          <w:rFonts w:asciiTheme="minorHAnsi" w:eastAsia="Times New Roman" w:hAnsiTheme="minorHAnsi" w:cstheme="minorBidi"/>
          <w:color w:val="000000"/>
          <w:lang w:eastAsia="pt-BR"/>
        </w:rPr>
      </w:pPr>
    </w:p>
    <w:p w14:paraId="1C23759E" w14:textId="76D30E11" w:rsidR="00B91B10" w:rsidRPr="00B66168" w:rsidRDefault="00EF0474" w:rsidP="37C88A59">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5</w:t>
      </w:r>
      <w:r w:rsidR="00B1220B" w:rsidRPr="00B66168">
        <w:rPr>
          <w:rFonts w:asciiTheme="minorHAnsi" w:hAnsiTheme="minorHAnsi" w:cstheme="minorBidi"/>
          <w:b/>
          <w:bCs/>
          <w:color w:val="000000" w:themeColor="text1"/>
          <w:sz w:val="22"/>
          <w:szCs w:val="22"/>
        </w:rPr>
        <w:t>.1. Detalhamento das u</w:t>
      </w:r>
      <w:r w:rsidR="00B91B10" w:rsidRPr="00B66168">
        <w:rPr>
          <w:rFonts w:asciiTheme="minorHAnsi" w:hAnsiTheme="minorHAnsi" w:cstheme="minorBidi"/>
          <w:b/>
          <w:bCs/>
          <w:color w:val="000000" w:themeColor="text1"/>
          <w:sz w:val="22"/>
          <w:szCs w:val="22"/>
        </w:rPr>
        <w:t xml:space="preserve">nidades </w:t>
      </w:r>
      <w:r w:rsidR="00B1220B" w:rsidRPr="00B66168">
        <w:rPr>
          <w:rFonts w:asciiTheme="minorHAnsi" w:hAnsiTheme="minorHAnsi" w:cstheme="minorBidi"/>
          <w:b/>
          <w:bCs/>
          <w:color w:val="000000" w:themeColor="text1"/>
          <w:sz w:val="22"/>
          <w:szCs w:val="22"/>
        </w:rPr>
        <w:t>c</w:t>
      </w:r>
      <w:r w:rsidR="00B91B10" w:rsidRPr="00B66168">
        <w:rPr>
          <w:rFonts w:asciiTheme="minorHAnsi" w:hAnsiTheme="minorHAnsi" w:cstheme="minorBidi"/>
          <w:b/>
          <w:bCs/>
          <w:color w:val="000000" w:themeColor="text1"/>
          <w:sz w:val="22"/>
          <w:szCs w:val="22"/>
        </w:rPr>
        <w:t>urriculares</w:t>
      </w:r>
    </w:p>
    <w:p w14:paraId="486BC027"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Unidade curricular 1: </w:t>
      </w:r>
      <w:r w:rsidRPr="00975D69">
        <w:rPr>
          <w:rFonts w:asciiTheme="minorHAnsi" w:hAnsiTheme="minorHAnsi" w:cstheme="minorBidi"/>
          <w:color w:val="000000" w:themeColor="text1"/>
          <w:sz w:val="22"/>
          <w:szCs w:val="22"/>
        </w:rPr>
        <w:t>Recrutar e selecionar pessoas.</w:t>
      </w:r>
      <w:r w:rsidRPr="00975D69">
        <w:rPr>
          <w:rFonts w:asciiTheme="minorHAnsi" w:hAnsiTheme="minorHAnsi" w:cstheme="minorBidi"/>
          <w:b/>
          <w:bCs/>
          <w:color w:val="000000" w:themeColor="text1"/>
          <w:sz w:val="22"/>
          <w:szCs w:val="22"/>
        </w:rPr>
        <w:t xml:space="preserve"> </w:t>
      </w:r>
    </w:p>
    <w:p w14:paraId="68B77779"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96 horas.</w:t>
      </w:r>
      <w:r w:rsidRPr="00975D69">
        <w:rPr>
          <w:rFonts w:asciiTheme="minorHAnsi" w:hAnsiTheme="minorHAnsi" w:cstheme="minorBidi"/>
          <w:b/>
          <w:bCs/>
          <w:color w:val="000000" w:themeColor="text1"/>
          <w:sz w:val="22"/>
          <w:szCs w:val="22"/>
        </w:rPr>
        <w:t xml:space="preserve"> </w:t>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975D69" w:rsidRPr="00975D69" w14:paraId="089ABC77" w14:textId="77777777" w:rsidTr="00D57D5E">
        <w:trPr>
          <w:tblHeader/>
        </w:trPr>
        <w:tc>
          <w:tcPr>
            <w:tcW w:w="9066" w:type="dxa"/>
            <w:shd w:val="clear" w:color="auto" w:fill="A6A6A6" w:themeFill="background1" w:themeFillShade="A6"/>
          </w:tcPr>
          <w:p w14:paraId="616F5EF5" w14:textId="77777777" w:rsidR="00975D69" w:rsidRPr="00975D69" w:rsidRDefault="00975D69" w:rsidP="00975D69">
            <w:pPr>
              <w:spacing w:after="0" w:line="360" w:lineRule="auto"/>
              <w:jc w:val="center"/>
              <w:rPr>
                <w:rFonts w:asciiTheme="minorHAnsi" w:hAnsiTheme="minorHAnsi" w:cstheme="minorHAnsi"/>
              </w:rPr>
            </w:pPr>
            <w:r w:rsidRPr="00975D69">
              <w:rPr>
                <w:rFonts w:asciiTheme="minorHAnsi" w:hAnsiTheme="minorHAnsi" w:cstheme="minorHAnsi"/>
                <w:b/>
              </w:rPr>
              <w:t>Indicadores</w:t>
            </w:r>
          </w:p>
        </w:tc>
      </w:tr>
      <w:tr w:rsidR="00975D69" w:rsidRPr="00975D69" w14:paraId="64CAAEEC" w14:textId="77777777" w:rsidTr="00D57D5E">
        <w:tc>
          <w:tcPr>
            <w:tcW w:w="9066" w:type="dxa"/>
            <w:shd w:val="clear" w:color="auto" w:fill="auto"/>
          </w:tcPr>
          <w:p w14:paraId="333CE471" w14:textId="77777777" w:rsidR="00975D69" w:rsidRPr="00975D69" w:rsidRDefault="00975D69" w:rsidP="0054501B">
            <w:pPr>
              <w:numPr>
                <w:ilvl w:val="0"/>
                <w:numId w:val="25"/>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Organiza os processos de recrutamento e seleção (R&amp;S) de pessoas, de acordo com as orientações do solicitante e a estratégia da organização. </w:t>
            </w:r>
          </w:p>
          <w:p w14:paraId="42149A44" w14:textId="77777777" w:rsidR="00975D69" w:rsidRPr="00975D69" w:rsidRDefault="00975D69" w:rsidP="0054501B">
            <w:pPr>
              <w:numPr>
                <w:ilvl w:val="0"/>
                <w:numId w:val="25"/>
              </w:numPr>
              <w:spacing w:after="0" w:line="360" w:lineRule="auto"/>
              <w:ind w:left="597"/>
              <w:jc w:val="both"/>
              <w:rPr>
                <w:rFonts w:asciiTheme="minorHAnsi" w:hAnsiTheme="minorHAnsi" w:cstheme="minorHAnsi"/>
              </w:rPr>
            </w:pPr>
            <w:r w:rsidRPr="00975D69">
              <w:rPr>
                <w:rFonts w:asciiTheme="minorHAnsi" w:hAnsiTheme="minorHAnsi" w:cstheme="minorHAnsi"/>
              </w:rPr>
              <w:t>Executa técnicas de recrutamento e seleção, considerando os procedimentos internos e as atividades pertinentes à função.</w:t>
            </w:r>
          </w:p>
          <w:p w14:paraId="5E5395B7" w14:textId="4E5388B4" w:rsidR="00975D69" w:rsidRPr="00D57D5E" w:rsidRDefault="00975D69" w:rsidP="0054501B">
            <w:pPr>
              <w:numPr>
                <w:ilvl w:val="0"/>
                <w:numId w:val="25"/>
              </w:numPr>
              <w:spacing w:after="0" w:line="360" w:lineRule="auto"/>
              <w:ind w:left="597"/>
              <w:jc w:val="both"/>
              <w:rPr>
                <w:rFonts w:asciiTheme="minorHAnsi" w:hAnsiTheme="minorHAnsi" w:cstheme="minorHAnsi"/>
              </w:rPr>
            </w:pPr>
            <w:r w:rsidRPr="00975D69">
              <w:rPr>
                <w:rFonts w:asciiTheme="minorHAnsi" w:hAnsiTheme="minorHAnsi" w:cstheme="minorHAnsi"/>
              </w:rPr>
              <w:t>Orienta candidatos a respeito das etapas do processo de recrutamento e seleção, de</w:t>
            </w:r>
            <w:r w:rsidR="00D57D5E" w:rsidRPr="00D57D5E">
              <w:rPr>
                <w:rFonts w:asciiTheme="minorHAnsi" w:hAnsiTheme="minorHAnsi" w:cstheme="minorHAnsi"/>
              </w:rPr>
              <w:t xml:space="preserve"> </w:t>
            </w:r>
            <w:r w:rsidRPr="00D57D5E">
              <w:rPr>
                <w:rFonts w:asciiTheme="minorHAnsi" w:hAnsiTheme="minorHAnsi" w:cstheme="minorHAnsi"/>
              </w:rPr>
              <w:t>acordo com procedimentos da área de Recursos Humanos.</w:t>
            </w:r>
          </w:p>
          <w:p w14:paraId="47A374F5" w14:textId="77777777" w:rsidR="00975D69" w:rsidRPr="00975D69" w:rsidRDefault="00975D69" w:rsidP="0054501B">
            <w:pPr>
              <w:numPr>
                <w:ilvl w:val="0"/>
                <w:numId w:val="25"/>
              </w:numPr>
              <w:spacing w:after="0" w:line="360" w:lineRule="auto"/>
              <w:ind w:left="597"/>
              <w:jc w:val="both"/>
              <w:rPr>
                <w:rFonts w:asciiTheme="minorHAnsi" w:hAnsiTheme="minorHAnsi" w:cstheme="minorHAnsi"/>
              </w:rPr>
            </w:pPr>
            <w:r w:rsidRPr="00975D69">
              <w:rPr>
                <w:rFonts w:asciiTheme="minorHAnsi" w:hAnsiTheme="minorHAnsi" w:cstheme="minorHAnsi"/>
              </w:rPr>
              <w:t>Coleta e tabula informações dos processos de recrutamento e seleção, conforme requisitos e procedimentos estabelecidos pela organização.</w:t>
            </w:r>
          </w:p>
        </w:tc>
      </w:tr>
    </w:tbl>
    <w:p w14:paraId="4EA57E5B" w14:textId="77777777" w:rsidR="00975D69" w:rsidRPr="00975D69" w:rsidRDefault="00975D69" w:rsidP="00975D69">
      <w:pPr>
        <w:spacing w:after="0" w:line="360" w:lineRule="auto"/>
        <w:ind w:firstLine="708"/>
        <w:jc w:val="both"/>
        <w:rPr>
          <w:rFonts w:asciiTheme="minorHAnsi" w:hAnsiTheme="minorHAnsi" w:cstheme="minorHAnsi"/>
          <w:b/>
          <w:color w:val="0000CC"/>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54E6C3CD" w14:textId="77777777" w:rsidTr="00625B3A">
        <w:trPr>
          <w:tblHeader/>
        </w:trPr>
        <w:tc>
          <w:tcPr>
            <w:tcW w:w="9066" w:type="dxa"/>
            <w:shd w:val="clear" w:color="auto" w:fill="A6A6A6" w:themeFill="background1" w:themeFillShade="A6"/>
          </w:tcPr>
          <w:p w14:paraId="3DED551B"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70A0F5C0" w14:textId="77777777" w:rsidTr="00625B3A">
        <w:tc>
          <w:tcPr>
            <w:tcW w:w="9066" w:type="dxa"/>
            <w:shd w:val="clear" w:color="auto" w:fill="auto"/>
          </w:tcPr>
          <w:p w14:paraId="33F264E4" w14:textId="77777777" w:rsidR="00975D69" w:rsidRPr="00975D69" w:rsidRDefault="00975D69" w:rsidP="00F457DC">
            <w:pPr>
              <w:spacing w:after="0" w:line="360" w:lineRule="auto"/>
              <w:jc w:val="both"/>
              <w:rPr>
                <w:rFonts w:asciiTheme="minorHAnsi" w:hAnsiTheme="minorHAnsi" w:cstheme="minorHAnsi"/>
                <w:b/>
                <w:bCs/>
                <w:color w:val="000000"/>
              </w:rPr>
            </w:pPr>
            <w:r w:rsidRPr="00975D69">
              <w:rPr>
                <w:rFonts w:asciiTheme="minorHAnsi" w:hAnsiTheme="minorHAnsi" w:cstheme="minorHAnsi"/>
                <w:b/>
                <w:bCs/>
                <w:color w:val="000000" w:themeColor="text1"/>
              </w:rPr>
              <w:t>Conhecimentos</w:t>
            </w:r>
          </w:p>
          <w:p w14:paraId="75155B5D"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Organização: conceito, tipologia, classificação, natureza jurídica e organograma.</w:t>
            </w:r>
          </w:p>
          <w:p w14:paraId="4F5EE523"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Estratégia empresarial: conceito, modelos de negócio e norteadores estratégicos.</w:t>
            </w:r>
          </w:p>
          <w:p w14:paraId="06894E5A"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Gestão de pessoas: conceito e subsistemas de Recursos Humanos.</w:t>
            </w:r>
          </w:p>
          <w:p w14:paraId="5C8F95FB"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Gestão humanizada: conceito, características, vantagens e o papel dos Recursos Humanos.</w:t>
            </w:r>
          </w:p>
          <w:p w14:paraId="0B799C5F"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Perfil profissional do cargo: levantamento do perfil, competências técnicas e socioemocionais (</w:t>
            </w:r>
            <w:r w:rsidRPr="00975D69">
              <w:rPr>
                <w:rFonts w:cs="Calibri"/>
                <w:i/>
                <w:iCs/>
                <w:lang w:val="pt-PT"/>
              </w:rPr>
              <w:t>hard skills</w:t>
            </w:r>
            <w:r w:rsidRPr="00975D69">
              <w:rPr>
                <w:rFonts w:cs="Calibri"/>
                <w:lang w:val="pt-PT"/>
              </w:rPr>
              <w:t xml:space="preserve">, </w:t>
            </w:r>
            <w:r w:rsidRPr="00975D69">
              <w:rPr>
                <w:rFonts w:cs="Calibri"/>
                <w:i/>
                <w:iCs/>
                <w:lang w:val="pt-PT"/>
              </w:rPr>
              <w:t>soft skills</w:t>
            </w:r>
            <w:r w:rsidRPr="00975D69">
              <w:rPr>
                <w:rFonts w:cs="Calibri"/>
                <w:lang w:val="pt-PT"/>
              </w:rPr>
              <w:t xml:space="preserve"> e CHA – conhecimentos, habilidades e atitudes) e requisitos do cargo.</w:t>
            </w:r>
          </w:p>
          <w:p w14:paraId="5370A85A"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Recrutamento: conceitos, etapas, tipos (interno, externo e misto), meios de divulgação e mídias digitais.</w:t>
            </w:r>
          </w:p>
          <w:p w14:paraId="23F7553F"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 xml:space="preserve">Seleção: conceitos, análise de currículos, </w:t>
            </w:r>
            <w:r w:rsidRPr="00975D69">
              <w:rPr>
                <w:rFonts w:cs="Calibri"/>
                <w:i/>
                <w:iCs/>
                <w:lang w:val="pt-PT"/>
              </w:rPr>
              <w:t>mad skills</w:t>
            </w:r>
            <w:r w:rsidRPr="00975D69">
              <w:rPr>
                <w:rFonts w:cs="Calibri"/>
                <w:lang w:val="pt-PT"/>
              </w:rPr>
              <w:t xml:space="preserve">, </w:t>
            </w:r>
            <w:r w:rsidRPr="00975D69">
              <w:rPr>
                <w:rFonts w:cs="Calibri"/>
                <w:i/>
                <w:iCs/>
                <w:lang w:val="pt-PT"/>
              </w:rPr>
              <w:t>fit</w:t>
            </w:r>
            <w:r w:rsidRPr="00975D69">
              <w:rPr>
                <w:rFonts w:cs="Calibri"/>
                <w:lang w:val="pt-PT"/>
              </w:rPr>
              <w:t xml:space="preserve"> cultural, entrevistas (estruturada, livre e por competência), entrevistas </w:t>
            </w:r>
            <w:r w:rsidRPr="00975D69">
              <w:rPr>
                <w:rFonts w:cs="Calibri"/>
                <w:i/>
                <w:iCs/>
                <w:lang w:val="pt-PT"/>
              </w:rPr>
              <w:t>on-line</w:t>
            </w:r>
            <w:r w:rsidRPr="00975D69">
              <w:rPr>
                <w:rFonts w:cs="Calibri"/>
                <w:lang w:val="pt-PT"/>
              </w:rPr>
              <w:t xml:space="preserve"> e </w:t>
            </w:r>
            <w:r w:rsidRPr="00975D69">
              <w:rPr>
                <w:rFonts w:cs="Calibri"/>
                <w:i/>
                <w:iCs/>
                <w:lang w:val="pt-PT"/>
              </w:rPr>
              <w:t>off-line</w:t>
            </w:r>
            <w:r w:rsidRPr="00975D69">
              <w:rPr>
                <w:rFonts w:cs="Calibri"/>
                <w:lang w:val="pt-PT"/>
              </w:rPr>
              <w:t xml:space="preserve">, </w:t>
            </w:r>
            <w:r w:rsidRPr="00975D69">
              <w:rPr>
                <w:rFonts w:cs="Calibri"/>
                <w:i/>
                <w:iCs/>
                <w:lang w:val="pt-PT"/>
              </w:rPr>
              <w:t>feedbacks</w:t>
            </w:r>
            <w:r w:rsidRPr="00975D69">
              <w:rPr>
                <w:rFonts w:cs="Calibri"/>
                <w:lang w:val="pt-PT"/>
              </w:rPr>
              <w:t xml:space="preserve"> e dinâmica de grupo.</w:t>
            </w:r>
          </w:p>
          <w:p w14:paraId="628E0F7A"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Diversidade e inclusão: pessoas com deficiência (PCD), etnia, gênero e sexualidade, religiosidade e idade.</w:t>
            </w:r>
          </w:p>
          <w:p w14:paraId="7EF4A0FF"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Banco de talentos: conceito, aplicação e finalidade.</w:t>
            </w:r>
          </w:p>
          <w:p w14:paraId="09D14323"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i/>
                <w:iCs/>
                <w:lang w:val="pt-PT"/>
              </w:rPr>
              <w:t>Employer branding</w:t>
            </w:r>
            <w:r w:rsidRPr="00975D69">
              <w:rPr>
                <w:rFonts w:cs="Calibri"/>
                <w:lang w:val="pt-PT"/>
              </w:rPr>
              <w:t>: conceito, aplicação e finalidade.</w:t>
            </w:r>
          </w:p>
          <w:p w14:paraId="3C0949CA"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 xml:space="preserve">Soluções tecnológicas para recrutamento e seleção (R&amp;S): redes sociais profissionais, plataformas de R&amp;S, </w:t>
            </w:r>
            <w:r w:rsidRPr="00975D69">
              <w:rPr>
                <w:rFonts w:cs="Calibri"/>
                <w:i/>
                <w:iCs/>
                <w:lang w:val="pt-PT"/>
              </w:rPr>
              <w:t>softwares</w:t>
            </w:r>
            <w:r w:rsidRPr="00975D69">
              <w:rPr>
                <w:rFonts w:cs="Calibri"/>
                <w:lang w:val="pt-PT"/>
              </w:rPr>
              <w:t xml:space="preserve"> ERP (</w:t>
            </w:r>
            <w:r w:rsidRPr="00975D69">
              <w:rPr>
                <w:rFonts w:asciiTheme="minorHAnsi" w:hAnsiTheme="minorHAnsi" w:cstheme="minorBidi"/>
                <w:lang w:val="pt-PT"/>
              </w:rPr>
              <w:t>sistemas de informação de gestão</w:t>
            </w:r>
            <w:r w:rsidRPr="00975D69">
              <w:rPr>
                <w:rFonts w:cs="Calibri"/>
                <w:lang w:val="pt-PT"/>
              </w:rPr>
              <w:t>) e inteligência artificial (IA).</w:t>
            </w:r>
          </w:p>
          <w:p w14:paraId="4B60AD70" w14:textId="77777777" w:rsidR="00975D69" w:rsidRPr="00975D69" w:rsidRDefault="00975D69" w:rsidP="00F457DC">
            <w:pPr>
              <w:widowControl w:val="0"/>
              <w:numPr>
                <w:ilvl w:val="0"/>
                <w:numId w:val="19"/>
              </w:numPr>
              <w:tabs>
                <w:tab w:val="left" w:pos="597"/>
              </w:tabs>
              <w:autoSpaceDE w:val="0"/>
              <w:autoSpaceDN w:val="0"/>
              <w:spacing w:after="0" w:line="360" w:lineRule="auto"/>
              <w:ind w:left="598"/>
              <w:jc w:val="both"/>
              <w:rPr>
                <w:rFonts w:cs="Calibri"/>
                <w:lang w:val="pt-PT"/>
              </w:rPr>
            </w:pPr>
            <w:r w:rsidRPr="00975D69">
              <w:rPr>
                <w:rFonts w:cs="Calibri"/>
                <w:lang w:val="pt-PT"/>
              </w:rPr>
              <w:t>Plataformas de comunicação: mensagens, fóruns, redes sociais corporativas e de interação entre os colaboradores.</w:t>
            </w:r>
          </w:p>
          <w:p w14:paraId="050B160A" w14:textId="77777777" w:rsidR="00D57D5E" w:rsidRDefault="00D57D5E" w:rsidP="00F457DC">
            <w:pPr>
              <w:spacing w:after="0" w:line="360" w:lineRule="auto"/>
              <w:jc w:val="both"/>
              <w:rPr>
                <w:rFonts w:asciiTheme="minorHAnsi" w:hAnsiTheme="minorHAnsi" w:cstheme="minorHAnsi"/>
                <w:b/>
                <w:bCs/>
                <w:color w:val="000000" w:themeColor="text1"/>
              </w:rPr>
            </w:pPr>
          </w:p>
          <w:p w14:paraId="56EA8079" w14:textId="75B03C6D" w:rsidR="00975D69" w:rsidRPr="00975D69" w:rsidRDefault="00975D69" w:rsidP="00F457DC">
            <w:pPr>
              <w:spacing w:after="0" w:line="360" w:lineRule="auto"/>
              <w:jc w:val="both"/>
              <w:rPr>
                <w:rFonts w:asciiTheme="minorHAnsi" w:hAnsiTheme="minorHAnsi" w:cstheme="minorHAnsi"/>
                <w:b/>
                <w:bCs/>
                <w:color w:val="000000" w:themeColor="text1"/>
              </w:rPr>
            </w:pPr>
            <w:r w:rsidRPr="00975D69">
              <w:rPr>
                <w:rFonts w:asciiTheme="minorHAnsi" w:hAnsiTheme="minorHAnsi" w:cstheme="minorHAnsi"/>
                <w:b/>
                <w:bCs/>
                <w:color w:val="000000" w:themeColor="text1"/>
              </w:rPr>
              <w:t>Habilidades</w:t>
            </w:r>
          </w:p>
          <w:p w14:paraId="7D4F732D"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Identificar perfil de candidatos.</w:t>
            </w:r>
          </w:p>
          <w:p w14:paraId="6C0281A7"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Registrar dados e informações.</w:t>
            </w:r>
          </w:p>
          <w:p w14:paraId="3734CAB2"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Pesquisar dados e informações. </w:t>
            </w:r>
          </w:p>
          <w:p w14:paraId="7F50DF35"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Elaborar </w:t>
            </w:r>
            <w:r w:rsidRPr="00975D69">
              <w:rPr>
                <w:rFonts w:asciiTheme="minorHAnsi" w:hAnsiTheme="minorHAnsi" w:cstheme="minorHAnsi"/>
                <w:i/>
                <w:iCs/>
              </w:rPr>
              <w:t>checklist</w:t>
            </w:r>
            <w:r w:rsidRPr="00975D69">
              <w:rPr>
                <w:rFonts w:asciiTheme="minorHAnsi" w:hAnsiTheme="minorHAnsi" w:cstheme="minorHAnsi"/>
              </w:rPr>
              <w:t xml:space="preserve"> e outros documentos para etapas de processos seletivos.</w:t>
            </w:r>
          </w:p>
          <w:p w14:paraId="5C8FFE92"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Mediar conflitos nas situações de trabalho.</w:t>
            </w:r>
          </w:p>
          <w:p w14:paraId="1B260CDF"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Operar editores de textos.</w:t>
            </w:r>
          </w:p>
          <w:p w14:paraId="1DC874B8"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Operar </w:t>
            </w:r>
            <w:r w:rsidRPr="00975D69">
              <w:rPr>
                <w:rFonts w:asciiTheme="minorHAnsi" w:hAnsiTheme="minorHAnsi" w:cstheme="minorHAnsi"/>
                <w:i/>
                <w:iCs/>
              </w:rPr>
              <w:t>softwares</w:t>
            </w:r>
            <w:r w:rsidRPr="00975D69">
              <w:rPr>
                <w:rFonts w:asciiTheme="minorHAnsi" w:hAnsiTheme="minorHAnsi" w:cstheme="minorHAnsi"/>
              </w:rPr>
              <w:t xml:space="preserve"> de apresentações.</w:t>
            </w:r>
          </w:p>
          <w:p w14:paraId="2E32890B"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Operar planilhas eletrônicas.</w:t>
            </w:r>
          </w:p>
          <w:p w14:paraId="63C0286F"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lastRenderedPageBreak/>
              <w:t xml:space="preserve">Operar </w:t>
            </w:r>
            <w:r w:rsidRPr="00975D69">
              <w:rPr>
                <w:rFonts w:asciiTheme="minorHAnsi" w:hAnsiTheme="minorHAnsi" w:cstheme="minorHAnsi"/>
                <w:i/>
                <w:iCs/>
              </w:rPr>
              <w:t>softwares</w:t>
            </w:r>
            <w:r w:rsidRPr="00975D69">
              <w:rPr>
                <w:rFonts w:asciiTheme="minorHAnsi" w:hAnsiTheme="minorHAnsi" w:cstheme="minorHAnsi"/>
              </w:rPr>
              <w:t xml:space="preserve"> de gestão.</w:t>
            </w:r>
          </w:p>
          <w:p w14:paraId="5DDC286D"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Comunicar-se de maneira assertiva. </w:t>
            </w:r>
          </w:p>
          <w:p w14:paraId="6207D256"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Interpretar textos e documentos.</w:t>
            </w:r>
          </w:p>
          <w:p w14:paraId="611D06EE" w14:textId="77777777" w:rsidR="00975D69" w:rsidRPr="00975D69" w:rsidRDefault="00975D69" w:rsidP="00F457DC">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Identificar os aspectos do próprio trabalho que interferem na organização.</w:t>
            </w:r>
          </w:p>
          <w:p w14:paraId="319FC290" w14:textId="77777777" w:rsidR="00975D69" w:rsidRPr="00975D69" w:rsidRDefault="00975D69" w:rsidP="00F457DC">
            <w:pPr>
              <w:spacing w:after="0" w:line="360" w:lineRule="auto"/>
              <w:jc w:val="both"/>
              <w:rPr>
                <w:rFonts w:asciiTheme="minorHAnsi" w:hAnsiTheme="minorHAnsi" w:cstheme="minorHAnsi"/>
                <w:b/>
                <w:bCs/>
                <w:color w:val="000000" w:themeColor="text1"/>
              </w:rPr>
            </w:pPr>
          </w:p>
          <w:p w14:paraId="58F7C994" w14:textId="77777777" w:rsidR="00975D69" w:rsidRPr="00975D69" w:rsidRDefault="00975D69" w:rsidP="00F457DC">
            <w:pPr>
              <w:spacing w:after="0" w:line="360" w:lineRule="auto"/>
              <w:jc w:val="both"/>
              <w:rPr>
                <w:rFonts w:asciiTheme="minorHAnsi" w:hAnsiTheme="minorHAnsi" w:cstheme="minorHAnsi"/>
                <w:b/>
                <w:bCs/>
                <w:color w:val="000000"/>
              </w:rPr>
            </w:pPr>
            <w:r w:rsidRPr="00975D69">
              <w:rPr>
                <w:rFonts w:asciiTheme="minorHAnsi" w:hAnsiTheme="minorHAnsi" w:cstheme="minorHAnsi"/>
                <w:b/>
                <w:bCs/>
                <w:color w:val="000000" w:themeColor="text1"/>
              </w:rPr>
              <w:t>Atitudes/Valores</w:t>
            </w:r>
          </w:p>
          <w:p w14:paraId="5F9DB422"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Colaboração no desenvolvimento do trabalho em equipe.</w:t>
            </w:r>
          </w:p>
          <w:p w14:paraId="40145B5C"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Cordialidade no trato com as pessoas.</w:t>
            </w:r>
          </w:p>
          <w:p w14:paraId="6801BE8C"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Criatividade e iniciativa em empreender melhorias e inovações.</w:t>
            </w:r>
          </w:p>
          <w:p w14:paraId="25F7F0CE"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Empatia no trato com as pessoas.</w:t>
            </w:r>
          </w:p>
          <w:p w14:paraId="33DDD08D"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Proatividade no desenvolvimento do trabalho.</w:t>
            </w:r>
          </w:p>
          <w:p w14:paraId="5F967029"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Responsabilidade e comprometimento com os acordos estabelecidos.</w:t>
            </w:r>
          </w:p>
          <w:p w14:paraId="2959C4EA"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Sigilo no tratamento de dados e informações.</w:t>
            </w:r>
          </w:p>
          <w:p w14:paraId="28556F70" w14:textId="07E80D84" w:rsidR="00975D69" w:rsidRPr="00975D69" w:rsidRDefault="008D7C6E" w:rsidP="008D7C6E">
            <w:pPr>
              <w:numPr>
                <w:ilvl w:val="0"/>
                <w:numId w:val="6"/>
              </w:numPr>
              <w:spacing w:after="0" w:line="360" w:lineRule="auto"/>
              <w:ind w:left="597"/>
              <w:jc w:val="both"/>
              <w:rPr>
                <w:rFonts w:asciiTheme="minorHAnsi" w:hAnsiTheme="minorHAnsi" w:cstheme="minorHAnsi"/>
                <w:color w:val="0000CC"/>
              </w:rPr>
            </w:pPr>
            <w:r w:rsidRPr="009C4598">
              <w:rPr>
                <w:rFonts w:asciiTheme="minorHAnsi" w:hAnsiTheme="minorHAnsi" w:cstheme="minorHAnsi"/>
              </w:rPr>
              <w:t>Zelo na apresentação pessoal e postura profissional.</w:t>
            </w:r>
          </w:p>
        </w:tc>
      </w:tr>
    </w:tbl>
    <w:p w14:paraId="6A00AD53" w14:textId="77777777" w:rsidR="00975D69" w:rsidRPr="00975D69" w:rsidRDefault="00975D69" w:rsidP="0041795B">
      <w:pPr>
        <w:tabs>
          <w:tab w:val="left" w:pos="708"/>
        </w:tabs>
        <w:spacing w:after="0" w:line="360" w:lineRule="auto"/>
        <w:ind w:left="720"/>
        <w:jc w:val="both"/>
        <w:rPr>
          <w:rFonts w:asciiTheme="minorHAnsi" w:eastAsia="Times New Roman" w:hAnsiTheme="minorHAnsi" w:cstheme="minorHAnsi"/>
          <w:b/>
          <w:bCs/>
          <w:lang w:eastAsia="pt-BR"/>
        </w:rPr>
      </w:pPr>
    </w:p>
    <w:p w14:paraId="37063C9E"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Unidade curricular 2: </w:t>
      </w:r>
      <w:r w:rsidRPr="00975D69">
        <w:rPr>
          <w:rFonts w:asciiTheme="minorHAnsi" w:hAnsiTheme="minorHAnsi" w:cstheme="minorBidi"/>
          <w:color w:val="000000" w:themeColor="text1"/>
          <w:sz w:val="22"/>
          <w:szCs w:val="22"/>
        </w:rPr>
        <w:t>Organizar projetos da área de Recursos Humanos.</w:t>
      </w:r>
    </w:p>
    <w:p w14:paraId="05504FB8"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HAnsi"/>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48 horas.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5BEF7FE8" w14:textId="77777777" w:rsidTr="00625B3A">
        <w:trPr>
          <w:tblHeader/>
        </w:trPr>
        <w:tc>
          <w:tcPr>
            <w:tcW w:w="9066" w:type="dxa"/>
            <w:shd w:val="clear" w:color="auto" w:fill="A6A6A6" w:themeFill="background1" w:themeFillShade="A6"/>
          </w:tcPr>
          <w:p w14:paraId="750F02E8" w14:textId="77777777" w:rsidR="00975D69" w:rsidRPr="00975D69" w:rsidRDefault="00975D69" w:rsidP="00975D69">
            <w:pPr>
              <w:spacing w:after="0" w:line="360" w:lineRule="auto"/>
              <w:jc w:val="center"/>
              <w:rPr>
                <w:rFonts w:asciiTheme="minorHAnsi" w:hAnsiTheme="minorHAnsi" w:cstheme="minorHAnsi"/>
              </w:rPr>
            </w:pPr>
            <w:r w:rsidRPr="00975D69">
              <w:rPr>
                <w:rFonts w:asciiTheme="minorHAnsi" w:hAnsiTheme="minorHAnsi" w:cstheme="minorHAnsi"/>
                <w:b/>
              </w:rPr>
              <w:t>Indicadores</w:t>
            </w:r>
          </w:p>
        </w:tc>
      </w:tr>
      <w:tr w:rsidR="00975D69" w:rsidRPr="00975D69" w14:paraId="3C17C3C3" w14:textId="77777777" w:rsidTr="00625B3A">
        <w:tc>
          <w:tcPr>
            <w:tcW w:w="9066" w:type="dxa"/>
            <w:shd w:val="clear" w:color="auto" w:fill="auto"/>
          </w:tcPr>
          <w:p w14:paraId="0E0ACA6A" w14:textId="77777777" w:rsidR="00975D69" w:rsidRPr="00975D69" w:rsidRDefault="00975D69" w:rsidP="0054501B">
            <w:pPr>
              <w:numPr>
                <w:ilvl w:val="0"/>
                <w:numId w:val="26"/>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Elabora, sob supervisão, plano de ação para projetos relacionados à área de Recursos Humanos, de acordo com as estratégias organizacionais.</w:t>
            </w:r>
          </w:p>
          <w:p w14:paraId="4F0403E6" w14:textId="77777777" w:rsidR="00975D69" w:rsidRPr="00975D69" w:rsidRDefault="00975D69" w:rsidP="0054501B">
            <w:pPr>
              <w:numPr>
                <w:ilvl w:val="0"/>
                <w:numId w:val="26"/>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Executa o plano de ação, sob orientação, conforme o escopo do projeto.</w:t>
            </w:r>
          </w:p>
          <w:p w14:paraId="68165BA7" w14:textId="77777777" w:rsidR="00975D69" w:rsidRPr="00975D69" w:rsidRDefault="00975D69" w:rsidP="0054501B">
            <w:pPr>
              <w:numPr>
                <w:ilvl w:val="0"/>
                <w:numId w:val="26"/>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Monitora o cumprimento de prazo, objetivo e disponibilidade de recursos, conforme o escopo do projeto.</w:t>
            </w:r>
          </w:p>
          <w:p w14:paraId="3CC71259" w14:textId="77777777" w:rsidR="00975D69" w:rsidRPr="00975D69" w:rsidRDefault="00975D69" w:rsidP="0054501B">
            <w:pPr>
              <w:numPr>
                <w:ilvl w:val="0"/>
                <w:numId w:val="26"/>
              </w:numPr>
              <w:spacing w:after="0" w:line="360" w:lineRule="auto"/>
              <w:ind w:left="597"/>
              <w:contextualSpacing/>
              <w:jc w:val="both"/>
              <w:rPr>
                <w:rFonts w:asciiTheme="minorHAnsi" w:hAnsiTheme="minorHAnsi" w:cstheme="minorHAnsi"/>
              </w:rPr>
            </w:pPr>
            <w:r w:rsidRPr="00975D69">
              <w:rPr>
                <w:rFonts w:asciiTheme="minorHAnsi" w:hAnsiTheme="minorHAnsi" w:cstheme="minorHAnsi"/>
                <w:color w:val="000000" w:themeColor="text1"/>
              </w:rPr>
              <w:t>Apoia ações de comunicação entre as partes envolvidas no projeto, conforme procedimentos internos.</w:t>
            </w:r>
          </w:p>
        </w:tc>
      </w:tr>
    </w:tbl>
    <w:p w14:paraId="76BDEB19" w14:textId="77777777" w:rsidR="00975D69" w:rsidRPr="00975D69" w:rsidRDefault="00975D69" w:rsidP="00975D69">
      <w:pPr>
        <w:spacing w:after="0" w:line="360" w:lineRule="auto"/>
        <w:ind w:firstLine="708"/>
        <w:jc w:val="both"/>
        <w:rPr>
          <w:rFonts w:asciiTheme="minorHAnsi" w:hAnsiTheme="minorHAnsi" w:cstheme="minorHAnsi"/>
          <w:b/>
          <w:color w:val="0000CC"/>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3482587D" w14:textId="77777777" w:rsidTr="00625B3A">
        <w:trPr>
          <w:tblHeader/>
        </w:trPr>
        <w:tc>
          <w:tcPr>
            <w:tcW w:w="9066" w:type="dxa"/>
            <w:shd w:val="clear" w:color="auto" w:fill="A6A6A6" w:themeFill="background1" w:themeFillShade="A6"/>
          </w:tcPr>
          <w:p w14:paraId="6EF1276C"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4F8041C5" w14:textId="77777777" w:rsidTr="00625B3A">
        <w:tc>
          <w:tcPr>
            <w:tcW w:w="9066" w:type="dxa"/>
            <w:shd w:val="clear" w:color="auto" w:fill="auto"/>
          </w:tcPr>
          <w:p w14:paraId="07898FCD" w14:textId="77777777" w:rsidR="00975D69" w:rsidRPr="00975D69" w:rsidRDefault="00975D69" w:rsidP="00EE0E53">
            <w:pPr>
              <w:spacing w:after="0" w:line="360" w:lineRule="auto"/>
              <w:jc w:val="both"/>
              <w:rPr>
                <w:rFonts w:asciiTheme="minorHAnsi" w:hAnsiTheme="minorHAnsi" w:cstheme="minorHAnsi"/>
                <w:b/>
                <w:bCs/>
                <w:color w:val="000000"/>
              </w:rPr>
            </w:pPr>
            <w:r w:rsidRPr="00975D69">
              <w:rPr>
                <w:rFonts w:asciiTheme="minorHAnsi" w:hAnsiTheme="minorHAnsi" w:cstheme="minorHAnsi"/>
                <w:b/>
                <w:bCs/>
                <w:color w:val="000000" w:themeColor="text1"/>
              </w:rPr>
              <w:t>Conhecimentos</w:t>
            </w:r>
          </w:p>
          <w:p w14:paraId="435E5D86"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Projeto: conceito, tipologia, etapas, indicadores e aplicabilidade.</w:t>
            </w:r>
          </w:p>
          <w:p w14:paraId="1636C469"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RH Ágil: definição e finalidade; modelos de trabalho (Scrum, Lean e </w:t>
            </w:r>
            <w:proofErr w:type="spellStart"/>
            <w:r w:rsidRPr="00975D69">
              <w:rPr>
                <w:rFonts w:asciiTheme="minorHAnsi" w:hAnsiTheme="minorHAnsi" w:cstheme="minorHAnsi"/>
              </w:rPr>
              <w:t>Kanban</w:t>
            </w:r>
            <w:proofErr w:type="spellEnd"/>
            <w:r w:rsidRPr="00975D69">
              <w:rPr>
                <w:rFonts w:asciiTheme="minorHAnsi" w:hAnsiTheme="minorHAnsi" w:cstheme="minorHAnsi"/>
              </w:rPr>
              <w:t>).</w:t>
            </w:r>
          </w:p>
          <w:p w14:paraId="4E19A4BE"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lastRenderedPageBreak/>
              <w:t>Etapas do projeto: iniciação, planejamento, execução, controle, monitoramento e encerramento.</w:t>
            </w:r>
          </w:p>
          <w:p w14:paraId="48D1FA7E"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Áreas de conhecimento do projeto (integração, escopo, tempo, custos, qualidade, aquisições, recursos, comunicação, gerenciamento de riscos e das partes interessadas): conceito, formas de definição e impactos na execução.</w:t>
            </w:r>
          </w:p>
          <w:p w14:paraId="3A839C13"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Documentos (memória do projeto, relatórios de </w:t>
            </w:r>
            <w:r w:rsidRPr="00975D69">
              <w:rPr>
                <w:rFonts w:asciiTheme="minorHAnsi" w:hAnsiTheme="minorHAnsi" w:cstheme="minorHAnsi"/>
                <w:i/>
                <w:iCs/>
              </w:rPr>
              <w:t>status</w:t>
            </w:r>
            <w:r w:rsidRPr="00975D69">
              <w:rPr>
                <w:rFonts w:asciiTheme="minorHAnsi" w:hAnsiTheme="minorHAnsi" w:cstheme="minorHAnsi"/>
              </w:rPr>
              <w:t xml:space="preserve"> e planos de ação): estrutura e aplicabilidade.</w:t>
            </w:r>
          </w:p>
          <w:p w14:paraId="607E1D61" w14:textId="77777777" w:rsidR="007655F8" w:rsidRDefault="007655F8" w:rsidP="00EE0E53">
            <w:pPr>
              <w:spacing w:after="0" w:line="360" w:lineRule="auto"/>
              <w:jc w:val="both"/>
              <w:rPr>
                <w:rFonts w:asciiTheme="minorHAnsi" w:hAnsiTheme="minorHAnsi" w:cstheme="minorHAnsi"/>
                <w:b/>
                <w:bCs/>
                <w:color w:val="000000" w:themeColor="text1"/>
              </w:rPr>
            </w:pPr>
          </w:p>
          <w:p w14:paraId="660758BF" w14:textId="3091B29E" w:rsidR="00975D69" w:rsidRPr="00975D69" w:rsidRDefault="00975D69" w:rsidP="00EE0E53">
            <w:pPr>
              <w:spacing w:after="0" w:line="360" w:lineRule="auto"/>
              <w:jc w:val="both"/>
              <w:rPr>
                <w:rFonts w:asciiTheme="minorHAnsi" w:hAnsiTheme="minorHAnsi" w:cstheme="minorHAnsi"/>
                <w:b/>
                <w:bCs/>
                <w:color w:val="000000" w:themeColor="text1"/>
              </w:rPr>
            </w:pPr>
            <w:r w:rsidRPr="00975D69">
              <w:rPr>
                <w:rFonts w:asciiTheme="minorHAnsi" w:hAnsiTheme="minorHAnsi" w:cstheme="minorHAnsi"/>
                <w:b/>
                <w:bCs/>
                <w:color w:val="000000" w:themeColor="text1"/>
              </w:rPr>
              <w:t>Habilidades</w:t>
            </w:r>
          </w:p>
          <w:p w14:paraId="42E47B0B"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Comunicar-se de maneira assertiva.</w:t>
            </w:r>
          </w:p>
          <w:p w14:paraId="52511ECD"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Interpretar textos, tabelas e dados.</w:t>
            </w:r>
          </w:p>
          <w:p w14:paraId="0D177518"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Pesquisar dados e informações sobre projetos.</w:t>
            </w:r>
          </w:p>
          <w:p w14:paraId="57F3CC4B"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Pesquisar, selecionar e organizar dados e informações para o projeto.</w:t>
            </w:r>
          </w:p>
          <w:p w14:paraId="3EF14A63"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Identificar os aspectos do próprio trabalho que interferem na organização. </w:t>
            </w:r>
          </w:p>
          <w:p w14:paraId="49BF9C72" w14:textId="77777777" w:rsidR="00975D69" w:rsidRPr="00975D69" w:rsidRDefault="00975D69" w:rsidP="00EE0E53">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Operar planilhas, editores de textos e apresentações.</w:t>
            </w:r>
          </w:p>
          <w:p w14:paraId="09E2A1BF" w14:textId="77777777" w:rsidR="007655F8" w:rsidRDefault="007655F8" w:rsidP="00EE0E53">
            <w:pPr>
              <w:spacing w:after="0" w:line="360" w:lineRule="auto"/>
              <w:jc w:val="both"/>
              <w:rPr>
                <w:rFonts w:asciiTheme="minorHAnsi" w:hAnsiTheme="minorHAnsi" w:cstheme="minorHAnsi"/>
                <w:b/>
                <w:bCs/>
                <w:color w:val="000000" w:themeColor="text1"/>
              </w:rPr>
            </w:pPr>
          </w:p>
          <w:p w14:paraId="56E18B24" w14:textId="613A051A" w:rsidR="00975D69" w:rsidRPr="00975D69" w:rsidRDefault="00975D69" w:rsidP="00EE0E53">
            <w:pPr>
              <w:spacing w:after="0" w:line="360" w:lineRule="auto"/>
              <w:jc w:val="both"/>
              <w:rPr>
                <w:rFonts w:asciiTheme="minorHAnsi" w:hAnsiTheme="minorHAnsi" w:cstheme="minorHAnsi"/>
                <w:b/>
                <w:bCs/>
                <w:color w:val="000000"/>
              </w:rPr>
            </w:pPr>
            <w:r w:rsidRPr="00975D69">
              <w:rPr>
                <w:rFonts w:asciiTheme="minorHAnsi" w:hAnsiTheme="minorHAnsi" w:cstheme="minorHAnsi"/>
                <w:b/>
                <w:bCs/>
                <w:color w:val="000000" w:themeColor="text1"/>
              </w:rPr>
              <w:t>Atitudes/Valores</w:t>
            </w:r>
          </w:p>
          <w:p w14:paraId="6D2A0DEF"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Colaboração no desenvolvimento do trabalho em equipe.</w:t>
            </w:r>
          </w:p>
          <w:p w14:paraId="016573C7"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Cordialidade no trato com as pessoas.</w:t>
            </w:r>
          </w:p>
          <w:p w14:paraId="2C1746C7"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Criatividade e iniciativa em empreender melhorias e inovações.</w:t>
            </w:r>
          </w:p>
          <w:p w14:paraId="1402FD97"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Empatia no trato com as pessoas.</w:t>
            </w:r>
          </w:p>
          <w:p w14:paraId="51C738CC"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Proatividade no desenvolvimento do trabalho.</w:t>
            </w:r>
          </w:p>
          <w:p w14:paraId="62DACF60"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Responsabilidade e comprometimento com os acordos estabelecidos.</w:t>
            </w:r>
          </w:p>
          <w:p w14:paraId="7F526F30"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Sigilo no tratamento de dados e informações.</w:t>
            </w:r>
          </w:p>
          <w:p w14:paraId="18B0BE46" w14:textId="4D361207" w:rsidR="00975D69" w:rsidRPr="00975D69" w:rsidRDefault="008D7C6E" w:rsidP="008D7C6E">
            <w:pPr>
              <w:numPr>
                <w:ilvl w:val="0"/>
                <w:numId w:val="6"/>
              </w:numPr>
              <w:spacing w:after="0" w:line="360" w:lineRule="auto"/>
              <w:ind w:left="597"/>
              <w:jc w:val="both"/>
              <w:rPr>
                <w:rFonts w:asciiTheme="minorHAnsi" w:hAnsiTheme="minorHAnsi" w:cstheme="minorHAnsi"/>
                <w:color w:val="0000CC"/>
              </w:rPr>
            </w:pPr>
            <w:r w:rsidRPr="009C4598">
              <w:rPr>
                <w:rFonts w:asciiTheme="minorHAnsi" w:hAnsiTheme="minorHAnsi" w:cstheme="minorHAnsi"/>
              </w:rPr>
              <w:t>Zelo na apresentação pessoal e postura profissional.</w:t>
            </w:r>
          </w:p>
        </w:tc>
      </w:tr>
    </w:tbl>
    <w:p w14:paraId="06680134"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5F02EB2D" w14:textId="5B08820A"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Unidade curricular 3: </w:t>
      </w:r>
      <w:r w:rsidR="0054501B" w:rsidRPr="0054501B">
        <w:rPr>
          <w:rFonts w:asciiTheme="minorHAnsi" w:hAnsiTheme="minorHAnsi" w:cstheme="minorBidi"/>
          <w:color w:val="000000" w:themeColor="text1"/>
          <w:sz w:val="22"/>
          <w:szCs w:val="22"/>
        </w:rPr>
        <w:t>P</w:t>
      </w:r>
      <w:r w:rsidRPr="00975D69">
        <w:rPr>
          <w:rFonts w:asciiTheme="minorHAnsi" w:hAnsiTheme="minorHAnsi" w:cstheme="minorBidi"/>
          <w:color w:val="000000" w:themeColor="text1"/>
          <w:sz w:val="22"/>
          <w:szCs w:val="22"/>
        </w:rPr>
        <w:t>ropor ações para integração e engajamento de pessoas.</w:t>
      </w:r>
    </w:p>
    <w:p w14:paraId="0E04FB89"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72 horas.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5AFD0F38" w14:textId="77777777" w:rsidTr="00625B3A">
        <w:trPr>
          <w:tblHeader/>
        </w:trPr>
        <w:tc>
          <w:tcPr>
            <w:tcW w:w="9066" w:type="dxa"/>
            <w:shd w:val="clear" w:color="auto" w:fill="A6A6A6" w:themeFill="background1" w:themeFillShade="A6"/>
          </w:tcPr>
          <w:p w14:paraId="7032769B" w14:textId="77777777" w:rsidR="00975D69" w:rsidRPr="00975D69" w:rsidRDefault="00975D69" w:rsidP="00975D69">
            <w:pPr>
              <w:spacing w:after="0" w:line="360" w:lineRule="auto"/>
              <w:jc w:val="center"/>
              <w:rPr>
                <w:rFonts w:asciiTheme="minorHAnsi" w:hAnsiTheme="minorHAnsi" w:cstheme="minorHAnsi"/>
              </w:rPr>
            </w:pPr>
            <w:r w:rsidRPr="00975D69">
              <w:rPr>
                <w:rFonts w:asciiTheme="minorHAnsi" w:hAnsiTheme="minorHAnsi" w:cstheme="minorHAnsi"/>
                <w:b/>
                <w:bCs/>
              </w:rPr>
              <w:t>Indicadores</w:t>
            </w:r>
          </w:p>
        </w:tc>
      </w:tr>
      <w:tr w:rsidR="00975D69" w:rsidRPr="00975D69" w14:paraId="58CE4940" w14:textId="77777777" w:rsidTr="00625B3A">
        <w:tc>
          <w:tcPr>
            <w:tcW w:w="9066" w:type="dxa"/>
            <w:shd w:val="clear" w:color="auto" w:fill="auto"/>
          </w:tcPr>
          <w:p w14:paraId="393DBB60" w14:textId="77777777" w:rsidR="00975D69" w:rsidRPr="00975D69" w:rsidRDefault="00975D69" w:rsidP="0054501B">
            <w:pPr>
              <w:numPr>
                <w:ilvl w:val="0"/>
                <w:numId w:val="27"/>
              </w:numPr>
              <w:spacing w:after="0" w:line="360" w:lineRule="auto"/>
              <w:ind w:left="597"/>
              <w:contextualSpacing/>
              <w:jc w:val="both"/>
              <w:rPr>
                <w:rFonts w:asciiTheme="minorHAnsi" w:hAnsiTheme="minorHAnsi" w:cstheme="minorHAnsi"/>
              </w:rPr>
            </w:pPr>
            <w:r w:rsidRPr="00975D69">
              <w:rPr>
                <w:rFonts w:asciiTheme="minorHAnsi" w:hAnsiTheme="minorHAnsi" w:cstheme="minorHAnsi"/>
              </w:rPr>
              <w:t>Realiza o programa de integração de pessoas, considerando os procedimentos internos e as atividades pertinentes à função.</w:t>
            </w:r>
          </w:p>
          <w:p w14:paraId="104A1829" w14:textId="77777777" w:rsidR="00975D69" w:rsidRPr="00975D69" w:rsidRDefault="00975D69" w:rsidP="0054501B">
            <w:pPr>
              <w:numPr>
                <w:ilvl w:val="0"/>
                <w:numId w:val="27"/>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lastRenderedPageBreak/>
              <w:t>Realiza, sob orientação, pesquisa de clima organizacional, conforme os procedimentos adotados pela organização.</w:t>
            </w:r>
          </w:p>
          <w:p w14:paraId="058D9EE9" w14:textId="77777777" w:rsidR="00975D69" w:rsidRPr="00975D69" w:rsidRDefault="00975D69" w:rsidP="0054501B">
            <w:pPr>
              <w:numPr>
                <w:ilvl w:val="0"/>
                <w:numId w:val="27"/>
              </w:numPr>
              <w:spacing w:after="0" w:line="360" w:lineRule="auto"/>
              <w:ind w:left="597"/>
              <w:contextualSpacing/>
              <w:jc w:val="both"/>
              <w:rPr>
                <w:rFonts w:asciiTheme="minorHAnsi" w:hAnsiTheme="minorHAnsi" w:cstheme="minorHAnsi"/>
              </w:rPr>
            </w:pPr>
            <w:r w:rsidRPr="00975D69">
              <w:rPr>
                <w:rFonts w:asciiTheme="minorHAnsi" w:hAnsiTheme="minorHAnsi" w:cstheme="minorHAnsi"/>
              </w:rPr>
              <w:t>Coleta e tabula informações relacionadas ao programa de integração e à pesquisa de clima organizacional, conforme requisitos e procedimentos estabelecidos pela organização.</w:t>
            </w:r>
          </w:p>
          <w:p w14:paraId="25160519" w14:textId="4F85C723" w:rsidR="00975D69" w:rsidRPr="00975D69" w:rsidRDefault="00975D69" w:rsidP="0054501B">
            <w:pPr>
              <w:numPr>
                <w:ilvl w:val="0"/>
                <w:numId w:val="27"/>
              </w:numPr>
              <w:spacing w:after="0" w:line="360" w:lineRule="auto"/>
              <w:ind w:left="597"/>
              <w:contextualSpacing/>
              <w:jc w:val="both"/>
              <w:rPr>
                <w:rFonts w:asciiTheme="minorHAnsi" w:hAnsiTheme="minorHAnsi" w:cstheme="minorHAnsi"/>
                <w:color w:val="C0504D" w:themeColor="accent2"/>
              </w:rPr>
            </w:pPr>
            <w:r w:rsidRPr="00975D69">
              <w:rPr>
                <w:rFonts w:asciiTheme="minorHAnsi" w:hAnsiTheme="minorHAnsi" w:cstheme="minorHAnsi"/>
              </w:rPr>
              <w:t>Realiza ações relacionadas à qualidade de vida no trabalho, saúde e segurança ocupacional, de acordo com a cultura, o clima e as estratégias da organização.</w:t>
            </w:r>
          </w:p>
        </w:tc>
      </w:tr>
    </w:tbl>
    <w:p w14:paraId="7CDD0CCA" w14:textId="77777777" w:rsidR="00975D69" w:rsidRPr="00975D69" w:rsidRDefault="00975D69" w:rsidP="00975D69">
      <w:pPr>
        <w:spacing w:after="0" w:line="360" w:lineRule="auto"/>
        <w:rPr>
          <w:rFonts w:asciiTheme="minorHAnsi" w:hAnsiTheme="minorHAnsi" w:cstheme="minorHAns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148114E2" w14:textId="77777777" w:rsidTr="00625B3A">
        <w:trPr>
          <w:tblHeader/>
        </w:trPr>
        <w:tc>
          <w:tcPr>
            <w:tcW w:w="9066" w:type="dxa"/>
            <w:shd w:val="clear" w:color="auto" w:fill="A6A6A6" w:themeFill="background1" w:themeFillShade="A6"/>
          </w:tcPr>
          <w:p w14:paraId="47409AD7"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4427A2C1" w14:textId="77777777" w:rsidTr="00625B3A">
        <w:tc>
          <w:tcPr>
            <w:tcW w:w="9066" w:type="dxa"/>
            <w:shd w:val="clear" w:color="auto" w:fill="auto"/>
          </w:tcPr>
          <w:p w14:paraId="370ACF5C" w14:textId="77777777"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Conhecimentos</w:t>
            </w:r>
          </w:p>
          <w:p w14:paraId="34C1CB2C"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Cultura e clima organizacional: definição, características, valores organizacionais, instrumentos e técnicas de coleta e tabulação de dados.</w:t>
            </w:r>
          </w:p>
          <w:p w14:paraId="099C2D28"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Programa de integração: conceito, formatos e tendências.</w:t>
            </w:r>
          </w:p>
          <w:p w14:paraId="477D06A9"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Qualidade de vida no trabalho: conceitos, métodos, plano de ação e metodologias, levantamento e análise das necessidades, ferramentas de acompanhamento, avaliação de resultados, programas de bem-estar (equilíbrio entre vida pessoal e profissional, saúde mental e física, entre outros).</w:t>
            </w:r>
          </w:p>
          <w:p w14:paraId="227564E7"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Segurança e saúde no trabalho: conceito, procedimentos, doenças ocupacionais, acidentes e incidentes do trabalho, equipamentos de proteção individual (EPIs) e equipamentos de proteção coletiva (</w:t>
            </w:r>
            <w:proofErr w:type="spellStart"/>
            <w:r w:rsidRPr="00975D69">
              <w:rPr>
                <w:rFonts w:asciiTheme="minorHAnsi" w:hAnsiTheme="minorHAnsi" w:cstheme="minorHAnsi"/>
              </w:rPr>
              <w:t>EPCs</w:t>
            </w:r>
            <w:proofErr w:type="spellEnd"/>
            <w:r w:rsidRPr="00975D69">
              <w:rPr>
                <w:rFonts w:asciiTheme="minorHAnsi" w:hAnsiTheme="minorHAnsi" w:cstheme="minorHAnsi"/>
              </w:rPr>
              <w:t>), riscos, documentos relacionados à segurança e saúde no trabalho (Programa de Controle Médico de Saúde Ocupacional (PCMSO), relatórios e Programa de Gerenciamento de Riscos (PGR).</w:t>
            </w:r>
          </w:p>
          <w:p w14:paraId="0CACADCA"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Comissão Interna de Prevenção de Acidentes e Assédio (CIPA): conceito, função e importância.</w:t>
            </w:r>
          </w:p>
          <w:p w14:paraId="5793D6E1"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i/>
                <w:iCs/>
              </w:rPr>
              <w:t xml:space="preserve">Environmental, Social </w:t>
            </w:r>
            <w:proofErr w:type="spellStart"/>
            <w:r w:rsidRPr="00975D69">
              <w:rPr>
                <w:rFonts w:asciiTheme="minorHAnsi" w:hAnsiTheme="minorHAnsi" w:cstheme="minorHAnsi"/>
                <w:i/>
                <w:iCs/>
              </w:rPr>
              <w:t>and</w:t>
            </w:r>
            <w:proofErr w:type="spellEnd"/>
            <w:r w:rsidRPr="00975D69">
              <w:rPr>
                <w:rFonts w:asciiTheme="minorHAnsi" w:hAnsiTheme="minorHAnsi" w:cstheme="minorHAnsi"/>
                <w:i/>
                <w:iCs/>
              </w:rPr>
              <w:t xml:space="preserve"> Governance</w:t>
            </w:r>
            <w:r w:rsidRPr="00975D69">
              <w:rPr>
                <w:rFonts w:asciiTheme="minorHAnsi" w:hAnsiTheme="minorHAnsi" w:cstheme="minorHAnsi"/>
              </w:rPr>
              <w:t xml:space="preserve"> (ESG): conceito, finalidade e tendências; ESG em RH, sustentabilidade e responsabilidade social.</w:t>
            </w:r>
          </w:p>
          <w:p w14:paraId="5DA74DED"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Diversidade: Plano Nacional de Promoção da Cidadania e Direitos Humanos LGBTQIAPN+, Estatuto da Igualdade Racial e Estatuto da Pessoa com Deficiência.</w:t>
            </w:r>
          </w:p>
          <w:p w14:paraId="76657548"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Endomarketing: conceito, finalidade, comunicação e ferramentas; plano de endomarketing – objetivos, escopo, responsabilidades e implantação.</w:t>
            </w:r>
          </w:p>
          <w:p w14:paraId="2D51327C"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Comunicação verbal e não verbal: características da comunicação humanizada.</w:t>
            </w:r>
          </w:p>
          <w:p w14:paraId="3BEC1BBF" w14:textId="77777777" w:rsidR="0054501B" w:rsidRDefault="0054501B" w:rsidP="00975D69">
            <w:pPr>
              <w:spacing w:after="0" w:line="360" w:lineRule="auto"/>
              <w:jc w:val="both"/>
              <w:rPr>
                <w:rFonts w:asciiTheme="minorHAnsi" w:hAnsiTheme="minorHAnsi" w:cstheme="minorHAnsi"/>
                <w:b/>
                <w:color w:val="000000"/>
              </w:rPr>
            </w:pPr>
          </w:p>
          <w:p w14:paraId="1F0A851B" w14:textId="7167F342"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lastRenderedPageBreak/>
              <w:t>Habilidades</w:t>
            </w:r>
          </w:p>
          <w:p w14:paraId="71A13047"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Comunicar-se de maneira assertiva.</w:t>
            </w:r>
          </w:p>
          <w:p w14:paraId="4FC5FAF8"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Interpretar textos e documentos.</w:t>
            </w:r>
          </w:p>
          <w:p w14:paraId="7939DA93"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Pesquisar dados e informações.</w:t>
            </w:r>
          </w:p>
          <w:p w14:paraId="3B833B7A"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Elaborar relatórios e documentos.</w:t>
            </w:r>
          </w:p>
          <w:p w14:paraId="348D9DC0"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Operar editores de textos.</w:t>
            </w:r>
          </w:p>
          <w:p w14:paraId="37E98DD7"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Operar </w:t>
            </w:r>
            <w:r w:rsidRPr="00975D69">
              <w:rPr>
                <w:rFonts w:asciiTheme="minorHAnsi" w:hAnsiTheme="minorHAnsi" w:cstheme="minorHAnsi"/>
                <w:i/>
                <w:iCs/>
              </w:rPr>
              <w:t>softwares</w:t>
            </w:r>
            <w:r w:rsidRPr="00975D69">
              <w:rPr>
                <w:rFonts w:asciiTheme="minorHAnsi" w:hAnsiTheme="minorHAnsi" w:cstheme="minorHAnsi"/>
              </w:rPr>
              <w:t xml:space="preserve"> de apresentações.</w:t>
            </w:r>
          </w:p>
          <w:p w14:paraId="15F348B3"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Operar planilhas eletrônicas.</w:t>
            </w:r>
          </w:p>
          <w:p w14:paraId="3138BB78"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Operar </w:t>
            </w:r>
            <w:r w:rsidRPr="00975D69">
              <w:rPr>
                <w:rFonts w:asciiTheme="minorHAnsi" w:hAnsiTheme="minorHAnsi" w:cstheme="minorHAnsi"/>
                <w:i/>
                <w:iCs/>
              </w:rPr>
              <w:t>softwares</w:t>
            </w:r>
            <w:r w:rsidRPr="00975D69">
              <w:rPr>
                <w:rFonts w:asciiTheme="minorHAnsi" w:hAnsiTheme="minorHAnsi" w:cstheme="minorHAnsi"/>
              </w:rPr>
              <w:t xml:space="preserve"> de gestão.</w:t>
            </w:r>
          </w:p>
          <w:p w14:paraId="687CA629" w14:textId="77777777" w:rsidR="00975D69" w:rsidRPr="00975D69" w:rsidRDefault="00975D69" w:rsidP="0054501B">
            <w:pPr>
              <w:numPr>
                <w:ilvl w:val="0"/>
                <w:numId w:val="6"/>
              </w:numPr>
              <w:spacing w:after="0" w:line="360" w:lineRule="auto"/>
              <w:ind w:left="597"/>
              <w:jc w:val="both"/>
              <w:rPr>
                <w:rFonts w:asciiTheme="minorHAnsi" w:hAnsiTheme="minorHAnsi" w:cstheme="minorHAnsi"/>
              </w:rPr>
            </w:pPr>
            <w:r w:rsidRPr="00975D69">
              <w:rPr>
                <w:rFonts w:asciiTheme="minorHAnsi" w:hAnsiTheme="minorHAnsi" w:cstheme="minorHAnsi"/>
              </w:rPr>
              <w:t>Identificar os aspectos do próprio trabalho que podem interferir na organização.</w:t>
            </w:r>
          </w:p>
          <w:p w14:paraId="7864F156" w14:textId="77777777" w:rsidR="0054501B" w:rsidRDefault="0054501B" w:rsidP="00975D69">
            <w:pPr>
              <w:spacing w:after="0" w:line="360" w:lineRule="auto"/>
              <w:jc w:val="both"/>
              <w:rPr>
                <w:rFonts w:asciiTheme="minorHAnsi" w:hAnsiTheme="minorHAnsi" w:cstheme="minorHAnsi"/>
                <w:b/>
                <w:color w:val="000000"/>
              </w:rPr>
            </w:pPr>
          </w:p>
          <w:p w14:paraId="10FF5C3F" w14:textId="61AE57A3"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Atitudes/Valores</w:t>
            </w:r>
          </w:p>
          <w:p w14:paraId="38E0BF44"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Colaboração no desenvolvimento do trabalho em equipe.</w:t>
            </w:r>
          </w:p>
          <w:p w14:paraId="211660F5"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Cordialidade no trato com as pessoas.</w:t>
            </w:r>
          </w:p>
          <w:p w14:paraId="729254E4"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Criatividade e iniciativa em empreender melhorias e inovações.</w:t>
            </w:r>
          </w:p>
          <w:p w14:paraId="72CFB060"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Empatia no trato com as pessoas.</w:t>
            </w:r>
          </w:p>
          <w:p w14:paraId="24AE5554"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Proatividade no desenvolvimento do trabalho.</w:t>
            </w:r>
          </w:p>
          <w:p w14:paraId="4F0C3422"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Responsabilidade e comprometimento com os acordos estabelecidos.</w:t>
            </w:r>
          </w:p>
          <w:p w14:paraId="2238D42B" w14:textId="77777777" w:rsidR="008D7C6E" w:rsidRPr="008D7C6E"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Sigilo no tratamento de dados e informações.</w:t>
            </w:r>
          </w:p>
          <w:p w14:paraId="2BD276E3" w14:textId="7777F9B2" w:rsidR="00975D69" w:rsidRPr="00975D69" w:rsidRDefault="008D7C6E" w:rsidP="008D7C6E">
            <w:pPr>
              <w:numPr>
                <w:ilvl w:val="0"/>
                <w:numId w:val="6"/>
              </w:numPr>
              <w:spacing w:after="0" w:line="360" w:lineRule="auto"/>
              <w:ind w:left="597"/>
              <w:jc w:val="both"/>
              <w:rPr>
                <w:rFonts w:asciiTheme="minorHAnsi" w:hAnsiTheme="minorHAnsi" w:cstheme="minorHAnsi"/>
              </w:rPr>
            </w:pPr>
            <w:r w:rsidRPr="009C4598">
              <w:rPr>
                <w:rFonts w:asciiTheme="minorHAnsi" w:hAnsiTheme="minorHAnsi" w:cstheme="minorHAnsi"/>
              </w:rPr>
              <w:t>Zelo na apresentação pessoal e postura profissional.</w:t>
            </w:r>
          </w:p>
        </w:tc>
      </w:tr>
    </w:tbl>
    <w:p w14:paraId="3F9B9A1C"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4F73EF66" w14:textId="527240C3"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Unidade curricular 4: </w:t>
      </w:r>
      <w:r w:rsidR="0054501B">
        <w:rPr>
          <w:rFonts w:asciiTheme="minorHAnsi" w:hAnsiTheme="minorHAnsi" w:cstheme="minorBidi"/>
          <w:color w:val="000000" w:themeColor="text1"/>
          <w:sz w:val="22"/>
          <w:szCs w:val="22"/>
        </w:rPr>
        <w:t>D</w:t>
      </w:r>
      <w:r w:rsidRPr="00975D69">
        <w:rPr>
          <w:rFonts w:asciiTheme="minorHAnsi" w:hAnsiTheme="minorHAnsi" w:cstheme="minorBidi"/>
          <w:color w:val="000000" w:themeColor="text1"/>
          <w:sz w:val="22"/>
          <w:szCs w:val="22"/>
        </w:rPr>
        <w:t>esenhar cargos e avaliar desempenho de pessoas.</w:t>
      </w:r>
      <w:r w:rsidRPr="00975D69">
        <w:rPr>
          <w:rFonts w:asciiTheme="minorHAnsi" w:hAnsiTheme="minorHAnsi" w:cstheme="minorBidi"/>
          <w:b/>
          <w:bCs/>
          <w:color w:val="000000" w:themeColor="text1"/>
          <w:sz w:val="22"/>
          <w:szCs w:val="22"/>
        </w:rPr>
        <w:t xml:space="preserve">  </w:t>
      </w:r>
    </w:p>
    <w:p w14:paraId="2DB403FB"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96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7F3B721E" w14:textId="77777777" w:rsidTr="00625B3A">
        <w:trPr>
          <w:tblHeader/>
        </w:trPr>
        <w:tc>
          <w:tcPr>
            <w:tcW w:w="9066" w:type="dxa"/>
            <w:shd w:val="clear" w:color="auto" w:fill="A6A6A6" w:themeFill="background1" w:themeFillShade="A6"/>
          </w:tcPr>
          <w:p w14:paraId="6E098B8C" w14:textId="77777777" w:rsidR="00975D69" w:rsidRPr="00975D69" w:rsidRDefault="00975D69" w:rsidP="00975D69">
            <w:pPr>
              <w:spacing w:after="0" w:line="360" w:lineRule="auto"/>
              <w:jc w:val="center"/>
              <w:rPr>
                <w:rFonts w:asciiTheme="minorHAnsi" w:hAnsiTheme="minorHAnsi" w:cstheme="minorHAnsi"/>
                <w:color w:val="0000CC"/>
              </w:rPr>
            </w:pPr>
            <w:r w:rsidRPr="00975D69">
              <w:rPr>
                <w:rFonts w:asciiTheme="minorHAnsi" w:hAnsiTheme="minorHAnsi" w:cstheme="minorHAnsi"/>
                <w:b/>
                <w:color w:val="000000"/>
              </w:rPr>
              <w:t xml:space="preserve"> Indicadores</w:t>
            </w:r>
          </w:p>
        </w:tc>
      </w:tr>
      <w:tr w:rsidR="00975D69" w:rsidRPr="00975D69" w14:paraId="6B7F49BF" w14:textId="77777777" w:rsidTr="00625B3A">
        <w:tc>
          <w:tcPr>
            <w:tcW w:w="9066" w:type="dxa"/>
            <w:shd w:val="clear" w:color="auto" w:fill="auto"/>
          </w:tcPr>
          <w:p w14:paraId="2695D745" w14:textId="77777777" w:rsidR="00975D69" w:rsidRPr="00975D69" w:rsidRDefault="00975D69" w:rsidP="0054501B">
            <w:pPr>
              <w:numPr>
                <w:ilvl w:val="0"/>
                <w:numId w:val="28"/>
              </w:numPr>
              <w:spacing w:after="0" w:line="360" w:lineRule="auto"/>
              <w:ind w:left="597"/>
              <w:jc w:val="both"/>
              <w:rPr>
                <w:rFonts w:asciiTheme="minorHAnsi" w:hAnsiTheme="minorHAnsi" w:cstheme="minorHAnsi"/>
              </w:rPr>
            </w:pPr>
            <w:r w:rsidRPr="00975D69">
              <w:rPr>
                <w:rFonts w:asciiTheme="minorHAnsi" w:hAnsiTheme="minorHAnsi" w:cstheme="minorHAnsi"/>
              </w:rPr>
              <w:t>Coleta e tabula dados internos e externos referentes às tarefas e atividades de trabalho, conforme práticas de mercado, políticas internas e legislação vigente.</w:t>
            </w:r>
          </w:p>
          <w:p w14:paraId="5D703AF8" w14:textId="77777777" w:rsidR="00975D69" w:rsidRPr="00975D69" w:rsidRDefault="00975D69" w:rsidP="0054501B">
            <w:pPr>
              <w:numPr>
                <w:ilvl w:val="0"/>
                <w:numId w:val="28"/>
              </w:numPr>
              <w:spacing w:after="0" w:line="360" w:lineRule="auto"/>
              <w:ind w:left="597"/>
              <w:jc w:val="both"/>
              <w:rPr>
                <w:rFonts w:asciiTheme="minorHAnsi" w:hAnsiTheme="minorHAnsi" w:cstheme="minorHAnsi"/>
              </w:rPr>
            </w:pPr>
            <w:r w:rsidRPr="00975D69">
              <w:rPr>
                <w:rFonts w:asciiTheme="minorHAnsi" w:hAnsiTheme="minorHAnsi" w:cstheme="minorHAnsi"/>
              </w:rPr>
              <w:t>Organiza a descrição de cargos, funções e atividades de trabalho, considerando a legislação vigente e os objetivos organizacionais.</w:t>
            </w:r>
          </w:p>
          <w:p w14:paraId="3593322F" w14:textId="77777777" w:rsidR="00975D69" w:rsidRPr="00975D69" w:rsidRDefault="00975D69" w:rsidP="0054501B">
            <w:pPr>
              <w:numPr>
                <w:ilvl w:val="0"/>
                <w:numId w:val="28"/>
              </w:numPr>
              <w:spacing w:after="0" w:line="360" w:lineRule="auto"/>
              <w:ind w:left="597"/>
              <w:jc w:val="both"/>
              <w:rPr>
                <w:rFonts w:asciiTheme="minorHAnsi" w:hAnsiTheme="minorHAnsi" w:cstheme="minorHAnsi"/>
              </w:rPr>
            </w:pPr>
            <w:r w:rsidRPr="00975D69">
              <w:rPr>
                <w:rFonts w:asciiTheme="minorHAnsi" w:hAnsiTheme="minorHAnsi" w:cstheme="minorHAnsi"/>
              </w:rPr>
              <w:t>Elabora, sob supervisão, critérios de avaliação de desempenho, considerando a legislação vigente e os objetivos organizacionais.</w:t>
            </w:r>
          </w:p>
          <w:p w14:paraId="6AF8F2BD" w14:textId="77777777" w:rsidR="00975D69" w:rsidRPr="00975D69" w:rsidRDefault="00975D69" w:rsidP="0054501B">
            <w:pPr>
              <w:numPr>
                <w:ilvl w:val="0"/>
                <w:numId w:val="28"/>
              </w:numPr>
              <w:spacing w:after="0" w:line="360" w:lineRule="auto"/>
              <w:ind w:left="597"/>
              <w:jc w:val="both"/>
              <w:rPr>
                <w:rFonts w:asciiTheme="minorHAnsi" w:hAnsiTheme="minorHAnsi" w:cstheme="minorHAnsi"/>
              </w:rPr>
            </w:pPr>
            <w:r w:rsidRPr="00975D69">
              <w:rPr>
                <w:rFonts w:asciiTheme="minorHAnsi" w:hAnsiTheme="minorHAnsi" w:cstheme="minorHAnsi"/>
              </w:rPr>
              <w:lastRenderedPageBreak/>
              <w:t xml:space="preserve">Mapeia e orienta a aplicação de ferramentas de avaliação de desempenho e </w:t>
            </w:r>
            <w:r w:rsidRPr="00975D69">
              <w:rPr>
                <w:rFonts w:asciiTheme="minorHAnsi" w:hAnsiTheme="minorHAnsi" w:cstheme="minorHAnsi"/>
                <w:i/>
                <w:iCs/>
              </w:rPr>
              <w:t>feedback</w:t>
            </w:r>
            <w:r w:rsidRPr="00975D69">
              <w:rPr>
                <w:rFonts w:asciiTheme="minorHAnsi" w:hAnsiTheme="minorHAnsi" w:cstheme="minorHAnsi"/>
              </w:rPr>
              <w:t>, conforme procedimentos da organização.</w:t>
            </w:r>
          </w:p>
          <w:p w14:paraId="6B85294E" w14:textId="77777777" w:rsidR="00975D69" w:rsidRPr="00975D69" w:rsidRDefault="00975D69" w:rsidP="0054501B">
            <w:pPr>
              <w:numPr>
                <w:ilvl w:val="0"/>
                <w:numId w:val="28"/>
              </w:numPr>
              <w:spacing w:after="0" w:line="360" w:lineRule="auto"/>
              <w:ind w:left="597"/>
              <w:jc w:val="both"/>
              <w:rPr>
                <w:rFonts w:asciiTheme="minorHAnsi" w:hAnsiTheme="minorHAnsi" w:cstheme="minorHAnsi"/>
              </w:rPr>
            </w:pPr>
            <w:r w:rsidRPr="00975D69">
              <w:rPr>
                <w:rFonts w:asciiTheme="minorHAnsi" w:hAnsiTheme="minorHAnsi" w:cstheme="minorHAnsi"/>
              </w:rPr>
              <w:t>Organiza dados e informações relacionados à avaliação de desempenho, considerando a descrição do trabalho e os critérios estabelecidos.</w:t>
            </w:r>
          </w:p>
          <w:p w14:paraId="6E8E7DDC" w14:textId="77777777" w:rsidR="00975D69" w:rsidRPr="00975D69" w:rsidRDefault="00975D69" w:rsidP="0054501B">
            <w:pPr>
              <w:numPr>
                <w:ilvl w:val="0"/>
                <w:numId w:val="28"/>
              </w:numPr>
              <w:spacing w:after="0" w:line="360" w:lineRule="auto"/>
              <w:ind w:left="597"/>
              <w:jc w:val="both"/>
              <w:rPr>
                <w:rFonts w:asciiTheme="minorHAnsi" w:hAnsiTheme="minorHAnsi" w:cstheme="minorHAnsi"/>
                <w:color w:val="C0504D" w:themeColor="accent2"/>
              </w:rPr>
            </w:pPr>
            <w:r w:rsidRPr="00975D69">
              <w:rPr>
                <w:rFonts w:asciiTheme="minorHAnsi" w:hAnsiTheme="minorHAnsi" w:cstheme="minorHAnsi"/>
              </w:rPr>
              <w:t>Reporta os dados resultantes do processo de avaliação de desempenho, considerando descrição do trabalho e critérios estabelecidos.</w:t>
            </w:r>
          </w:p>
        </w:tc>
      </w:tr>
    </w:tbl>
    <w:p w14:paraId="0D3D02BA" w14:textId="77777777" w:rsidR="00975D69" w:rsidRPr="00975D69" w:rsidRDefault="00975D69" w:rsidP="00975D69">
      <w:pPr>
        <w:spacing w:after="0" w:line="360" w:lineRule="auto"/>
        <w:rPr>
          <w:rFonts w:asciiTheme="minorHAnsi" w:hAnsiTheme="minorHAnsi" w:cstheme="minorHAns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6A32ABB9" w14:textId="77777777" w:rsidTr="00625B3A">
        <w:trPr>
          <w:tblHeader/>
        </w:trPr>
        <w:tc>
          <w:tcPr>
            <w:tcW w:w="9066" w:type="dxa"/>
            <w:shd w:val="clear" w:color="auto" w:fill="A6A6A6" w:themeFill="background1" w:themeFillShade="A6"/>
          </w:tcPr>
          <w:p w14:paraId="789E410E"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6E69DFA5" w14:textId="77777777" w:rsidTr="00625B3A">
        <w:tc>
          <w:tcPr>
            <w:tcW w:w="9066" w:type="dxa"/>
            <w:shd w:val="clear" w:color="auto" w:fill="auto"/>
          </w:tcPr>
          <w:p w14:paraId="34F2B8F1" w14:textId="77777777"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Conhecimentos</w:t>
            </w:r>
          </w:p>
          <w:p w14:paraId="5EADBC22"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Cargos, funções e descrição de atividades de trabalho: conceito, objetivos estratégicos e níveis de responsabilidades.</w:t>
            </w:r>
          </w:p>
          <w:p w14:paraId="4A17423D"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Descrição e análise de cargos: Classificação Brasileira de Ocupações (CBO), regulamentação dos conselhos profissionais, manuais técnicos e operacionais.</w:t>
            </w:r>
          </w:p>
          <w:p w14:paraId="7954E87C"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Consolidação das Leis do Trabalho (CLT): direitos e deveres, atributos necessários ao cargo; métodos para levantamento e análise de informações de funções e cargos; classificação de cargos.</w:t>
            </w:r>
          </w:p>
          <w:p w14:paraId="4967E471"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Organograma de cargos e funções: conceito, tipos e objetivos.</w:t>
            </w:r>
          </w:p>
          <w:p w14:paraId="31B3A595"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Carreiras e equipes: definição, critérios e competências associadas. </w:t>
            </w:r>
          </w:p>
          <w:p w14:paraId="53E4197F"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Avaliação de desempenho: conceito, objetivos, responsabilidade e contribuições para a gestão de recursos humanos, etapas e cronograma, cenários e tendências.</w:t>
            </w:r>
          </w:p>
          <w:p w14:paraId="70B30B34"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Métodos de avaliação de desempenho: conceito, principais tipos utilizados (autoavaliação, avaliação 180</w:t>
            </w:r>
            <w:r w:rsidRPr="00975D69">
              <w:rPr>
                <w:rFonts w:cs="Calibri"/>
                <w:color w:val="000000" w:themeColor="text1"/>
              </w:rPr>
              <w:t>°</w:t>
            </w:r>
            <w:r w:rsidRPr="00975D69">
              <w:rPr>
                <w:rFonts w:asciiTheme="minorHAnsi" w:hAnsiTheme="minorHAnsi" w:cstheme="minorHAnsi"/>
                <w:color w:val="000000" w:themeColor="text1"/>
              </w:rPr>
              <w:t xml:space="preserve"> e avaliação 360°) e formas de aplicação.</w:t>
            </w:r>
          </w:p>
          <w:p w14:paraId="1FC1C394"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Padrões e indicadores das competências: conceito, finalidades, parâmetros e tabulação de resultados. </w:t>
            </w:r>
          </w:p>
          <w:p w14:paraId="6778B7A4"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Processo de avaliação de desempenho: documentos e relatórios (níveis gerencial, tático e operacional), ferramentas e tecnologias de avaliação.</w:t>
            </w:r>
          </w:p>
          <w:p w14:paraId="1D29F53B" w14:textId="77777777" w:rsidR="00975D69" w:rsidRPr="00975D69" w:rsidRDefault="00975D69" w:rsidP="0054501B">
            <w:pPr>
              <w:numPr>
                <w:ilvl w:val="0"/>
                <w:numId w:val="15"/>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i/>
                <w:iCs/>
                <w:color w:val="000000" w:themeColor="text1"/>
              </w:rPr>
              <w:t>Feedback</w:t>
            </w:r>
            <w:r w:rsidRPr="00975D69">
              <w:rPr>
                <w:rFonts w:asciiTheme="minorHAnsi" w:hAnsiTheme="minorHAnsi" w:cstheme="minorHAnsi"/>
                <w:color w:val="000000" w:themeColor="text1"/>
              </w:rPr>
              <w:t xml:space="preserve"> da avaliação de desempenho: conceito e formatos. </w:t>
            </w:r>
          </w:p>
          <w:p w14:paraId="6D165FD8" w14:textId="77777777" w:rsidR="0054501B" w:rsidRDefault="0054501B" w:rsidP="00975D69">
            <w:pPr>
              <w:spacing w:after="0" w:line="360" w:lineRule="auto"/>
              <w:jc w:val="both"/>
              <w:rPr>
                <w:rFonts w:asciiTheme="minorHAnsi" w:hAnsiTheme="minorHAnsi" w:cstheme="minorHAnsi"/>
                <w:b/>
                <w:color w:val="000000"/>
              </w:rPr>
            </w:pPr>
          </w:p>
          <w:p w14:paraId="6DB1AC6D" w14:textId="29779EDD"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Habilidades</w:t>
            </w:r>
          </w:p>
          <w:p w14:paraId="5430C330"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Interpretar textos e documentos referentes à legislação vigente. </w:t>
            </w:r>
          </w:p>
          <w:p w14:paraId="6DBCF05C"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Utilizar termos técnicos nas rotinas de trabalho. </w:t>
            </w:r>
          </w:p>
          <w:p w14:paraId="045DF728"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lastRenderedPageBreak/>
              <w:t>Mediar conflitos nas situações de trabalho.</w:t>
            </w:r>
          </w:p>
          <w:p w14:paraId="23DF6537"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Identificar os aspectos do próprio trabalho que podem interferir na organização. </w:t>
            </w:r>
          </w:p>
          <w:p w14:paraId="4C3AC4D9"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Pesquisar dados e informações do processo na legislação vigente e em </w:t>
            </w:r>
            <w:r w:rsidRPr="00975D69">
              <w:rPr>
                <w:rFonts w:asciiTheme="minorHAnsi" w:hAnsiTheme="minorHAnsi" w:cstheme="minorHAnsi"/>
                <w:i/>
                <w:iCs/>
                <w:color w:val="000000" w:themeColor="text1"/>
              </w:rPr>
              <w:t xml:space="preserve">sites </w:t>
            </w:r>
            <w:r w:rsidRPr="00975D69">
              <w:rPr>
                <w:rFonts w:asciiTheme="minorHAnsi" w:hAnsiTheme="minorHAnsi" w:cstheme="minorHAnsi"/>
                <w:color w:val="000000" w:themeColor="text1"/>
              </w:rPr>
              <w:t xml:space="preserve">especializados. </w:t>
            </w:r>
          </w:p>
          <w:p w14:paraId="059E98D2"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Operar editores de textos.</w:t>
            </w:r>
          </w:p>
          <w:p w14:paraId="3059578E"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Operar </w:t>
            </w:r>
            <w:r w:rsidRPr="00975D69">
              <w:rPr>
                <w:rFonts w:asciiTheme="minorHAnsi" w:hAnsiTheme="minorHAnsi" w:cstheme="minorHAnsi"/>
                <w:i/>
                <w:iCs/>
                <w:color w:val="000000" w:themeColor="text1"/>
              </w:rPr>
              <w:t>softwares</w:t>
            </w:r>
            <w:r w:rsidRPr="00975D69">
              <w:rPr>
                <w:rFonts w:asciiTheme="minorHAnsi" w:hAnsiTheme="minorHAnsi" w:cstheme="minorHAnsi"/>
                <w:color w:val="000000" w:themeColor="text1"/>
              </w:rPr>
              <w:t xml:space="preserve"> de apresentações.</w:t>
            </w:r>
          </w:p>
          <w:p w14:paraId="6E809CF4"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Operar planilhas eletrônicas.</w:t>
            </w:r>
          </w:p>
          <w:p w14:paraId="57122996"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Operar </w:t>
            </w:r>
            <w:r w:rsidRPr="00975D69">
              <w:rPr>
                <w:rFonts w:asciiTheme="minorHAnsi" w:hAnsiTheme="minorHAnsi" w:cstheme="minorHAnsi"/>
                <w:i/>
                <w:iCs/>
                <w:color w:val="000000" w:themeColor="text1"/>
              </w:rPr>
              <w:t>softwares</w:t>
            </w:r>
            <w:r w:rsidRPr="00975D69">
              <w:rPr>
                <w:rFonts w:asciiTheme="minorHAnsi" w:hAnsiTheme="minorHAnsi" w:cstheme="minorHAnsi"/>
                <w:color w:val="000000" w:themeColor="text1"/>
              </w:rPr>
              <w:t xml:space="preserve"> de gestão.</w:t>
            </w:r>
          </w:p>
          <w:p w14:paraId="6ED23D86" w14:textId="77777777" w:rsidR="00975D69" w:rsidRPr="00975D69" w:rsidRDefault="00975D69" w:rsidP="0054501B">
            <w:pPr>
              <w:numPr>
                <w:ilvl w:val="0"/>
                <w:numId w:val="14"/>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Comunicar-se de maneira assertiva.</w:t>
            </w:r>
          </w:p>
          <w:p w14:paraId="1DDF4F07" w14:textId="77777777" w:rsidR="0054501B" w:rsidRDefault="0054501B" w:rsidP="00975D69">
            <w:pPr>
              <w:spacing w:after="0" w:line="360" w:lineRule="auto"/>
              <w:jc w:val="both"/>
              <w:rPr>
                <w:rFonts w:asciiTheme="minorHAnsi" w:hAnsiTheme="minorHAnsi" w:cstheme="minorHAnsi"/>
                <w:b/>
                <w:color w:val="000000"/>
              </w:rPr>
            </w:pPr>
          </w:p>
          <w:p w14:paraId="128F3C50" w14:textId="58750F78"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Atitudes/Valores</w:t>
            </w:r>
          </w:p>
          <w:p w14:paraId="02658821" w14:textId="77777777" w:rsidR="008D7C6E" w:rsidRPr="008D7C6E" w:rsidRDefault="008D7C6E" w:rsidP="008D7C6E">
            <w:pPr>
              <w:numPr>
                <w:ilvl w:val="0"/>
                <w:numId w:val="14"/>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Colaboração no desenvolvimento do trabalho em equipe.</w:t>
            </w:r>
          </w:p>
          <w:p w14:paraId="0C23F9D6" w14:textId="77777777" w:rsidR="008D7C6E" w:rsidRPr="008D7C6E" w:rsidRDefault="008D7C6E" w:rsidP="008D7C6E">
            <w:pPr>
              <w:numPr>
                <w:ilvl w:val="0"/>
                <w:numId w:val="14"/>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Cordialidade no trato com as pessoas.</w:t>
            </w:r>
          </w:p>
          <w:p w14:paraId="5B3441C9" w14:textId="77777777" w:rsidR="008D7C6E" w:rsidRPr="008D7C6E" w:rsidRDefault="008D7C6E" w:rsidP="008D7C6E">
            <w:pPr>
              <w:numPr>
                <w:ilvl w:val="0"/>
                <w:numId w:val="14"/>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Empatia no trato com as pessoas.</w:t>
            </w:r>
          </w:p>
          <w:p w14:paraId="7ECCB1F2" w14:textId="77777777" w:rsidR="008D7C6E" w:rsidRPr="008D7C6E" w:rsidRDefault="008D7C6E" w:rsidP="008D7C6E">
            <w:pPr>
              <w:numPr>
                <w:ilvl w:val="0"/>
                <w:numId w:val="14"/>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Proatividade no desenvolvimento do trabalho.</w:t>
            </w:r>
          </w:p>
          <w:p w14:paraId="0DD37E17" w14:textId="77777777" w:rsidR="008D7C6E" w:rsidRPr="008D7C6E" w:rsidRDefault="008D7C6E" w:rsidP="008D7C6E">
            <w:pPr>
              <w:numPr>
                <w:ilvl w:val="0"/>
                <w:numId w:val="14"/>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Responsabilidade e comprometimento com os acordos estabelecidos.</w:t>
            </w:r>
          </w:p>
          <w:p w14:paraId="0598DE7F" w14:textId="77777777" w:rsidR="008D7C6E" w:rsidRPr="008D7C6E" w:rsidRDefault="008D7C6E" w:rsidP="008D7C6E">
            <w:pPr>
              <w:numPr>
                <w:ilvl w:val="0"/>
                <w:numId w:val="14"/>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Sigilo no tratamento de dados e informações.</w:t>
            </w:r>
          </w:p>
          <w:p w14:paraId="04A94FDF" w14:textId="368D4AC0" w:rsidR="00975D69" w:rsidRPr="00975D69" w:rsidRDefault="008D7C6E" w:rsidP="008D7C6E">
            <w:pPr>
              <w:numPr>
                <w:ilvl w:val="0"/>
                <w:numId w:val="14"/>
              </w:numPr>
              <w:spacing w:after="0" w:line="360" w:lineRule="auto"/>
              <w:ind w:left="597"/>
              <w:jc w:val="both"/>
              <w:rPr>
                <w:rFonts w:asciiTheme="minorHAnsi" w:hAnsiTheme="minorHAnsi" w:cstheme="minorHAnsi"/>
              </w:rPr>
            </w:pPr>
            <w:r w:rsidRPr="009C4598">
              <w:rPr>
                <w:rFonts w:asciiTheme="minorHAnsi" w:hAnsiTheme="minorHAnsi" w:cstheme="minorHAnsi"/>
                <w:color w:val="000000" w:themeColor="text1"/>
              </w:rPr>
              <w:t>Zelo na apresentação pessoal e postura profissional.</w:t>
            </w:r>
          </w:p>
        </w:tc>
      </w:tr>
    </w:tbl>
    <w:p w14:paraId="6EB5C1A3"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4DD27E6E"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Unidade curricular 5: </w:t>
      </w:r>
      <w:r w:rsidRPr="00975D69">
        <w:rPr>
          <w:rFonts w:asciiTheme="minorHAnsi" w:hAnsiTheme="minorHAnsi" w:cstheme="minorBidi"/>
          <w:color w:val="000000" w:themeColor="text1"/>
          <w:sz w:val="22"/>
          <w:szCs w:val="22"/>
        </w:rPr>
        <w:t>Realizar processos de remuneração, benefícios e incentivos.</w:t>
      </w:r>
    </w:p>
    <w:p w14:paraId="1F491150"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72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5032D123" w14:textId="77777777" w:rsidTr="00625B3A">
        <w:trPr>
          <w:tblHeader/>
        </w:trPr>
        <w:tc>
          <w:tcPr>
            <w:tcW w:w="9066" w:type="dxa"/>
            <w:shd w:val="clear" w:color="auto" w:fill="A6A6A6" w:themeFill="background1" w:themeFillShade="A6"/>
          </w:tcPr>
          <w:p w14:paraId="5129EB40" w14:textId="77777777" w:rsidR="00975D69" w:rsidRPr="00975D69" w:rsidRDefault="00975D69" w:rsidP="00975D69">
            <w:pPr>
              <w:spacing w:after="0" w:line="360" w:lineRule="auto"/>
              <w:jc w:val="center"/>
              <w:rPr>
                <w:rFonts w:asciiTheme="minorHAnsi" w:hAnsiTheme="minorHAnsi" w:cstheme="minorHAnsi"/>
                <w:color w:val="0000CC"/>
              </w:rPr>
            </w:pPr>
            <w:r w:rsidRPr="00975D69">
              <w:rPr>
                <w:rFonts w:asciiTheme="minorHAnsi" w:hAnsiTheme="minorHAnsi" w:cstheme="minorHAnsi"/>
                <w:b/>
                <w:color w:val="000000"/>
              </w:rPr>
              <w:t>Indicadores</w:t>
            </w:r>
          </w:p>
        </w:tc>
      </w:tr>
      <w:tr w:rsidR="00975D69" w:rsidRPr="00975D69" w14:paraId="297126FD" w14:textId="77777777" w:rsidTr="00625B3A">
        <w:tc>
          <w:tcPr>
            <w:tcW w:w="9066" w:type="dxa"/>
            <w:shd w:val="clear" w:color="auto" w:fill="auto"/>
          </w:tcPr>
          <w:p w14:paraId="488E1237" w14:textId="77777777" w:rsidR="00975D69" w:rsidRPr="00975D69" w:rsidRDefault="00975D69" w:rsidP="0054501B">
            <w:pPr>
              <w:numPr>
                <w:ilvl w:val="0"/>
                <w:numId w:val="29"/>
              </w:numPr>
              <w:spacing w:after="0" w:line="360" w:lineRule="auto"/>
              <w:ind w:left="597"/>
              <w:contextualSpacing/>
              <w:jc w:val="both"/>
              <w:rPr>
                <w:rFonts w:asciiTheme="minorHAnsi" w:hAnsiTheme="minorHAnsi" w:cstheme="minorHAnsi"/>
              </w:rPr>
            </w:pPr>
            <w:r w:rsidRPr="00975D69">
              <w:rPr>
                <w:rFonts w:asciiTheme="minorHAnsi" w:hAnsiTheme="minorHAnsi" w:cstheme="minorHAnsi"/>
              </w:rPr>
              <w:t>Coleta e organiza dados e informações pertinentes à elaboração da política salarial e do plano de cargos e salários, conforme dados de funções e cargos, pesquisas salariais e legislação vigente.</w:t>
            </w:r>
          </w:p>
          <w:p w14:paraId="0D5DB468" w14:textId="77777777" w:rsidR="00975D69" w:rsidRPr="00975D69" w:rsidRDefault="00975D69" w:rsidP="0054501B">
            <w:pPr>
              <w:numPr>
                <w:ilvl w:val="0"/>
                <w:numId w:val="29"/>
              </w:numPr>
              <w:spacing w:after="0" w:line="360" w:lineRule="auto"/>
              <w:ind w:left="597"/>
              <w:contextualSpacing/>
              <w:jc w:val="both"/>
              <w:rPr>
                <w:rFonts w:asciiTheme="minorHAnsi" w:hAnsiTheme="minorHAnsi" w:cstheme="minorHAnsi"/>
              </w:rPr>
            </w:pPr>
            <w:r w:rsidRPr="00975D69">
              <w:rPr>
                <w:rFonts w:asciiTheme="minorHAnsi" w:hAnsiTheme="minorHAnsi" w:cstheme="minorHAnsi"/>
              </w:rPr>
              <w:t>Propõe parâmetros de remuneração, conforme diretrizes organizacionais, pesquisas salariais e cenário econômico.</w:t>
            </w:r>
            <w:r w:rsidRPr="00975D69">
              <w:rPr>
                <w:rFonts w:asciiTheme="minorHAnsi" w:hAnsiTheme="minorHAnsi" w:cstheme="minorHAnsi"/>
              </w:rPr>
              <w:tab/>
            </w:r>
          </w:p>
          <w:p w14:paraId="5EDEA6E3" w14:textId="77777777" w:rsidR="00975D69" w:rsidRPr="00975D69" w:rsidRDefault="00975D69" w:rsidP="0054501B">
            <w:pPr>
              <w:numPr>
                <w:ilvl w:val="0"/>
                <w:numId w:val="29"/>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Implementa, sob orientação, programas de benefícios e incentivos, conforme tendências de mercado e parâmetros organizacionais. </w:t>
            </w:r>
          </w:p>
          <w:p w14:paraId="1EB539A5" w14:textId="77777777" w:rsidR="00975D69" w:rsidRPr="00975D69" w:rsidRDefault="00975D69" w:rsidP="0054501B">
            <w:pPr>
              <w:numPr>
                <w:ilvl w:val="0"/>
                <w:numId w:val="29"/>
              </w:numPr>
              <w:spacing w:after="0" w:line="360" w:lineRule="auto"/>
              <w:ind w:left="597"/>
              <w:contextualSpacing/>
              <w:jc w:val="both"/>
              <w:rPr>
                <w:rFonts w:asciiTheme="minorHAnsi" w:hAnsiTheme="minorHAnsi" w:cstheme="minorHAnsi"/>
                <w:color w:val="C0504D" w:themeColor="accent2"/>
              </w:rPr>
            </w:pPr>
            <w:r w:rsidRPr="00975D69">
              <w:rPr>
                <w:rFonts w:asciiTheme="minorHAnsi" w:hAnsiTheme="minorHAnsi" w:cstheme="minorHAnsi"/>
              </w:rPr>
              <w:t>Orienta colaboradores a respeito dos benefícios espontâneos e incentivos, conforme políticas organizacionais e legislação vigente.</w:t>
            </w:r>
          </w:p>
        </w:tc>
      </w:tr>
    </w:tbl>
    <w:p w14:paraId="74F18CA7" w14:textId="77777777" w:rsidR="00975D69" w:rsidRPr="00975D69" w:rsidRDefault="00975D69" w:rsidP="00975D69">
      <w:pPr>
        <w:spacing w:after="0" w:line="360" w:lineRule="auto"/>
        <w:rPr>
          <w:rFonts w:asciiTheme="minorHAnsi" w:hAnsiTheme="minorHAnsi" w:cstheme="minorHAns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33A69C36" w14:textId="77777777" w:rsidTr="00625B3A">
        <w:trPr>
          <w:tblHeader/>
        </w:trPr>
        <w:tc>
          <w:tcPr>
            <w:tcW w:w="9066" w:type="dxa"/>
            <w:shd w:val="clear" w:color="auto" w:fill="A6A6A6" w:themeFill="background1" w:themeFillShade="A6"/>
          </w:tcPr>
          <w:p w14:paraId="71ADCD37"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lastRenderedPageBreak/>
              <w:br w:type="page"/>
            </w:r>
            <w:r w:rsidRPr="00975D69">
              <w:rPr>
                <w:rFonts w:asciiTheme="minorHAnsi" w:hAnsiTheme="minorHAnsi" w:cstheme="minorHAnsi"/>
                <w:b/>
                <w:color w:val="000000"/>
              </w:rPr>
              <w:t>Elementos da competência</w:t>
            </w:r>
          </w:p>
        </w:tc>
      </w:tr>
      <w:tr w:rsidR="00975D69" w:rsidRPr="00975D69" w14:paraId="117ADED3" w14:textId="77777777" w:rsidTr="00625B3A">
        <w:tc>
          <w:tcPr>
            <w:tcW w:w="9066" w:type="dxa"/>
            <w:shd w:val="clear" w:color="auto" w:fill="auto"/>
          </w:tcPr>
          <w:p w14:paraId="19C38662" w14:textId="77777777"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Conhecimentos</w:t>
            </w:r>
          </w:p>
          <w:p w14:paraId="7D070B01" w14:textId="77777777" w:rsidR="00975D69" w:rsidRPr="00975D69" w:rsidRDefault="00975D69" w:rsidP="0054501B">
            <w:pPr>
              <w:numPr>
                <w:ilvl w:val="0"/>
                <w:numId w:val="13"/>
              </w:numPr>
              <w:spacing w:after="0" w:line="360" w:lineRule="auto"/>
              <w:ind w:left="597"/>
              <w:jc w:val="both"/>
            </w:pPr>
            <w:r w:rsidRPr="00975D69">
              <w:t xml:space="preserve">Plano de cargos e salários: conceito, pesquisa salarial, etapas de elaboração e implantação, periodicidade para atualização, base legal, movimentação, comunicação e divulgação. </w:t>
            </w:r>
          </w:p>
          <w:p w14:paraId="123E286A" w14:textId="77777777" w:rsidR="00975D69" w:rsidRPr="00975D69" w:rsidRDefault="00975D69" w:rsidP="0054501B">
            <w:pPr>
              <w:numPr>
                <w:ilvl w:val="0"/>
                <w:numId w:val="13"/>
              </w:numPr>
              <w:spacing w:after="0" w:line="360" w:lineRule="auto"/>
              <w:ind w:left="597"/>
              <w:jc w:val="both"/>
            </w:pPr>
            <w:r w:rsidRPr="00975D69">
              <w:t>Relação de trabalho: papel dos atores envolvidos (conselhos profissionais, sindicatos e órgãos governamentais), convenção e acordo coletivo, dissídio, atualizações legais, equiparação salarial, piso da categoria e nomenclatura.</w:t>
            </w:r>
          </w:p>
          <w:p w14:paraId="75A13881" w14:textId="77777777" w:rsidR="00975D69" w:rsidRPr="00975D69" w:rsidRDefault="00975D69" w:rsidP="0054501B">
            <w:pPr>
              <w:numPr>
                <w:ilvl w:val="0"/>
                <w:numId w:val="13"/>
              </w:numPr>
              <w:spacing w:after="0" w:line="360" w:lineRule="auto"/>
              <w:ind w:left="597"/>
              <w:jc w:val="both"/>
            </w:pPr>
            <w:r w:rsidRPr="00975D69">
              <w:t>Política salarial: conceito, finalidade, aplicação, tipos de remuneração (funcional, por habilidade, por competência).</w:t>
            </w:r>
          </w:p>
          <w:p w14:paraId="4501B070" w14:textId="77777777" w:rsidR="00975D69" w:rsidRPr="00975D69" w:rsidRDefault="00975D69" w:rsidP="0054501B">
            <w:pPr>
              <w:numPr>
                <w:ilvl w:val="0"/>
                <w:numId w:val="13"/>
              </w:numPr>
              <w:spacing w:after="0" w:line="360" w:lineRule="auto"/>
              <w:ind w:left="597"/>
              <w:jc w:val="both"/>
            </w:pPr>
            <w:r w:rsidRPr="00975D69">
              <w:t>Benefícios legais: conceito e tipos.</w:t>
            </w:r>
          </w:p>
          <w:p w14:paraId="6CDA9107" w14:textId="77777777" w:rsidR="00975D69" w:rsidRPr="00975D69" w:rsidRDefault="00975D69" w:rsidP="0054501B">
            <w:pPr>
              <w:numPr>
                <w:ilvl w:val="0"/>
                <w:numId w:val="13"/>
              </w:numPr>
              <w:spacing w:after="0" w:line="360" w:lineRule="auto"/>
              <w:ind w:left="597"/>
              <w:jc w:val="both"/>
            </w:pPr>
            <w:r w:rsidRPr="00975D69">
              <w:t>Benefícios espontâneos: conceito, aplicação e tendências.</w:t>
            </w:r>
          </w:p>
          <w:p w14:paraId="17FA994E" w14:textId="77777777" w:rsidR="00975D69" w:rsidRPr="00975D69" w:rsidRDefault="00975D69" w:rsidP="0054501B">
            <w:pPr>
              <w:numPr>
                <w:ilvl w:val="0"/>
                <w:numId w:val="13"/>
              </w:numPr>
              <w:spacing w:after="0" w:line="360" w:lineRule="auto"/>
              <w:ind w:left="597"/>
              <w:jc w:val="both"/>
            </w:pPr>
            <w:r w:rsidRPr="00975D69">
              <w:t>Experiência do empregado: conceito e finalidade.</w:t>
            </w:r>
          </w:p>
          <w:p w14:paraId="03D7FE36" w14:textId="77777777" w:rsidR="00975D69" w:rsidRPr="00975D69" w:rsidRDefault="00975D69" w:rsidP="0054501B">
            <w:pPr>
              <w:numPr>
                <w:ilvl w:val="0"/>
                <w:numId w:val="13"/>
              </w:numPr>
              <w:spacing w:after="0" w:line="360" w:lineRule="auto"/>
              <w:ind w:left="597"/>
              <w:jc w:val="both"/>
            </w:pPr>
            <w:r w:rsidRPr="00975D69">
              <w:t>Responsabilidade Social Corporativa (RSC): conceito, finalidade e impacto nos colaboradores.</w:t>
            </w:r>
          </w:p>
          <w:p w14:paraId="10400BED" w14:textId="77777777" w:rsidR="00975D69" w:rsidRPr="00975D69" w:rsidRDefault="00975D69" w:rsidP="0054501B">
            <w:pPr>
              <w:numPr>
                <w:ilvl w:val="0"/>
                <w:numId w:val="13"/>
              </w:numPr>
              <w:spacing w:after="0" w:line="360" w:lineRule="auto"/>
              <w:ind w:left="597"/>
              <w:jc w:val="both"/>
            </w:pPr>
            <w:r w:rsidRPr="00975D69">
              <w:t>Modelos de trabalho: remoto, híbrido e presencial.</w:t>
            </w:r>
          </w:p>
          <w:p w14:paraId="04164051" w14:textId="77777777" w:rsidR="00975D69" w:rsidRPr="00975D69" w:rsidRDefault="00975D69" w:rsidP="0054501B">
            <w:pPr>
              <w:numPr>
                <w:ilvl w:val="0"/>
                <w:numId w:val="13"/>
              </w:numPr>
              <w:spacing w:after="0" w:line="360" w:lineRule="auto"/>
              <w:ind w:left="597"/>
              <w:jc w:val="both"/>
            </w:pPr>
            <w:r w:rsidRPr="00975D69">
              <w:t xml:space="preserve">Plano de carreira: conceito, tipos e finalidade. </w:t>
            </w:r>
          </w:p>
          <w:p w14:paraId="64D27A95" w14:textId="77777777" w:rsidR="0054501B" w:rsidRDefault="0054501B" w:rsidP="00975D69">
            <w:pPr>
              <w:spacing w:after="0" w:line="360" w:lineRule="auto"/>
              <w:jc w:val="both"/>
              <w:rPr>
                <w:rFonts w:asciiTheme="minorHAnsi" w:hAnsiTheme="minorHAnsi" w:cstheme="minorHAnsi"/>
                <w:b/>
                <w:color w:val="000000"/>
              </w:rPr>
            </w:pPr>
          </w:p>
          <w:p w14:paraId="64AE2643" w14:textId="1954C9E8"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Habilidades</w:t>
            </w:r>
          </w:p>
          <w:p w14:paraId="07FEB315" w14:textId="79B593E5" w:rsidR="00975D69" w:rsidRPr="00975D69" w:rsidRDefault="00975D69" w:rsidP="0054501B">
            <w:pPr>
              <w:numPr>
                <w:ilvl w:val="0"/>
                <w:numId w:val="13"/>
              </w:numPr>
              <w:spacing w:after="0" w:line="360" w:lineRule="auto"/>
              <w:ind w:left="597"/>
            </w:pPr>
            <w:r w:rsidRPr="00975D69">
              <w:t>Interpretar textos, documentos referentes à legislação vigente, convenções e acordos coletivos da categoria.</w:t>
            </w:r>
          </w:p>
          <w:p w14:paraId="5128DED5" w14:textId="77777777" w:rsidR="00975D69" w:rsidRPr="00975D69" w:rsidRDefault="00975D69" w:rsidP="0054501B">
            <w:pPr>
              <w:numPr>
                <w:ilvl w:val="0"/>
                <w:numId w:val="13"/>
              </w:numPr>
              <w:spacing w:after="0" w:line="360" w:lineRule="auto"/>
              <w:ind w:left="597"/>
              <w:jc w:val="both"/>
            </w:pPr>
            <w:r w:rsidRPr="00975D69">
              <w:t>Mediar conflitos nas situações de trabalho.</w:t>
            </w:r>
          </w:p>
          <w:p w14:paraId="27F95FAE" w14:textId="77777777" w:rsidR="00975D69" w:rsidRPr="00975D69" w:rsidRDefault="00975D69" w:rsidP="0054501B">
            <w:pPr>
              <w:numPr>
                <w:ilvl w:val="0"/>
                <w:numId w:val="13"/>
              </w:numPr>
              <w:spacing w:after="0" w:line="360" w:lineRule="auto"/>
              <w:ind w:left="597"/>
              <w:jc w:val="both"/>
            </w:pPr>
            <w:r w:rsidRPr="00975D69">
              <w:t xml:space="preserve">Identificar os aspectos do próprio trabalho que interferem na organização. </w:t>
            </w:r>
          </w:p>
          <w:p w14:paraId="24D868EF" w14:textId="77777777" w:rsidR="00975D69" w:rsidRPr="00975D69" w:rsidRDefault="00975D69" w:rsidP="0054501B">
            <w:pPr>
              <w:numPr>
                <w:ilvl w:val="0"/>
                <w:numId w:val="13"/>
              </w:numPr>
              <w:spacing w:after="0" w:line="360" w:lineRule="auto"/>
              <w:ind w:left="597"/>
              <w:jc w:val="both"/>
            </w:pPr>
            <w:r w:rsidRPr="00975D69">
              <w:t xml:space="preserve">Pesquisar dados e informações em </w:t>
            </w:r>
            <w:r w:rsidRPr="00975D69">
              <w:rPr>
                <w:i/>
                <w:iCs/>
              </w:rPr>
              <w:t>sites</w:t>
            </w:r>
            <w:r w:rsidRPr="00975D69">
              <w:t xml:space="preserve"> especializados.</w:t>
            </w:r>
          </w:p>
          <w:p w14:paraId="1D3E60AF" w14:textId="77777777" w:rsidR="00975D69" w:rsidRPr="00975D69" w:rsidRDefault="00975D69" w:rsidP="0054501B">
            <w:pPr>
              <w:numPr>
                <w:ilvl w:val="0"/>
                <w:numId w:val="13"/>
              </w:numPr>
              <w:spacing w:after="0" w:line="360" w:lineRule="auto"/>
              <w:ind w:left="597"/>
              <w:jc w:val="both"/>
            </w:pPr>
            <w:r w:rsidRPr="00975D69">
              <w:t>Organizar dados e informações.</w:t>
            </w:r>
          </w:p>
          <w:p w14:paraId="7D0FD477" w14:textId="77777777" w:rsidR="00975D69" w:rsidRPr="00975D69" w:rsidRDefault="00975D69" w:rsidP="0054501B">
            <w:pPr>
              <w:numPr>
                <w:ilvl w:val="0"/>
                <w:numId w:val="13"/>
              </w:numPr>
              <w:spacing w:after="0" w:line="360" w:lineRule="auto"/>
              <w:ind w:left="597"/>
              <w:jc w:val="both"/>
            </w:pPr>
            <w:r w:rsidRPr="00975D69">
              <w:t>Operar editores de textos.</w:t>
            </w:r>
          </w:p>
          <w:p w14:paraId="6356D097" w14:textId="77777777" w:rsidR="00975D69" w:rsidRPr="00975D69" w:rsidRDefault="00975D69" w:rsidP="0054501B">
            <w:pPr>
              <w:numPr>
                <w:ilvl w:val="0"/>
                <w:numId w:val="13"/>
              </w:numPr>
              <w:spacing w:after="0" w:line="360" w:lineRule="auto"/>
              <w:ind w:left="597"/>
              <w:jc w:val="both"/>
            </w:pPr>
            <w:r w:rsidRPr="00975D69">
              <w:t xml:space="preserve">Operar </w:t>
            </w:r>
            <w:r w:rsidRPr="00975D69">
              <w:rPr>
                <w:i/>
                <w:iCs/>
              </w:rPr>
              <w:t>softwares</w:t>
            </w:r>
            <w:r w:rsidRPr="00975D69">
              <w:t xml:space="preserve"> de apresentações.</w:t>
            </w:r>
          </w:p>
          <w:p w14:paraId="148D1856" w14:textId="77777777" w:rsidR="00975D69" w:rsidRPr="00975D69" w:rsidRDefault="00975D69" w:rsidP="0054501B">
            <w:pPr>
              <w:numPr>
                <w:ilvl w:val="0"/>
                <w:numId w:val="13"/>
              </w:numPr>
              <w:spacing w:after="0" w:line="360" w:lineRule="auto"/>
              <w:ind w:left="597"/>
              <w:jc w:val="both"/>
            </w:pPr>
            <w:r w:rsidRPr="00975D69">
              <w:t>Operar planilhas eletrônicas.</w:t>
            </w:r>
          </w:p>
          <w:p w14:paraId="03EB48CD" w14:textId="77777777" w:rsidR="00975D69" w:rsidRPr="00975D69" w:rsidRDefault="00975D69" w:rsidP="0054501B">
            <w:pPr>
              <w:numPr>
                <w:ilvl w:val="0"/>
                <w:numId w:val="13"/>
              </w:numPr>
              <w:spacing w:after="0" w:line="360" w:lineRule="auto"/>
              <w:ind w:left="597"/>
              <w:jc w:val="both"/>
            </w:pPr>
            <w:r w:rsidRPr="00975D69">
              <w:t xml:space="preserve">Operar </w:t>
            </w:r>
            <w:r w:rsidRPr="00975D69">
              <w:rPr>
                <w:i/>
                <w:iCs/>
              </w:rPr>
              <w:t>softwares</w:t>
            </w:r>
            <w:r w:rsidRPr="00975D69">
              <w:t xml:space="preserve"> de gestão.</w:t>
            </w:r>
          </w:p>
          <w:p w14:paraId="7454A4BB" w14:textId="77777777" w:rsidR="00975D69" w:rsidRPr="00975D69" w:rsidRDefault="00975D69" w:rsidP="0054501B">
            <w:pPr>
              <w:numPr>
                <w:ilvl w:val="0"/>
                <w:numId w:val="13"/>
              </w:numPr>
              <w:spacing w:after="0" w:line="360" w:lineRule="auto"/>
              <w:ind w:left="597"/>
              <w:jc w:val="both"/>
            </w:pPr>
            <w:r w:rsidRPr="00975D69">
              <w:t>Efetuar cálculos referentes à tabela salarial.</w:t>
            </w:r>
          </w:p>
          <w:p w14:paraId="6E4085FA" w14:textId="77777777" w:rsidR="00975D69" w:rsidRPr="00975D69" w:rsidRDefault="00975D69" w:rsidP="0054501B">
            <w:pPr>
              <w:numPr>
                <w:ilvl w:val="0"/>
                <w:numId w:val="13"/>
              </w:numPr>
              <w:spacing w:after="0" w:line="360" w:lineRule="auto"/>
              <w:ind w:left="597"/>
              <w:jc w:val="both"/>
            </w:pPr>
            <w:r w:rsidRPr="00975D69">
              <w:t>Comunicar-se de maneira assertiva.</w:t>
            </w:r>
          </w:p>
          <w:p w14:paraId="4FCE1784" w14:textId="77777777" w:rsidR="0054501B" w:rsidRDefault="0054501B" w:rsidP="00975D69">
            <w:pPr>
              <w:spacing w:after="0" w:line="360" w:lineRule="auto"/>
              <w:jc w:val="both"/>
              <w:rPr>
                <w:rFonts w:asciiTheme="minorHAnsi" w:hAnsiTheme="minorHAnsi" w:cstheme="minorHAnsi"/>
                <w:b/>
                <w:bCs/>
                <w:color w:val="000000" w:themeColor="text1"/>
              </w:rPr>
            </w:pPr>
          </w:p>
          <w:p w14:paraId="3C60C553" w14:textId="765902D2"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bCs/>
                <w:color w:val="000000" w:themeColor="text1"/>
              </w:rPr>
              <w:t>Atitudes/Valores</w:t>
            </w:r>
          </w:p>
          <w:p w14:paraId="06B2C9FA" w14:textId="77777777" w:rsidR="008D7C6E" w:rsidRPr="008D7C6E" w:rsidRDefault="008D7C6E" w:rsidP="008D7C6E">
            <w:pPr>
              <w:numPr>
                <w:ilvl w:val="0"/>
                <w:numId w:val="13"/>
              </w:numPr>
              <w:spacing w:after="0" w:line="360" w:lineRule="auto"/>
              <w:ind w:left="597"/>
              <w:jc w:val="both"/>
            </w:pPr>
            <w:r w:rsidRPr="009C4598">
              <w:t>Colaboração no desenvolvimento do trabalho em equipe.</w:t>
            </w:r>
          </w:p>
          <w:p w14:paraId="13FB22DC" w14:textId="77777777" w:rsidR="008D7C6E" w:rsidRPr="008D7C6E" w:rsidRDefault="008D7C6E" w:rsidP="008D7C6E">
            <w:pPr>
              <w:numPr>
                <w:ilvl w:val="0"/>
                <w:numId w:val="13"/>
              </w:numPr>
              <w:spacing w:after="0" w:line="360" w:lineRule="auto"/>
              <w:ind w:left="597"/>
              <w:jc w:val="both"/>
            </w:pPr>
            <w:r w:rsidRPr="009C4598">
              <w:lastRenderedPageBreak/>
              <w:t>Cordialidade no trato com as pessoas.</w:t>
            </w:r>
          </w:p>
          <w:p w14:paraId="24751DC0" w14:textId="77777777" w:rsidR="008D7C6E" w:rsidRPr="008D7C6E" w:rsidRDefault="008D7C6E" w:rsidP="008D7C6E">
            <w:pPr>
              <w:numPr>
                <w:ilvl w:val="0"/>
                <w:numId w:val="13"/>
              </w:numPr>
              <w:spacing w:after="0" w:line="360" w:lineRule="auto"/>
              <w:ind w:left="597"/>
              <w:jc w:val="both"/>
            </w:pPr>
            <w:r w:rsidRPr="009C4598">
              <w:t>Proatividade no desenvolvimento do trabalho.</w:t>
            </w:r>
          </w:p>
          <w:p w14:paraId="3C0321B2" w14:textId="77777777" w:rsidR="008D7C6E" w:rsidRPr="008D7C6E" w:rsidRDefault="008D7C6E" w:rsidP="008D7C6E">
            <w:pPr>
              <w:numPr>
                <w:ilvl w:val="0"/>
                <w:numId w:val="13"/>
              </w:numPr>
              <w:spacing w:after="0" w:line="360" w:lineRule="auto"/>
              <w:ind w:left="597"/>
              <w:jc w:val="both"/>
            </w:pPr>
            <w:r w:rsidRPr="009C4598">
              <w:t>Responsabilidade e comprometimento com os acordos estabelecidos.</w:t>
            </w:r>
          </w:p>
          <w:p w14:paraId="5F30866C" w14:textId="77777777" w:rsidR="008D7C6E" w:rsidRPr="008D7C6E" w:rsidRDefault="008D7C6E" w:rsidP="008D7C6E">
            <w:pPr>
              <w:numPr>
                <w:ilvl w:val="0"/>
                <w:numId w:val="13"/>
              </w:numPr>
              <w:spacing w:after="0" w:line="360" w:lineRule="auto"/>
              <w:ind w:left="597"/>
              <w:jc w:val="both"/>
            </w:pPr>
            <w:r w:rsidRPr="009C4598">
              <w:t>Sigilo no tratamento de dados e informações.</w:t>
            </w:r>
          </w:p>
          <w:p w14:paraId="6064AE2D" w14:textId="0EFEF26C" w:rsidR="00975D69" w:rsidRPr="00975D69" w:rsidRDefault="008D7C6E" w:rsidP="008D7C6E">
            <w:pPr>
              <w:numPr>
                <w:ilvl w:val="0"/>
                <w:numId w:val="13"/>
              </w:numPr>
              <w:spacing w:after="0" w:line="360" w:lineRule="auto"/>
              <w:ind w:left="597"/>
              <w:jc w:val="both"/>
              <w:rPr>
                <w:rFonts w:asciiTheme="minorHAnsi" w:hAnsiTheme="minorHAnsi" w:cstheme="minorHAnsi"/>
              </w:rPr>
            </w:pPr>
            <w:r w:rsidRPr="009C4598">
              <w:t>Zelo na apresentação pessoal e postura profissional.</w:t>
            </w:r>
          </w:p>
        </w:tc>
      </w:tr>
    </w:tbl>
    <w:p w14:paraId="31C2FC66"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2059B44A"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bookmarkStart w:id="5" w:name="_Hlk193818085"/>
      <w:r w:rsidRPr="00975D69">
        <w:rPr>
          <w:rFonts w:asciiTheme="minorHAnsi" w:hAnsiTheme="minorHAnsi" w:cstheme="minorBidi"/>
          <w:b/>
          <w:bCs/>
          <w:color w:val="000000" w:themeColor="text1"/>
          <w:sz w:val="22"/>
          <w:szCs w:val="22"/>
        </w:rPr>
        <w:t xml:space="preserve">Unidade curricular 6: </w:t>
      </w:r>
      <w:r w:rsidRPr="009801DD">
        <w:rPr>
          <w:rFonts w:asciiTheme="minorHAnsi" w:hAnsiTheme="minorHAnsi" w:cstheme="minorBidi"/>
          <w:color w:val="000000" w:themeColor="text1"/>
          <w:sz w:val="22"/>
          <w:szCs w:val="22"/>
        </w:rPr>
        <w:t>Realizar rotinas de admissão, benefícios e demissão.</w:t>
      </w:r>
    </w:p>
    <w:p w14:paraId="2C664F8E"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801DD">
        <w:rPr>
          <w:rFonts w:asciiTheme="minorHAnsi" w:hAnsiTheme="minorHAnsi" w:cstheme="minorBidi"/>
          <w:color w:val="000000" w:themeColor="text1"/>
          <w:sz w:val="22"/>
          <w:szCs w:val="22"/>
        </w:rPr>
        <w:t>48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58C61CAC" w14:textId="77777777" w:rsidTr="00625B3A">
        <w:trPr>
          <w:tblHeader/>
        </w:trPr>
        <w:tc>
          <w:tcPr>
            <w:tcW w:w="9066" w:type="dxa"/>
            <w:shd w:val="clear" w:color="auto" w:fill="A6A6A6" w:themeFill="background1" w:themeFillShade="A6"/>
          </w:tcPr>
          <w:p w14:paraId="6C06B7CD" w14:textId="77777777" w:rsidR="00975D69" w:rsidRPr="00975D69" w:rsidRDefault="00975D69" w:rsidP="00975D69">
            <w:pPr>
              <w:spacing w:after="0" w:line="360" w:lineRule="auto"/>
              <w:jc w:val="center"/>
              <w:rPr>
                <w:rFonts w:asciiTheme="minorHAnsi" w:hAnsiTheme="minorHAnsi" w:cstheme="minorHAnsi"/>
                <w:color w:val="0000CC"/>
              </w:rPr>
            </w:pPr>
            <w:r w:rsidRPr="00975D69">
              <w:rPr>
                <w:rFonts w:asciiTheme="minorHAnsi" w:hAnsiTheme="minorHAnsi" w:cstheme="minorHAnsi"/>
                <w:b/>
                <w:color w:val="000000"/>
              </w:rPr>
              <w:t>Indicadores</w:t>
            </w:r>
          </w:p>
        </w:tc>
      </w:tr>
      <w:tr w:rsidR="00975D69" w:rsidRPr="00975D69" w14:paraId="7C2934B8" w14:textId="77777777" w:rsidTr="00625B3A">
        <w:tc>
          <w:tcPr>
            <w:tcW w:w="9066" w:type="dxa"/>
            <w:shd w:val="clear" w:color="auto" w:fill="auto"/>
          </w:tcPr>
          <w:p w14:paraId="4346CD39" w14:textId="77777777" w:rsidR="00975D69" w:rsidRPr="00975D69" w:rsidRDefault="00975D69" w:rsidP="0054501B">
            <w:pPr>
              <w:numPr>
                <w:ilvl w:val="0"/>
                <w:numId w:val="30"/>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Elabora, sob orientação, fluxo de processos de admissão e demissão, de acordo com a legislação vigente e a política da organização.</w:t>
            </w:r>
          </w:p>
          <w:p w14:paraId="0E3BDC47" w14:textId="77777777" w:rsidR="00975D69" w:rsidRPr="00975D69" w:rsidRDefault="00975D69" w:rsidP="0054501B">
            <w:pPr>
              <w:numPr>
                <w:ilvl w:val="0"/>
                <w:numId w:val="30"/>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Realiza o processo de admissão, de acordo com o modelo de contratação, legislação vigente e política da organização.</w:t>
            </w:r>
          </w:p>
          <w:p w14:paraId="297E37BB" w14:textId="77777777" w:rsidR="00975D69" w:rsidRPr="00975D69" w:rsidRDefault="00975D69" w:rsidP="0054501B">
            <w:pPr>
              <w:numPr>
                <w:ilvl w:val="0"/>
                <w:numId w:val="30"/>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Realiza o processo de demissão, de acordo com o modelo de rescisão, legislação vigente e a política da organização.</w:t>
            </w:r>
          </w:p>
          <w:p w14:paraId="6A2CD3A7" w14:textId="77777777" w:rsidR="00975D69" w:rsidRPr="00975D69" w:rsidRDefault="00975D69" w:rsidP="0054501B">
            <w:pPr>
              <w:numPr>
                <w:ilvl w:val="0"/>
                <w:numId w:val="30"/>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Orienta lideranças e os colaboradores sobre os direitos e deveres relacionados à admissão e demissão, em conformidade com os aspectos legais.</w:t>
            </w:r>
          </w:p>
          <w:p w14:paraId="54C09BE3" w14:textId="77777777" w:rsidR="00975D69" w:rsidRPr="00975D69" w:rsidRDefault="00975D69" w:rsidP="0054501B">
            <w:pPr>
              <w:numPr>
                <w:ilvl w:val="0"/>
                <w:numId w:val="30"/>
              </w:numPr>
              <w:spacing w:after="0" w:line="360" w:lineRule="auto"/>
              <w:ind w:left="597"/>
              <w:contextualSpacing/>
              <w:jc w:val="both"/>
              <w:rPr>
                <w:rFonts w:asciiTheme="minorHAnsi" w:hAnsiTheme="minorHAnsi" w:cstheme="minorHAnsi"/>
                <w:color w:val="C0504D" w:themeColor="accent2"/>
              </w:rPr>
            </w:pPr>
            <w:r w:rsidRPr="00975D69">
              <w:rPr>
                <w:rFonts w:asciiTheme="minorHAnsi" w:hAnsiTheme="minorHAnsi" w:cstheme="minorHAnsi"/>
                <w:color w:val="000000" w:themeColor="text1"/>
              </w:rPr>
              <w:t>Controla o processo de entrega dos benefícios legais e espontâneos concedidos, de acordo com a legislação vigente.</w:t>
            </w:r>
          </w:p>
        </w:tc>
      </w:tr>
    </w:tbl>
    <w:p w14:paraId="53D86E34" w14:textId="77777777" w:rsidR="00975D69" w:rsidRPr="00975D69" w:rsidRDefault="00975D69" w:rsidP="00975D69">
      <w:pPr>
        <w:spacing w:after="0" w:line="360" w:lineRule="auto"/>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342FF212" w14:textId="77777777" w:rsidTr="00625B3A">
        <w:trPr>
          <w:tblHeader/>
        </w:trPr>
        <w:tc>
          <w:tcPr>
            <w:tcW w:w="9066" w:type="dxa"/>
            <w:shd w:val="clear" w:color="auto" w:fill="A6A6A6" w:themeFill="background1" w:themeFillShade="A6"/>
          </w:tcPr>
          <w:p w14:paraId="3108A85E"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36A4D2D0" w14:textId="77777777" w:rsidTr="00625B3A">
        <w:tc>
          <w:tcPr>
            <w:tcW w:w="9066" w:type="dxa"/>
            <w:shd w:val="clear" w:color="auto" w:fill="auto"/>
          </w:tcPr>
          <w:p w14:paraId="2E6660CD" w14:textId="77777777" w:rsidR="00975D69" w:rsidRPr="00975D69" w:rsidRDefault="00975D69" w:rsidP="00975D69">
            <w:pPr>
              <w:spacing w:after="0" w:line="360" w:lineRule="auto"/>
              <w:jc w:val="both"/>
              <w:rPr>
                <w:rFonts w:asciiTheme="minorHAnsi" w:hAnsiTheme="minorHAnsi" w:cstheme="minorHAnsi"/>
                <w:b/>
                <w:bCs/>
                <w:color w:val="000000" w:themeColor="text1"/>
              </w:rPr>
            </w:pPr>
            <w:r w:rsidRPr="00975D69">
              <w:rPr>
                <w:rFonts w:asciiTheme="minorHAnsi" w:hAnsiTheme="minorHAnsi" w:cstheme="minorHAnsi"/>
                <w:b/>
                <w:bCs/>
                <w:color w:val="000000" w:themeColor="text1"/>
              </w:rPr>
              <w:t>Conhecimentos</w:t>
            </w:r>
          </w:p>
          <w:p w14:paraId="289C5E28"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Organização: conceito, tipologia, classificação, natureza jurídica, organograma (estrutura e níveis).</w:t>
            </w:r>
          </w:p>
          <w:p w14:paraId="11D4FB87"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Estrutura do Departamento Pessoal: importância, funções, rotinas e atribuições dos profissionais que atuam no setor; inter-relação com outros setores da empresa e processos organizacionais.</w:t>
            </w:r>
          </w:p>
          <w:p w14:paraId="32C21919"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Constituição da República Federativa do Brasil: conceito, Art. 7º (contexto histórico, relação homem e trabalho) e Art. 39 (Estatuto do Servidor Público).</w:t>
            </w:r>
          </w:p>
          <w:p w14:paraId="5B49B09E"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lastRenderedPageBreak/>
              <w:t>Legislação trabalhista: conceitos de empregado, empregador, autônomo, avulso, estagiário, jovem aprendiz; relação de emprego; tipos de contrato de trabalho; admissão de empregados; remuneração; jornada de trabalho.</w:t>
            </w:r>
          </w:p>
          <w:p w14:paraId="350983C0"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Arquivamento de documentos (físico e digital): conceito, temporalidade e aplicabilidade.</w:t>
            </w:r>
          </w:p>
          <w:p w14:paraId="49103B3C"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Processo de admissão: rotinas, documentos (ficha de cadastro de empregado, exame admissional, registro, anotações e atualizações em carteira de trabalho, cadastro do Programa de Integração Social/PIS e Programa de Formação do Patrimônio do Servidor Público/Pasep, declaração de encargos de família para fins de Imposto de Renda, ficha de salário-família, outras declarações de benefícios etc.) e prontuário do colaborador.</w:t>
            </w:r>
          </w:p>
          <w:p w14:paraId="0EBD4883"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Exame periódico: conceito, periodicidade e controle.</w:t>
            </w:r>
          </w:p>
          <w:p w14:paraId="0E9389A8"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Cotas legais: gestão das admissões.   </w:t>
            </w:r>
          </w:p>
          <w:p w14:paraId="4D14B11F"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Benefícios legais e espontâneos: requisitos para concessão e gozo.</w:t>
            </w:r>
          </w:p>
          <w:p w14:paraId="2DDBC9DB"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Afastamentos pelo Instituto Nacional de Seguridade Social (INSS): tipos, procedimentos administrativos e requisitos legais. </w:t>
            </w:r>
          </w:p>
          <w:p w14:paraId="63DB96FF"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Acordos e convenções coletivas: conceito e aplicabilidade.</w:t>
            </w:r>
          </w:p>
          <w:p w14:paraId="7A3C9691"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Legislações aplicáveis à segurança e proteção de dados: regras para coleta, tratamento, armazenamento e compartilhamento de dados pessoais.</w:t>
            </w:r>
          </w:p>
          <w:p w14:paraId="01692207"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Poder diretivo, disciplinar e regulamentar do empregador: conceito e aplicação (advertência, suspensão, demissão por justa causa, demissão sem justa causa, aviso prévio, apuração de faltas graves, entre outros.)</w:t>
            </w:r>
          </w:p>
          <w:p w14:paraId="394B2901"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Processo de demissão: rotinas, documentação (termo de rescisão, comprovante de pagamento da verba rescisória, extrato do Fundo de Garantia por Tempo de Serviço/FGTS, exame demissional etc.), tipos de estabilidade, modalidades de saque do FGTS, homologação da rescisão contratual, prazos, direito do empregado, seguro-desemprego; comunicação humanizada.</w:t>
            </w:r>
          </w:p>
          <w:p w14:paraId="1370E9A1" w14:textId="02A14C4C" w:rsidR="00975D69" w:rsidRPr="00975D69" w:rsidRDefault="003173A6" w:rsidP="0054501B">
            <w:pPr>
              <w:numPr>
                <w:ilvl w:val="0"/>
                <w:numId w:val="13"/>
              </w:numPr>
              <w:spacing w:after="0" w:line="360" w:lineRule="auto"/>
              <w:ind w:left="597"/>
              <w:jc w:val="both"/>
              <w:rPr>
                <w:rFonts w:asciiTheme="minorHAnsi" w:hAnsiTheme="minorHAnsi" w:cstheme="minorHAnsi"/>
                <w:b/>
                <w:bCs/>
                <w:color w:val="000000" w:themeColor="text1"/>
              </w:rPr>
            </w:pPr>
            <w:r w:rsidRPr="00975D69">
              <w:rPr>
                <w:rFonts w:asciiTheme="minorHAnsi" w:hAnsiTheme="minorHAnsi" w:cstheme="minorHAnsi"/>
                <w:color w:val="000000" w:themeColor="text1"/>
              </w:rPr>
              <w:t>E</w:t>
            </w:r>
            <w:r>
              <w:rPr>
                <w:rFonts w:asciiTheme="minorHAnsi" w:hAnsiTheme="minorHAnsi" w:cstheme="minorHAnsi"/>
                <w:color w:val="000000" w:themeColor="text1"/>
              </w:rPr>
              <w:t>-</w:t>
            </w:r>
            <w:r w:rsidR="00975D69" w:rsidRPr="00975D69">
              <w:rPr>
                <w:rFonts w:asciiTheme="minorHAnsi" w:hAnsiTheme="minorHAnsi" w:cstheme="minorHAnsi"/>
                <w:color w:val="000000" w:themeColor="text1"/>
              </w:rPr>
              <w:t>Social: conceito e lançamento de informações fiscais, previdenciárias e trabalhistas pelo empregador.</w:t>
            </w:r>
          </w:p>
          <w:p w14:paraId="1B901416" w14:textId="77777777" w:rsidR="0054501B" w:rsidRDefault="0054501B" w:rsidP="00975D69">
            <w:pPr>
              <w:spacing w:after="0" w:line="360" w:lineRule="auto"/>
              <w:jc w:val="both"/>
              <w:rPr>
                <w:rFonts w:asciiTheme="minorHAnsi" w:hAnsiTheme="minorHAnsi" w:cstheme="minorHAnsi"/>
                <w:b/>
                <w:bCs/>
                <w:color w:val="000000" w:themeColor="text1"/>
              </w:rPr>
            </w:pPr>
          </w:p>
          <w:p w14:paraId="6DBF7165" w14:textId="5045A9CE" w:rsidR="00975D69" w:rsidRPr="00975D69" w:rsidRDefault="00975D69" w:rsidP="00975D69">
            <w:pPr>
              <w:spacing w:after="0" w:line="360" w:lineRule="auto"/>
              <w:jc w:val="both"/>
              <w:rPr>
                <w:rFonts w:asciiTheme="minorHAnsi" w:hAnsiTheme="minorHAnsi" w:cstheme="minorHAnsi"/>
                <w:b/>
                <w:bCs/>
                <w:color w:val="000000" w:themeColor="text1"/>
              </w:rPr>
            </w:pPr>
            <w:r w:rsidRPr="00975D69">
              <w:rPr>
                <w:rFonts w:asciiTheme="minorHAnsi" w:hAnsiTheme="minorHAnsi" w:cstheme="minorHAnsi"/>
                <w:b/>
                <w:bCs/>
                <w:color w:val="000000" w:themeColor="text1"/>
              </w:rPr>
              <w:t>Habilidades</w:t>
            </w:r>
          </w:p>
          <w:p w14:paraId="646E1A76"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Organizar cadastro.</w:t>
            </w:r>
          </w:p>
          <w:p w14:paraId="6EFA1AEC"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Mediar conflitos nas situações de trabalho.</w:t>
            </w:r>
          </w:p>
          <w:p w14:paraId="0BE7CBD2"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lastRenderedPageBreak/>
              <w:t>Interpretar textos legais.</w:t>
            </w:r>
          </w:p>
          <w:p w14:paraId="5682E2F9"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Utilizar termos técnicos nas rotinas de trabalho.</w:t>
            </w:r>
          </w:p>
          <w:p w14:paraId="764A4052" w14:textId="77777777" w:rsidR="00975D69" w:rsidRPr="00975D69" w:rsidRDefault="00975D69" w:rsidP="0054501B">
            <w:pPr>
              <w:numPr>
                <w:ilvl w:val="0"/>
                <w:numId w:val="13"/>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Redigir relatórios e documentos técnicos.</w:t>
            </w:r>
          </w:p>
          <w:p w14:paraId="20C74B1B" w14:textId="77777777" w:rsidR="0054501B" w:rsidRDefault="0054501B" w:rsidP="00975D69">
            <w:pPr>
              <w:spacing w:after="0" w:line="360" w:lineRule="auto"/>
              <w:jc w:val="both"/>
              <w:rPr>
                <w:rFonts w:asciiTheme="minorHAnsi" w:hAnsiTheme="minorHAnsi" w:cstheme="minorHAnsi"/>
                <w:b/>
                <w:bCs/>
                <w:color w:val="000000" w:themeColor="text1"/>
              </w:rPr>
            </w:pPr>
          </w:p>
          <w:p w14:paraId="19929023" w14:textId="1A99FE8E" w:rsidR="00975D69" w:rsidRPr="00975D69" w:rsidRDefault="00975D69" w:rsidP="00975D69">
            <w:pPr>
              <w:spacing w:after="0" w:line="360" w:lineRule="auto"/>
              <w:jc w:val="both"/>
              <w:rPr>
                <w:rFonts w:asciiTheme="minorHAnsi" w:hAnsiTheme="minorHAnsi" w:cstheme="minorHAnsi"/>
                <w:b/>
                <w:bCs/>
                <w:color w:val="000000" w:themeColor="text1"/>
              </w:rPr>
            </w:pPr>
            <w:r w:rsidRPr="00975D69">
              <w:rPr>
                <w:rFonts w:asciiTheme="minorHAnsi" w:hAnsiTheme="minorHAnsi" w:cstheme="minorHAnsi"/>
                <w:b/>
                <w:bCs/>
                <w:color w:val="000000" w:themeColor="text1"/>
              </w:rPr>
              <w:t>Atitudes/Valores</w:t>
            </w:r>
          </w:p>
          <w:p w14:paraId="427106AA"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Cordialidade no trato com as pessoas.</w:t>
            </w:r>
          </w:p>
          <w:p w14:paraId="05198B91"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Empatia no trato com as pessoas.</w:t>
            </w:r>
          </w:p>
          <w:p w14:paraId="400BEB0E"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Flexibilidade nas situações de trabalho.</w:t>
            </w:r>
          </w:p>
          <w:p w14:paraId="24454677"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Proatividade no desenvolvimento do trabalho.</w:t>
            </w:r>
          </w:p>
          <w:p w14:paraId="10ACF68F"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Responsabilidade e atenção nos processos de trabalho.</w:t>
            </w:r>
          </w:p>
          <w:p w14:paraId="567B8FAF"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Responsabilidade e comprometimento com os acordos estabelecidos.</w:t>
            </w:r>
          </w:p>
          <w:p w14:paraId="5D440E34"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Sigilo no tratamento de dados e informações.</w:t>
            </w:r>
          </w:p>
          <w:p w14:paraId="16E1D4BC" w14:textId="77777777" w:rsidR="008D7C6E" w:rsidRPr="008D7C6E" w:rsidRDefault="008D7C6E" w:rsidP="008D7C6E">
            <w:pPr>
              <w:numPr>
                <w:ilvl w:val="0"/>
                <w:numId w:val="13"/>
              </w:numPr>
              <w:spacing w:after="0" w:line="360" w:lineRule="auto"/>
              <w:ind w:left="597"/>
              <w:jc w:val="both"/>
              <w:rPr>
                <w:rFonts w:asciiTheme="minorHAnsi" w:hAnsiTheme="minorHAnsi" w:cstheme="minorHAnsi"/>
                <w:color w:val="000000" w:themeColor="text1"/>
              </w:rPr>
            </w:pPr>
            <w:r w:rsidRPr="009C4598">
              <w:rPr>
                <w:rFonts w:asciiTheme="minorHAnsi" w:hAnsiTheme="minorHAnsi" w:cstheme="minorHAnsi"/>
                <w:color w:val="000000" w:themeColor="text1"/>
              </w:rPr>
              <w:t>Zelo na apresentação pessoal e postura profissional.</w:t>
            </w:r>
          </w:p>
          <w:p w14:paraId="490A9938" w14:textId="56B0F8F9" w:rsidR="00975D69" w:rsidRPr="00975D69" w:rsidRDefault="008D7C6E" w:rsidP="008D7C6E">
            <w:pPr>
              <w:numPr>
                <w:ilvl w:val="0"/>
                <w:numId w:val="13"/>
              </w:numPr>
              <w:spacing w:after="0" w:line="360" w:lineRule="auto"/>
              <w:ind w:left="597"/>
              <w:jc w:val="both"/>
              <w:rPr>
                <w:rFonts w:asciiTheme="minorHAnsi" w:hAnsiTheme="minorHAnsi" w:cstheme="minorHAnsi"/>
                <w:b/>
                <w:bCs/>
                <w:color w:val="000000"/>
              </w:rPr>
            </w:pPr>
            <w:r w:rsidRPr="009C4598">
              <w:rPr>
                <w:rFonts w:asciiTheme="minorHAnsi" w:hAnsiTheme="minorHAnsi" w:cstheme="minorHAnsi"/>
                <w:color w:val="000000" w:themeColor="text1"/>
              </w:rPr>
              <w:t>Zelo na realização das atividades profissionais.</w:t>
            </w:r>
          </w:p>
        </w:tc>
      </w:tr>
    </w:tbl>
    <w:p w14:paraId="6C383B65"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1E127F04"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color w:val="000000" w:themeColor="text1"/>
          <w:sz w:val="22"/>
          <w:szCs w:val="22"/>
        </w:rPr>
      </w:pPr>
      <w:r w:rsidRPr="00975D69">
        <w:rPr>
          <w:rFonts w:asciiTheme="minorHAnsi" w:hAnsiTheme="minorHAnsi" w:cstheme="minorBidi"/>
          <w:b/>
          <w:bCs/>
          <w:color w:val="000000" w:themeColor="text1"/>
          <w:sz w:val="22"/>
          <w:szCs w:val="22"/>
        </w:rPr>
        <w:t xml:space="preserve">Unidade curricular 7: </w:t>
      </w:r>
      <w:r w:rsidRPr="00975D69">
        <w:rPr>
          <w:rFonts w:asciiTheme="minorHAnsi" w:hAnsiTheme="minorHAnsi" w:cstheme="minorBidi"/>
          <w:color w:val="000000" w:themeColor="text1"/>
          <w:sz w:val="22"/>
          <w:szCs w:val="22"/>
        </w:rPr>
        <w:t>Realizar rotinas de folha de pagamento.</w:t>
      </w:r>
    </w:p>
    <w:p w14:paraId="469F7A58"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96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0773A38C" w14:textId="77777777" w:rsidTr="00625B3A">
        <w:trPr>
          <w:tblHeader/>
        </w:trPr>
        <w:tc>
          <w:tcPr>
            <w:tcW w:w="9066" w:type="dxa"/>
            <w:shd w:val="clear" w:color="auto" w:fill="A6A6A6" w:themeFill="background1" w:themeFillShade="A6"/>
          </w:tcPr>
          <w:p w14:paraId="6F255D27" w14:textId="77777777" w:rsidR="00975D69" w:rsidRPr="00975D69" w:rsidRDefault="00975D69" w:rsidP="00975D69">
            <w:pPr>
              <w:spacing w:after="0" w:line="360" w:lineRule="auto"/>
              <w:jc w:val="center"/>
              <w:rPr>
                <w:rFonts w:asciiTheme="minorHAnsi" w:hAnsiTheme="minorHAnsi" w:cstheme="minorHAnsi"/>
              </w:rPr>
            </w:pPr>
            <w:r w:rsidRPr="00975D69">
              <w:rPr>
                <w:rFonts w:asciiTheme="minorHAnsi" w:hAnsiTheme="minorHAnsi" w:cstheme="minorHAnsi"/>
                <w:b/>
              </w:rPr>
              <w:t>Indicadores</w:t>
            </w:r>
          </w:p>
        </w:tc>
      </w:tr>
      <w:tr w:rsidR="00975D69" w:rsidRPr="00975D69" w14:paraId="19C100B6" w14:textId="77777777" w:rsidTr="00625B3A">
        <w:tc>
          <w:tcPr>
            <w:tcW w:w="9066" w:type="dxa"/>
            <w:shd w:val="clear" w:color="auto" w:fill="auto"/>
          </w:tcPr>
          <w:p w14:paraId="7A55E76E" w14:textId="77777777" w:rsidR="00975D69" w:rsidRPr="00975D69" w:rsidRDefault="00975D69" w:rsidP="00B937A9">
            <w:pPr>
              <w:numPr>
                <w:ilvl w:val="0"/>
                <w:numId w:val="31"/>
              </w:numPr>
              <w:spacing w:after="0" w:line="360" w:lineRule="auto"/>
              <w:ind w:left="597"/>
              <w:jc w:val="both"/>
              <w:rPr>
                <w:rFonts w:asciiTheme="minorHAnsi" w:hAnsiTheme="minorHAnsi" w:cstheme="minorHAnsi"/>
                <w:b/>
                <w:bCs/>
              </w:rPr>
            </w:pPr>
            <w:r w:rsidRPr="00975D69">
              <w:rPr>
                <w:rFonts w:asciiTheme="minorHAnsi" w:hAnsiTheme="minorHAnsi" w:cstheme="minorHAnsi"/>
              </w:rPr>
              <w:t>Organiza documentos pertinentes ao processo de elaboração de folha de pagamento e de concessão de benefícios, conforme requisitos estabelecidos.</w:t>
            </w:r>
          </w:p>
          <w:p w14:paraId="4C9C624B" w14:textId="77777777" w:rsidR="00975D69" w:rsidRPr="00975D69" w:rsidRDefault="00975D69" w:rsidP="00B937A9">
            <w:pPr>
              <w:numPr>
                <w:ilvl w:val="0"/>
                <w:numId w:val="31"/>
              </w:numPr>
              <w:spacing w:after="0" w:line="360" w:lineRule="auto"/>
              <w:ind w:left="597"/>
              <w:jc w:val="both"/>
              <w:rPr>
                <w:rFonts w:asciiTheme="minorHAnsi" w:hAnsiTheme="minorHAnsi" w:cstheme="minorHAnsi"/>
              </w:rPr>
            </w:pPr>
            <w:r w:rsidRPr="00975D69">
              <w:rPr>
                <w:rFonts w:asciiTheme="minorHAnsi" w:hAnsiTheme="minorHAnsi" w:cstheme="minorHAnsi"/>
              </w:rPr>
              <w:t>Calcula proventos e descontos trabalhistas e previdenciários, considerando a legislação vigente, convenção coletiva da categoria, contrato de trabalho e política da organização.</w:t>
            </w:r>
          </w:p>
          <w:p w14:paraId="2673B07D" w14:textId="77777777" w:rsidR="00975D69" w:rsidRPr="00975D69" w:rsidRDefault="00975D69" w:rsidP="00B937A9">
            <w:pPr>
              <w:numPr>
                <w:ilvl w:val="0"/>
                <w:numId w:val="31"/>
              </w:numPr>
              <w:spacing w:after="0" w:line="360" w:lineRule="auto"/>
              <w:ind w:left="597"/>
              <w:jc w:val="both"/>
              <w:rPr>
                <w:rFonts w:asciiTheme="minorHAnsi" w:hAnsiTheme="minorHAnsi" w:cstheme="minorHAnsi"/>
              </w:rPr>
            </w:pPr>
            <w:r w:rsidRPr="00975D69">
              <w:rPr>
                <w:rFonts w:asciiTheme="minorHAnsi" w:hAnsiTheme="minorHAnsi" w:cstheme="minorHAnsi"/>
              </w:rPr>
              <w:t>Calcula 13º salário, férias e rescisões contratuais, conforme os prazos e a legislação vigente.</w:t>
            </w:r>
          </w:p>
          <w:p w14:paraId="3F466BB3" w14:textId="77777777" w:rsidR="00975D69" w:rsidRPr="00975D69" w:rsidRDefault="00975D69" w:rsidP="00B937A9">
            <w:pPr>
              <w:numPr>
                <w:ilvl w:val="0"/>
                <w:numId w:val="31"/>
              </w:numPr>
              <w:spacing w:after="0" w:line="360" w:lineRule="auto"/>
              <w:ind w:left="597"/>
              <w:jc w:val="both"/>
              <w:rPr>
                <w:rFonts w:asciiTheme="minorHAnsi" w:hAnsiTheme="minorHAnsi" w:cstheme="minorHAnsi"/>
              </w:rPr>
            </w:pPr>
            <w:r w:rsidRPr="00975D69">
              <w:rPr>
                <w:rFonts w:asciiTheme="minorHAnsi" w:hAnsiTheme="minorHAnsi" w:cstheme="minorHAnsi"/>
              </w:rPr>
              <w:t>Recolhe os encargos sociais pertinentes, de acordo com a folha de pagamento da empresa.</w:t>
            </w:r>
          </w:p>
          <w:p w14:paraId="0B9E8607" w14:textId="77777777" w:rsidR="00975D69" w:rsidRPr="00975D69" w:rsidRDefault="00975D69" w:rsidP="00B937A9">
            <w:pPr>
              <w:numPr>
                <w:ilvl w:val="0"/>
                <w:numId w:val="31"/>
              </w:numPr>
              <w:spacing w:after="0" w:line="360" w:lineRule="auto"/>
              <w:ind w:left="597"/>
              <w:jc w:val="both"/>
              <w:rPr>
                <w:rFonts w:asciiTheme="minorHAnsi" w:hAnsiTheme="minorHAnsi" w:cstheme="minorHAnsi"/>
              </w:rPr>
            </w:pPr>
            <w:r w:rsidRPr="00975D69">
              <w:rPr>
                <w:rFonts w:asciiTheme="minorHAnsi" w:hAnsiTheme="minorHAnsi" w:cstheme="minorHAnsi"/>
              </w:rPr>
              <w:t>Presta informações legais aos órgãos competentes fiscalizadores, conforme parâmetros do sistema e a legislação vigente.</w:t>
            </w:r>
          </w:p>
          <w:p w14:paraId="5B885F68" w14:textId="77777777" w:rsidR="00975D69" w:rsidRPr="00975D69" w:rsidRDefault="00975D69" w:rsidP="00B937A9">
            <w:pPr>
              <w:numPr>
                <w:ilvl w:val="0"/>
                <w:numId w:val="31"/>
              </w:numPr>
              <w:spacing w:after="0" w:line="360" w:lineRule="auto"/>
              <w:ind w:left="597"/>
              <w:jc w:val="both"/>
              <w:rPr>
                <w:rFonts w:asciiTheme="minorHAnsi" w:hAnsiTheme="minorHAnsi" w:cstheme="minorHAnsi"/>
              </w:rPr>
            </w:pPr>
            <w:r w:rsidRPr="00975D69">
              <w:rPr>
                <w:rFonts w:asciiTheme="minorHAnsi" w:hAnsiTheme="minorHAnsi" w:cstheme="minorHAnsi"/>
              </w:rPr>
              <w:t>Orienta os colaboradores sobre os direitos e deveres relacionados aos proventos e benefícios em conformidade com os aspectos legais.</w:t>
            </w:r>
          </w:p>
        </w:tc>
      </w:tr>
    </w:tbl>
    <w:p w14:paraId="1C44F71F" w14:textId="77777777" w:rsidR="00975D69" w:rsidRPr="00975D69" w:rsidRDefault="00975D69" w:rsidP="00975D69">
      <w:pPr>
        <w:spacing w:after="0" w:line="360" w:lineRule="auto"/>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6D9616D3" w14:textId="77777777" w:rsidTr="00625B3A">
        <w:trPr>
          <w:tblHeader/>
        </w:trPr>
        <w:tc>
          <w:tcPr>
            <w:tcW w:w="9066" w:type="dxa"/>
            <w:shd w:val="clear" w:color="auto" w:fill="A6A6A6" w:themeFill="background1" w:themeFillShade="A6"/>
          </w:tcPr>
          <w:p w14:paraId="1CC93229" w14:textId="77777777" w:rsidR="00975D69" w:rsidRPr="00975D69" w:rsidRDefault="00975D69" w:rsidP="00975D69">
            <w:pPr>
              <w:spacing w:after="0" w:line="360" w:lineRule="auto"/>
              <w:jc w:val="center"/>
              <w:rPr>
                <w:rFonts w:asciiTheme="minorHAnsi" w:hAnsiTheme="minorHAnsi" w:cstheme="minorHAnsi"/>
                <w:b/>
              </w:rPr>
            </w:pPr>
            <w:r w:rsidRPr="00975D69">
              <w:rPr>
                <w:rFonts w:asciiTheme="minorHAnsi" w:hAnsiTheme="minorHAnsi" w:cstheme="minorHAnsi"/>
              </w:rPr>
              <w:br w:type="page"/>
            </w:r>
            <w:r w:rsidRPr="00975D69">
              <w:rPr>
                <w:rFonts w:asciiTheme="minorHAnsi" w:hAnsiTheme="minorHAnsi" w:cstheme="minorHAnsi"/>
                <w:b/>
              </w:rPr>
              <w:t>Elementos da competência</w:t>
            </w:r>
          </w:p>
        </w:tc>
      </w:tr>
      <w:tr w:rsidR="00975D69" w:rsidRPr="00975D69" w14:paraId="6863DFE9" w14:textId="77777777" w:rsidTr="00625B3A">
        <w:tc>
          <w:tcPr>
            <w:tcW w:w="9066" w:type="dxa"/>
            <w:shd w:val="clear" w:color="auto" w:fill="auto"/>
          </w:tcPr>
          <w:p w14:paraId="31F684E1" w14:textId="77777777" w:rsidR="00975D69" w:rsidRPr="00975D69" w:rsidRDefault="00975D69" w:rsidP="00975D69">
            <w:pPr>
              <w:spacing w:after="0" w:line="360" w:lineRule="auto"/>
              <w:jc w:val="both"/>
              <w:rPr>
                <w:rFonts w:asciiTheme="minorHAnsi" w:hAnsiTheme="minorHAnsi" w:cstheme="minorHAnsi"/>
                <w:b/>
              </w:rPr>
            </w:pPr>
            <w:r w:rsidRPr="00975D69">
              <w:rPr>
                <w:rFonts w:asciiTheme="minorHAnsi" w:hAnsiTheme="minorHAnsi" w:cstheme="minorHAnsi"/>
                <w:b/>
              </w:rPr>
              <w:t>Conhecimentos</w:t>
            </w:r>
          </w:p>
          <w:p w14:paraId="595478B0" w14:textId="77777777" w:rsidR="00975D69" w:rsidRPr="00975D69" w:rsidRDefault="00975D69" w:rsidP="00B937A9">
            <w:pPr>
              <w:numPr>
                <w:ilvl w:val="0"/>
                <w:numId w:val="13"/>
              </w:numPr>
              <w:spacing w:after="0" w:line="360" w:lineRule="auto"/>
              <w:ind w:left="739"/>
              <w:jc w:val="both"/>
            </w:pPr>
            <w:r w:rsidRPr="00975D69">
              <w:lastRenderedPageBreak/>
              <w:t>Remuneração: conceito, diferença entre remuneração e salário; prazo e forma de pagamento; adicionais (conceito de horas extras, trabalho noturno, insalubridade, periculosidade, abonos, gratificações, prêmios ou comissões, salário-utilidade, gorjetas, diárias de viagem etc.).</w:t>
            </w:r>
          </w:p>
          <w:p w14:paraId="18A6E6AF" w14:textId="77777777" w:rsidR="00975D69" w:rsidRPr="00975D69" w:rsidRDefault="00975D69" w:rsidP="00B937A9">
            <w:pPr>
              <w:numPr>
                <w:ilvl w:val="0"/>
                <w:numId w:val="13"/>
              </w:numPr>
              <w:spacing w:after="0" w:line="360" w:lineRule="auto"/>
              <w:ind w:left="739"/>
              <w:jc w:val="both"/>
            </w:pPr>
            <w:r w:rsidRPr="00975D69">
              <w:t>Jornada de trabalho: conceito, duração, intervalos, prorrogação, compensação de horas, escala de revezamento, categorias diferenciadas, repouso semanal remunerado (RSR), trabalho noturno, jornada de trabalho mensalista, jornada de trabalho horista.</w:t>
            </w:r>
          </w:p>
          <w:p w14:paraId="55EC8CE2" w14:textId="77777777" w:rsidR="00975D69" w:rsidRPr="00975D69" w:rsidRDefault="00975D69" w:rsidP="00B937A9">
            <w:pPr>
              <w:numPr>
                <w:ilvl w:val="0"/>
                <w:numId w:val="13"/>
              </w:numPr>
              <w:spacing w:after="0" w:line="360" w:lineRule="auto"/>
              <w:ind w:left="739"/>
              <w:jc w:val="both"/>
            </w:pPr>
            <w:r w:rsidRPr="00975D69">
              <w:t>Processo de controle de frequência: formas de registro, empregados desobrigados da marcação, registro de serviço externo, quadro de horários, registro de intervalos de refeição e descanso, registro de horas extras, registro de faltas e atrasos.</w:t>
            </w:r>
          </w:p>
          <w:p w14:paraId="6EE5949D" w14:textId="77777777" w:rsidR="00975D69" w:rsidRPr="00975D69" w:rsidRDefault="00975D69" w:rsidP="00B937A9">
            <w:pPr>
              <w:numPr>
                <w:ilvl w:val="0"/>
                <w:numId w:val="13"/>
              </w:numPr>
              <w:spacing w:after="0" w:line="360" w:lineRule="auto"/>
              <w:ind w:left="739"/>
              <w:jc w:val="both"/>
            </w:pPr>
            <w:r w:rsidRPr="00975D69">
              <w:t>Suspensão e interrupção do contrato de trabalho: ausências legais e exame de retorno ao trabalho.</w:t>
            </w:r>
          </w:p>
          <w:p w14:paraId="7883350E" w14:textId="77777777" w:rsidR="00975D69" w:rsidRPr="00975D69" w:rsidRDefault="00975D69" w:rsidP="00B937A9">
            <w:pPr>
              <w:numPr>
                <w:ilvl w:val="0"/>
                <w:numId w:val="13"/>
              </w:numPr>
              <w:spacing w:after="0" w:line="360" w:lineRule="auto"/>
              <w:ind w:left="739"/>
              <w:jc w:val="both"/>
            </w:pPr>
            <w:r w:rsidRPr="00975D69">
              <w:t>Alterações salariais: promoção, alteração de cargo ou função.</w:t>
            </w:r>
          </w:p>
          <w:p w14:paraId="5C975B30" w14:textId="77777777" w:rsidR="00975D69" w:rsidRPr="00975D69" w:rsidRDefault="00975D69" w:rsidP="00B937A9">
            <w:pPr>
              <w:numPr>
                <w:ilvl w:val="0"/>
                <w:numId w:val="13"/>
              </w:numPr>
              <w:spacing w:after="0" w:line="360" w:lineRule="auto"/>
              <w:ind w:left="739"/>
              <w:jc w:val="both"/>
            </w:pPr>
            <w:r w:rsidRPr="00975D69">
              <w:t>Movimentação de colaboradores: exame de mudança de função.</w:t>
            </w:r>
          </w:p>
          <w:p w14:paraId="35921914" w14:textId="77777777" w:rsidR="00975D69" w:rsidRPr="00975D69" w:rsidRDefault="00975D69" w:rsidP="00B937A9">
            <w:pPr>
              <w:numPr>
                <w:ilvl w:val="0"/>
                <w:numId w:val="13"/>
              </w:numPr>
              <w:spacing w:after="0" w:line="360" w:lineRule="auto"/>
              <w:ind w:left="739"/>
              <w:jc w:val="both"/>
            </w:pPr>
            <w:r w:rsidRPr="00975D69">
              <w:t xml:space="preserve">Férias: período, perda do direito, abono pecuniário, parcelamento, comunicação, pagamento, adicional de 1/3, férias coletivas, encargos sociais, atraso e não concessão. </w:t>
            </w:r>
          </w:p>
          <w:p w14:paraId="40D8E989" w14:textId="77777777" w:rsidR="00975D69" w:rsidRPr="00975D69" w:rsidRDefault="00975D69" w:rsidP="00B937A9">
            <w:pPr>
              <w:numPr>
                <w:ilvl w:val="0"/>
                <w:numId w:val="13"/>
              </w:numPr>
              <w:spacing w:after="0" w:line="360" w:lineRule="auto"/>
              <w:ind w:left="739"/>
              <w:jc w:val="both"/>
              <w:rPr>
                <w:rFonts w:asciiTheme="minorHAnsi" w:hAnsiTheme="minorHAnsi" w:cstheme="minorHAnsi"/>
                <w:color w:val="000000" w:themeColor="text1"/>
              </w:rPr>
            </w:pPr>
            <w:r w:rsidRPr="00975D69">
              <w:t>13º salário: cálculo, prazo, forma de pagamento e multa</w:t>
            </w:r>
            <w:r w:rsidRPr="00975D69">
              <w:rPr>
                <w:rFonts w:asciiTheme="minorHAnsi" w:hAnsiTheme="minorHAnsi" w:cstheme="minorHAnsi"/>
                <w:color w:val="000000" w:themeColor="text1"/>
              </w:rPr>
              <w:t xml:space="preserve"> por atraso.</w:t>
            </w:r>
          </w:p>
          <w:p w14:paraId="5C83FB5E" w14:textId="77777777" w:rsidR="00975D69" w:rsidRPr="00975D69" w:rsidRDefault="00975D69" w:rsidP="00B937A9">
            <w:pPr>
              <w:numPr>
                <w:ilvl w:val="0"/>
                <w:numId w:val="13"/>
              </w:numPr>
              <w:spacing w:after="0" w:line="360" w:lineRule="auto"/>
              <w:ind w:left="739"/>
              <w:jc w:val="both"/>
            </w:pPr>
            <w:r w:rsidRPr="00975D69">
              <w:t>Cálculo de proventos: salário, horas extras, comissões, abonos, gratificações, prêmios e adicionais (insalubridade, periculosidade e noturno).</w:t>
            </w:r>
          </w:p>
          <w:p w14:paraId="4E4F33BE" w14:textId="77777777" w:rsidR="00975D69" w:rsidRPr="00975D69" w:rsidRDefault="00975D69" w:rsidP="00B937A9">
            <w:pPr>
              <w:numPr>
                <w:ilvl w:val="0"/>
                <w:numId w:val="13"/>
              </w:numPr>
              <w:spacing w:after="0" w:line="360" w:lineRule="auto"/>
              <w:ind w:left="739"/>
              <w:jc w:val="both"/>
            </w:pPr>
            <w:r w:rsidRPr="00975D69">
              <w:t xml:space="preserve">Cálculo de descontos: Instituto Nacional de Seguridade Social (INSS), Imposto de Renda, descontos para sindicato, faltas e atrasos, desconto do repouso semanal remunerado, vale-transporte, pensão alimentícia, adiantamento de salário e outros benefícios. </w:t>
            </w:r>
          </w:p>
          <w:p w14:paraId="4F80DDC2" w14:textId="77777777" w:rsidR="00975D69" w:rsidRPr="00975D69" w:rsidRDefault="00975D69" w:rsidP="00B937A9">
            <w:pPr>
              <w:numPr>
                <w:ilvl w:val="0"/>
                <w:numId w:val="13"/>
              </w:numPr>
              <w:spacing w:after="0" w:line="360" w:lineRule="auto"/>
              <w:ind w:left="739"/>
              <w:jc w:val="both"/>
            </w:pPr>
            <w:r w:rsidRPr="00975D69">
              <w:t>Rescisão trabalhista: cálculo das verbas rescisórias, descontos e prazos.</w:t>
            </w:r>
          </w:p>
          <w:p w14:paraId="1DC83E3C" w14:textId="77777777" w:rsidR="00975D69" w:rsidRPr="00975D69" w:rsidRDefault="00975D69" w:rsidP="00B937A9">
            <w:pPr>
              <w:numPr>
                <w:ilvl w:val="0"/>
                <w:numId w:val="13"/>
              </w:numPr>
              <w:spacing w:after="0" w:line="360" w:lineRule="auto"/>
              <w:ind w:left="739"/>
              <w:jc w:val="both"/>
            </w:pPr>
            <w:r w:rsidRPr="00975D69">
              <w:t>Folha de pagamento: rotinas, rubricas e lançamentos.</w:t>
            </w:r>
          </w:p>
          <w:p w14:paraId="260846B6" w14:textId="77777777" w:rsidR="00975D69" w:rsidRPr="00975D69" w:rsidRDefault="00975D69" w:rsidP="00B937A9">
            <w:pPr>
              <w:numPr>
                <w:ilvl w:val="0"/>
                <w:numId w:val="13"/>
              </w:numPr>
              <w:spacing w:after="0" w:line="360" w:lineRule="auto"/>
              <w:ind w:left="739"/>
              <w:jc w:val="both"/>
            </w:pPr>
            <w:r w:rsidRPr="00975D69">
              <w:t>Acordos e convenções coletivas: conceito, aplicação e finalidade.</w:t>
            </w:r>
          </w:p>
          <w:p w14:paraId="268D6F76" w14:textId="77777777" w:rsidR="00975D69" w:rsidRPr="00975D69" w:rsidRDefault="00975D69" w:rsidP="00B937A9">
            <w:pPr>
              <w:numPr>
                <w:ilvl w:val="0"/>
                <w:numId w:val="13"/>
              </w:numPr>
              <w:spacing w:after="0" w:line="360" w:lineRule="auto"/>
              <w:ind w:left="739"/>
              <w:jc w:val="both"/>
            </w:pPr>
            <w:r w:rsidRPr="00975D69">
              <w:t>Obrigações mensais e anuais do empregador: alimentação dos sistemas governamentais, recolhimento e repasse para os órgãos competentes.</w:t>
            </w:r>
          </w:p>
          <w:p w14:paraId="1AF9D650" w14:textId="77777777" w:rsidR="00975D69" w:rsidRPr="00975D69" w:rsidRDefault="00975D69" w:rsidP="00B937A9">
            <w:pPr>
              <w:numPr>
                <w:ilvl w:val="0"/>
                <w:numId w:val="13"/>
              </w:numPr>
              <w:spacing w:after="0" w:line="360" w:lineRule="auto"/>
              <w:ind w:left="739"/>
              <w:jc w:val="both"/>
            </w:pPr>
            <w:r w:rsidRPr="00975D69">
              <w:t xml:space="preserve">Automação de processos para sistema de gestão de folha de pagamento, ponto eletrônico e benefícios.  </w:t>
            </w:r>
          </w:p>
          <w:p w14:paraId="3AFB18C3" w14:textId="77777777" w:rsidR="00B937A9" w:rsidRDefault="00B937A9" w:rsidP="00975D69">
            <w:pPr>
              <w:spacing w:after="0" w:line="360" w:lineRule="auto"/>
              <w:jc w:val="both"/>
              <w:rPr>
                <w:rFonts w:asciiTheme="minorHAnsi" w:hAnsiTheme="minorHAnsi" w:cstheme="minorHAnsi"/>
                <w:b/>
              </w:rPr>
            </w:pPr>
          </w:p>
          <w:p w14:paraId="5F1AEEC1" w14:textId="77777777" w:rsidR="003173A6" w:rsidRDefault="003173A6" w:rsidP="00975D69">
            <w:pPr>
              <w:spacing w:after="0" w:line="360" w:lineRule="auto"/>
              <w:jc w:val="both"/>
              <w:rPr>
                <w:rFonts w:asciiTheme="minorHAnsi" w:hAnsiTheme="minorHAnsi" w:cstheme="minorHAnsi"/>
                <w:b/>
              </w:rPr>
            </w:pPr>
          </w:p>
          <w:p w14:paraId="7D9F89BC" w14:textId="5BAA9AA2" w:rsidR="00975D69" w:rsidRPr="00975D69" w:rsidRDefault="00975D69" w:rsidP="00975D69">
            <w:pPr>
              <w:spacing w:after="0" w:line="360" w:lineRule="auto"/>
              <w:jc w:val="both"/>
              <w:rPr>
                <w:rFonts w:asciiTheme="minorHAnsi" w:hAnsiTheme="minorHAnsi" w:cstheme="minorHAnsi"/>
                <w:b/>
              </w:rPr>
            </w:pPr>
            <w:r w:rsidRPr="00975D69">
              <w:rPr>
                <w:rFonts w:asciiTheme="minorHAnsi" w:hAnsiTheme="minorHAnsi" w:cstheme="minorHAnsi"/>
                <w:b/>
              </w:rPr>
              <w:lastRenderedPageBreak/>
              <w:t>Habilidades</w:t>
            </w:r>
          </w:p>
          <w:p w14:paraId="6C73E6DB" w14:textId="77777777" w:rsidR="00975D69" w:rsidRPr="00975D69" w:rsidRDefault="00975D69" w:rsidP="00B937A9">
            <w:pPr>
              <w:numPr>
                <w:ilvl w:val="0"/>
                <w:numId w:val="24"/>
              </w:numPr>
              <w:spacing w:after="0" w:line="360" w:lineRule="auto"/>
              <w:ind w:left="739"/>
              <w:jc w:val="both"/>
            </w:pPr>
            <w:r w:rsidRPr="00975D69">
              <w:t>Comunicar-se de maneira assertiva.</w:t>
            </w:r>
          </w:p>
          <w:p w14:paraId="356C5F9D" w14:textId="77777777" w:rsidR="00975D69" w:rsidRPr="00975D69" w:rsidRDefault="00975D69" w:rsidP="00B937A9">
            <w:pPr>
              <w:numPr>
                <w:ilvl w:val="0"/>
                <w:numId w:val="13"/>
              </w:numPr>
              <w:spacing w:after="0" w:line="360" w:lineRule="auto"/>
              <w:ind w:left="739"/>
              <w:jc w:val="both"/>
            </w:pPr>
            <w:r w:rsidRPr="00975D69">
              <w:t>Operar editores de textos.</w:t>
            </w:r>
          </w:p>
          <w:p w14:paraId="199CCDD9" w14:textId="77777777" w:rsidR="00975D69" w:rsidRPr="00975D69" w:rsidRDefault="00975D69" w:rsidP="00B937A9">
            <w:pPr>
              <w:numPr>
                <w:ilvl w:val="0"/>
                <w:numId w:val="13"/>
              </w:numPr>
              <w:spacing w:after="0" w:line="360" w:lineRule="auto"/>
              <w:ind w:left="739"/>
              <w:jc w:val="both"/>
            </w:pPr>
            <w:r w:rsidRPr="00975D69">
              <w:t xml:space="preserve">Operar </w:t>
            </w:r>
            <w:r w:rsidRPr="00975D69">
              <w:rPr>
                <w:i/>
                <w:iCs/>
              </w:rPr>
              <w:t>softwares</w:t>
            </w:r>
            <w:r w:rsidRPr="00975D69">
              <w:t xml:space="preserve"> de apresentações.</w:t>
            </w:r>
          </w:p>
          <w:p w14:paraId="2F91C012" w14:textId="77777777" w:rsidR="00975D69" w:rsidRPr="00975D69" w:rsidRDefault="00975D69" w:rsidP="00B937A9">
            <w:pPr>
              <w:numPr>
                <w:ilvl w:val="0"/>
                <w:numId w:val="13"/>
              </w:numPr>
              <w:spacing w:after="0" w:line="360" w:lineRule="auto"/>
              <w:ind w:left="739"/>
              <w:jc w:val="both"/>
            </w:pPr>
            <w:r w:rsidRPr="00975D69">
              <w:t>Operar planilhas eletrônicas.</w:t>
            </w:r>
          </w:p>
          <w:p w14:paraId="05823BE6" w14:textId="77777777" w:rsidR="00975D69" w:rsidRPr="00975D69" w:rsidRDefault="00975D69" w:rsidP="00B937A9">
            <w:pPr>
              <w:numPr>
                <w:ilvl w:val="0"/>
                <w:numId w:val="13"/>
              </w:numPr>
              <w:spacing w:after="0" w:line="360" w:lineRule="auto"/>
              <w:ind w:left="739"/>
              <w:jc w:val="both"/>
            </w:pPr>
            <w:r w:rsidRPr="00975D69">
              <w:t xml:space="preserve">Operar </w:t>
            </w:r>
            <w:r w:rsidRPr="00975D69">
              <w:rPr>
                <w:i/>
                <w:iCs/>
              </w:rPr>
              <w:t>softwares</w:t>
            </w:r>
            <w:r w:rsidRPr="00975D69">
              <w:t xml:space="preserve"> de gestão.</w:t>
            </w:r>
          </w:p>
          <w:p w14:paraId="7040935C" w14:textId="77777777" w:rsidR="00975D69" w:rsidRPr="00975D69" w:rsidRDefault="00975D69" w:rsidP="00B937A9">
            <w:pPr>
              <w:numPr>
                <w:ilvl w:val="0"/>
                <w:numId w:val="13"/>
              </w:numPr>
              <w:spacing w:after="0" w:line="360" w:lineRule="auto"/>
              <w:ind w:left="739"/>
              <w:jc w:val="both"/>
            </w:pPr>
            <w:r w:rsidRPr="00975D69">
              <w:t>Pesquisar legislação e documentos relativos às relações de trabalho.</w:t>
            </w:r>
          </w:p>
          <w:p w14:paraId="78622216" w14:textId="77777777" w:rsidR="00975D69" w:rsidRPr="00975D69" w:rsidRDefault="00975D69" w:rsidP="00B937A9">
            <w:pPr>
              <w:numPr>
                <w:ilvl w:val="0"/>
                <w:numId w:val="13"/>
              </w:numPr>
              <w:spacing w:after="0" w:line="360" w:lineRule="auto"/>
              <w:ind w:left="739"/>
              <w:jc w:val="both"/>
            </w:pPr>
            <w:r w:rsidRPr="00975D69">
              <w:t>Interpretar textos legais, estatutos, acordos coletivos e contratos.</w:t>
            </w:r>
          </w:p>
          <w:p w14:paraId="67C294F5" w14:textId="77777777" w:rsidR="00975D69" w:rsidRPr="00975D69" w:rsidRDefault="00975D69" w:rsidP="00B937A9">
            <w:pPr>
              <w:numPr>
                <w:ilvl w:val="0"/>
                <w:numId w:val="13"/>
              </w:numPr>
              <w:spacing w:after="0" w:line="360" w:lineRule="auto"/>
              <w:ind w:left="739"/>
              <w:jc w:val="both"/>
            </w:pPr>
            <w:r w:rsidRPr="00975D69">
              <w:t xml:space="preserve">Organizar cadastro. </w:t>
            </w:r>
          </w:p>
          <w:p w14:paraId="2ED97BA8" w14:textId="77777777" w:rsidR="00975D69" w:rsidRPr="00975D69" w:rsidRDefault="00975D69" w:rsidP="00B937A9">
            <w:pPr>
              <w:numPr>
                <w:ilvl w:val="0"/>
                <w:numId w:val="13"/>
              </w:numPr>
              <w:spacing w:after="0" w:line="360" w:lineRule="auto"/>
              <w:ind w:left="739"/>
              <w:jc w:val="both"/>
            </w:pPr>
            <w:r w:rsidRPr="00975D69">
              <w:t>Mediar conflitos nas situações de trabalho.</w:t>
            </w:r>
          </w:p>
          <w:p w14:paraId="6869B126" w14:textId="77777777" w:rsidR="00975D69" w:rsidRPr="00975D69" w:rsidRDefault="00975D69" w:rsidP="00B937A9">
            <w:pPr>
              <w:numPr>
                <w:ilvl w:val="0"/>
                <w:numId w:val="13"/>
              </w:numPr>
              <w:spacing w:after="0" w:line="360" w:lineRule="auto"/>
              <w:ind w:left="739"/>
              <w:jc w:val="both"/>
            </w:pPr>
            <w:r w:rsidRPr="00975D69">
              <w:t>Utilizar termos técnicos nas rotinas de trabalho.</w:t>
            </w:r>
          </w:p>
          <w:p w14:paraId="39BDE5D5" w14:textId="77777777" w:rsidR="00975D69" w:rsidRPr="00975D69" w:rsidRDefault="00975D69" w:rsidP="00B937A9">
            <w:pPr>
              <w:numPr>
                <w:ilvl w:val="0"/>
                <w:numId w:val="13"/>
              </w:numPr>
              <w:spacing w:after="0" w:line="360" w:lineRule="auto"/>
              <w:ind w:left="739"/>
              <w:jc w:val="both"/>
            </w:pPr>
            <w:r w:rsidRPr="00975D69">
              <w:t>Efetuar cálculos matemáticos e financeiros.</w:t>
            </w:r>
          </w:p>
          <w:p w14:paraId="4526ECDA" w14:textId="77777777" w:rsidR="00975D69" w:rsidRPr="00975D69" w:rsidRDefault="00975D69" w:rsidP="00B937A9">
            <w:pPr>
              <w:numPr>
                <w:ilvl w:val="0"/>
                <w:numId w:val="13"/>
              </w:numPr>
              <w:spacing w:after="0" w:line="360" w:lineRule="auto"/>
              <w:ind w:left="739"/>
              <w:jc w:val="both"/>
            </w:pPr>
            <w:r w:rsidRPr="00975D69">
              <w:t>Redigir relatórios e documentos.</w:t>
            </w:r>
          </w:p>
          <w:p w14:paraId="6D0FA82E" w14:textId="77777777" w:rsidR="00B937A9" w:rsidRDefault="00B937A9" w:rsidP="00975D69">
            <w:pPr>
              <w:spacing w:after="0" w:line="360" w:lineRule="auto"/>
              <w:jc w:val="both"/>
              <w:rPr>
                <w:rFonts w:asciiTheme="minorHAnsi" w:hAnsiTheme="minorHAnsi" w:cstheme="minorHAnsi"/>
                <w:b/>
              </w:rPr>
            </w:pPr>
          </w:p>
          <w:p w14:paraId="0159442F" w14:textId="3F6A536F" w:rsidR="00975D69" w:rsidRPr="00975D69" w:rsidRDefault="00975D69" w:rsidP="00975D69">
            <w:pPr>
              <w:spacing w:after="0" w:line="360" w:lineRule="auto"/>
              <w:jc w:val="both"/>
              <w:rPr>
                <w:rFonts w:asciiTheme="minorHAnsi" w:hAnsiTheme="minorHAnsi" w:cstheme="minorHAnsi"/>
                <w:b/>
              </w:rPr>
            </w:pPr>
            <w:r w:rsidRPr="00975D69">
              <w:rPr>
                <w:rFonts w:asciiTheme="minorHAnsi" w:hAnsiTheme="minorHAnsi" w:cstheme="minorHAnsi"/>
                <w:b/>
              </w:rPr>
              <w:t>Atitudes/Valores</w:t>
            </w:r>
          </w:p>
          <w:p w14:paraId="0131E43C" w14:textId="77777777" w:rsidR="008D7C6E" w:rsidRPr="008D7C6E" w:rsidRDefault="008D7C6E" w:rsidP="008D7C6E">
            <w:pPr>
              <w:numPr>
                <w:ilvl w:val="0"/>
                <w:numId w:val="13"/>
              </w:numPr>
              <w:spacing w:after="0" w:line="360" w:lineRule="auto"/>
              <w:ind w:left="739"/>
              <w:jc w:val="both"/>
            </w:pPr>
            <w:r w:rsidRPr="009C4598">
              <w:t>Cordialidade no trato com as pessoas.</w:t>
            </w:r>
          </w:p>
          <w:p w14:paraId="720D87E4" w14:textId="77777777" w:rsidR="008D7C6E" w:rsidRPr="008D7C6E" w:rsidRDefault="008D7C6E" w:rsidP="008D7C6E">
            <w:pPr>
              <w:numPr>
                <w:ilvl w:val="0"/>
                <w:numId w:val="13"/>
              </w:numPr>
              <w:spacing w:after="0" w:line="360" w:lineRule="auto"/>
              <w:ind w:left="739"/>
              <w:jc w:val="both"/>
            </w:pPr>
            <w:r w:rsidRPr="009C4598">
              <w:t>Empatia no trato com as pessoas.</w:t>
            </w:r>
          </w:p>
          <w:p w14:paraId="0C233B94" w14:textId="77777777" w:rsidR="008D7C6E" w:rsidRPr="008D7C6E" w:rsidRDefault="008D7C6E" w:rsidP="008D7C6E">
            <w:pPr>
              <w:numPr>
                <w:ilvl w:val="0"/>
                <w:numId w:val="13"/>
              </w:numPr>
              <w:spacing w:after="0" w:line="360" w:lineRule="auto"/>
              <w:ind w:left="739"/>
              <w:jc w:val="both"/>
            </w:pPr>
            <w:r w:rsidRPr="009C4598">
              <w:t>Flexibilidade nas situações de trabalho.</w:t>
            </w:r>
          </w:p>
          <w:p w14:paraId="3EB1649F" w14:textId="77777777" w:rsidR="008D7C6E" w:rsidRPr="008D7C6E" w:rsidRDefault="008D7C6E" w:rsidP="008D7C6E">
            <w:pPr>
              <w:numPr>
                <w:ilvl w:val="0"/>
                <w:numId w:val="13"/>
              </w:numPr>
              <w:spacing w:after="0" w:line="360" w:lineRule="auto"/>
              <w:ind w:left="739"/>
              <w:jc w:val="both"/>
            </w:pPr>
            <w:r w:rsidRPr="009C4598">
              <w:t>Proatividade no desenvolvimento do trabalho.</w:t>
            </w:r>
          </w:p>
          <w:p w14:paraId="366E0905" w14:textId="77777777" w:rsidR="008D7C6E" w:rsidRPr="008D7C6E" w:rsidRDefault="008D7C6E" w:rsidP="008D7C6E">
            <w:pPr>
              <w:numPr>
                <w:ilvl w:val="0"/>
                <w:numId w:val="13"/>
              </w:numPr>
              <w:spacing w:after="0" w:line="360" w:lineRule="auto"/>
              <w:ind w:left="739"/>
              <w:jc w:val="both"/>
            </w:pPr>
            <w:r w:rsidRPr="009C4598">
              <w:t>Responsabilidade e atenção nos processos de trabalho.</w:t>
            </w:r>
          </w:p>
          <w:p w14:paraId="365CD5D1" w14:textId="77777777" w:rsidR="008D7C6E" w:rsidRPr="008D7C6E" w:rsidRDefault="008D7C6E" w:rsidP="008D7C6E">
            <w:pPr>
              <w:numPr>
                <w:ilvl w:val="0"/>
                <w:numId w:val="13"/>
              </w:numPr>
              <w:spacing w:after="0" w:line="360" w:lineRule="auto"/>
              <w:ind w:left="739"/>
              <w:jc w:val="both"/>
            </w:pPr>
            <w:r w:rsidRPr="009C4598">
              <w:t>Responsabilidade e comprometimento com os acordos estabelecidos.</w:t>
            </w:r>
          </w:p>
          <w:p w14:paraId="228373F7" w14:textId="77777777" w:rsidR="008D7C6E" w:rsidRPr="008D7C6E" w:rsidRDefault="008D7C6E" w:rsidP="008D7C6E">
            <w:pPr>
              <w:numPr>
                <w:ilvl w:val="0"/>
                <w:numId w:val="13"/>
              </w:numPr>
              <w:spacing w:after="0" w:line="360" w:lineRule="auto"/>
              <w:ind w:left="739"/>
              <w:jc w:val="both"/>
            </w:pPr>
            <w:r w:rsidRPr="009C4598">
              <w:t>Sigilo no tratamento de dados e informações.</w:t>
            </w:r>
          </w:p>
          <w:p w14:paraId="280497AF" w14:textId="77777777" w:rsidR="008D7C6E" w:rsidRPr="008D7C6E" w:rsidRDefault="008D7C6E" w:rsidP="008D7C6E">
            <w:pPr>
              <w:numPr>
                <w:ilvl w:val="0"/>
                <w:numId w:val="13"/>
              </w:numPr>
              <w:spacing w:after="0" w:line="360" w:lineRule="auto"/>
              <w:ind w:left="739"/>
              <w:jc w:val="both"/>
            </w:pPr>
            <w:r w:rsidRPr="009C4598">
              <w:t>Zelo na apresentação pessoal e postura profissional.</w:t>
            </w:r>
          </w:p>
          <w:p w14:paraId="59ECB18A" w14:textId="1055E67D" w:rsidR="00975D69" w:rsidRPr="00975D69" w:rsidRDefault="008D7C6E" w:rsidP="008D7C6E">
            <w:pPr>
              <w:numPr>
                <w:ilvl w:val="0"/>
                <w:numId w:val="13"/>
              </w:numPr>
              <w:spacing w:after="0" w:line="360" w:lineRule="auto"/>
              <w:ind w:left="739"/>
              <w:jc w:val="both"/>
              <w:rPr>
                <w:rFonts w:asciiTheme="minorHAnsi" w:hAnsiTheme="minorHAnsi" w:cstheme="minorHAnsi"/>
                <w:b/>
              </w:rPr>
            </w:pPr>
            <w:r w:rsidRPr="009C4598">
              <w:t>Zelo na realização das atividades profissionais.</w:t>
            </w:r>
          </w:p>
        </w:tc>
      </w:tr>
      <w:bookmarkEnd w:id="5"/>
    </w:tbl>
    <w:p w14:paraId="5A91D33F"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2761FD6B"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Unidade curricular 8: </w:t>
      </w:r>
      <w:r w:rsidRPr="00975D69">
        <w:rPr>
          <w:rFonts w:asciiTheme="minorHAnsi" w:hAnsiTheme="minorHAnsi" w:cstheme="minorBidi"/>
          <w:color w:val="000000" w:themeColor="text1"/>
          <w:sz w:val="22"/>
          <w:szCs w:val="22"/>
        </w:rPr>
        <w:t>Realizar atividades de desenvolvimento humano organizacional.</w:t>
      </w:r>
    </w:p>
    <w:p w14:paraId="7543AA10"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96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16BF23F1" w14:textId="77777777" w:rsidTr="00625B3A">
        <w:trPr>
          <w:tblHeader/>
        </w:trPr>
        <w:tc>
          <w:tcPr>
            <w:tcW w:w="9066" w:type="dxa"/>
            <w:shd w:val="clear" w:color="auto" w:fill="A6A6A6" w:themeFill="background1" w:themeFillShade="A6"/>
          </w:tcPr>
          <w:p w14:paraId="3FE030DB" w14:textId="77777777" w:rsidR="00975D69" w:rsidRPr="00975D69" w:rsidRDefault="00975D69" w:rsidP="00975D69">
            <w:pPr>
              <w:spacing w:after="0" w:line="360" w:lineRule="auto"/>
              <w:jc w:val="center"/>
              <w:rPr>
                <w:rFonts w:asciiTheme="minorHAnsi" w:hAnsiTheme="minorHAnsi" w:cstheme="minorHAnsi"/>
                <w:color w:val="0000CC"/>
              </w:rPr>
            </w:pPr>
            <w:r w:rsidRPr="00975D69">
              <w:rPr>
                <w:rFonts w:asciiTheme="minorHAnsi" w:hAnsiTheme="minorHAnsi" w:cstheme="minorHAnsi"/>
                <w:b/>
                <w:color w:val="000000"/>
              </w:rPr>
              <w:t>Indicadores</w:t>
            </w:r>
          </w:p>
        </w:tc>
      </w:tr>
      <w:tr w:rsidR="00975D69" w:rsidRPr="00975D69" w14:paraId="074505C6" w14:textId="77777777" w:rsidTr="00625B3A">
        <w:tc>
          <w:tcPr>
            <w:tcW w:w="9066" w:type="dxa"/>
            <w:shd w:val="clear" w:color="auto" w:fill="auto"/>
          </w:tcPr>
          <w:p w14:paraId="3DD29AFC" w14:textId="77777777" w:rsidR="00975D69" w:rsidRPr="00975D69" w:rsidRDefault="00975D69" w:rsidP="00D812A6">
            <w:pPr>
              <w:numPr>
                <w:ilvl w:val="0"/>
                <w:numId w:val="32"/>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Mapeia e elabora, sob supervisão, ações de Desenvolvimento Humano Organizacional (DHO), de acordo com o levantamento das necessidades e diagnósticos internos e externos à organização.</w:t>
            </w:r>
          </w:p>
          <w:p w14:paraId="5390857F" w14:textId="77777777" w:rsidR="00975D69" w:rsidRPr="00975D69" w:rsidRDefault="00975D69" w:rsidP="00D812A6">
            <w:pPr>
              <w:numPr>
                <w:ilvl w:val="0"/>
                <w:numId w:val="32"/>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lastRenderedPageBreak/>
              <w:t xml:space="preserve">Orça e organiza os recursos e serviços, conforme as demandas, o cronograma da ação de DHO e os procedimentos da organização. </w:t>
            </w:r>
          </w:p>
          <w:p w14:paraId="6A5E2BB5" w14:textId="77777777" w:rsidR="00975D69" w:rsidRPr="00975D69" w:rsidRDefault="00975D69" w:rsidP="00D812A6">
            <w:pPr>
              <w:numPr>
                <w:ilvl w:val="0"/>
                <w:numId w:val="32"/>
              </w:numPr>
              <w:spacing w:after="0" w:line="360" w:lineRule="auto"/>
              <w:ind w:left="597"/>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Coleta e tabula dados e informações referentes à avaliação das ações de DHO, de acordo com procedimentos da organização. </w:t>
            </w:r>
          </w:p>
          <w:p w14:paraId="39BF9F0A" w14:textId="77777777" w:rsidR="00975D69" w:rsidRPr="00975D69" w:rsidRDefault="00975D69" w:rsidP="00D812A6">
            <w:pPr>
              <w:numPr>
                <w:ilvl w:val="0"/>
                <w:numId w:val="32"/>
              </w:numPr>
              <w:spacing w:after="0" w:line="360" w:lineRule="auto"/>
              <w:ind w:left="597"/>
              <w:contextualSpacing/>
              <w:jc w:val="both"/>
              <w:rPr>
                <w:rFonts w:asciiTheme="minorHAnsi" w:hAnsiTheme="minorHAnsi" w:cstheme="minorHAnsi"/>
              </w:rPr>
            </w:pPr>
            <w:r w:rsidRPr="00975D69">
              <w:rPr>
                <w:rFonts w:asciiTheme="minorHAnsi" w:hAnsiTheme="minorHAnsi" w:cstheme="minorHAnsi"/>
              </w:rPr>
              <w:t>Comunica os resultados das ações de DHO, conforme requisitos da ação planejada e dos procedimentos da organização.</w:t>
            </w:r>
          </w:p>
        </w:tc>
      </w:tr>
    </w:tbl>
    <w:p w14:paraId="270CE802" w14:textId="77777777" w:rsidR="00975D69" w:rsidRPr="00975D69" w:rsidRDefault="00975D69" w:rsidP="00975D69">
      <w:pPr>
        <w:spacing w:after="0" w:line="360" w:lineRule="auto"/>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297C136C" w14:textId="77777777" w:rsidTr="00625B3A">
        <w:trPr>
          <w:tblHeader/>
        </w:trPr>
        <w:tc>
          <w:tcPr>
            <w:tcW w:w="9066" w:type="dxa"/>
            <w:shd w:val="clear" w:color="auto" w:fill="A6A6A6" w:themeFill="background1" w:themeFillShade="A6"/>
          </w:tcPr>
          <w:p w14:paraId="352D64AD"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5F1F5F48" w14:textId="77777777" w:rsidTr="00625B3A">
        <w:tc>
          <w:tcPr>
            <w:tcW w:w="9066" w:type="dxa"/>
            <w:shd w:val="clear" w:color="auto" w:fill="auto"/>
          </w:tcPr>
          <w:p w14:paraId="1801D028" w14:textId="77777777"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Conhecimentos</w:t>
            </w:r>
          </w:p>
          <w:p w14:paraId="189B51AB" w14:textId="77777777" w:rsidR="00975D69" w:rsidRPr="00975D69" w:rsidRDefault="00975D69" w:rsidP="00D812A6">
            <w:pPr>
              <w:numPr>
                <w:ilvl w:val="0"/>
                <w:numId w:val="13"/>
              </w:numPr>
              <w:spacing w:after="0" w:line="360" w:lineRule="auto"/>
              <w:ind w:left="597"/>
              <w:jc w:val="both"/>
            </w:pPr>
            <w:r w:rsidRPr="00975D69">
              <w:t>Desenvolvimento Humano Organizacional (DHO): conceito, aplicação, finalidade, papel da liderança e tendências.</w:t>
            </w:r>
          </w:p>
          <w:p w14:paraId="1998DD5F" w14:textId="77777777" w:rsidR="00975D69" w:rsidRPr="00975D69" w:rsidRDefault="00975D69" w:rsidP="00D812A6">
            <w:pPr>
              <w:numPr>
                <w:ilvl w:val="0"/>
                <w:numId w:val="13"/>
              </w:numPr>
              <w:spacing w:after="0" w:line="360" w:lineRule="auto"/>
              <w:ind w:left="597"/>
              <w:jc w:val="both"/>
            </w:pPr>
            <w:r w:rsidRPr="00975D69">
              <w:t xml:space="preserve">Comunicação interna: planejamento de comunicação, tipos de linguagem e formas de abordagem. </w:t>
            </w:r>
          </w:p>
          <w:p w14:paraId="18714D98" w14:textId="77777777" w:rsidR="00975D69" w:rsidRPr="00975D69" w:rsidRDefault="00975D69" w:rsidP="00D812A6">
            <w:pPr>
              <w:numPr>
                <w:ilvl w:val="0"/>
                <w:numId w:val="13"/>
              </w:numPr>
              <w:spacing w:after="0" w:line="360" w:lineRule="auto"/>
              <w:ind w:left="597"/>
              <w:jc w:val="both"/>
            </w:pPr>
            <w:r w:rsidRPr="00975D69">
              <w:t>Diagnósticos: Levantamento de Necessidade de Treinamento/LNT (conceito, aplicabilidade, métodos e instrumentos de coleta de dados) e indicadores (</w:t>
            </w:r>
            <w:r w:rsidRPr="00975D69">
              <w:rPr>
                <w:i/>
                <w:iCs/>
              </w:rPr>
              <w:t>a priori</w:t>
            </w:r>
            <w:r w:rsidRPr="00975D69">
              <w:t xml:space="preserve"> e </w:t>
            </w:r>
            <w:r w:rsidRPr="00975D69">
              <w:rPr>
                <w:i/>
                <w:iCs/>
              </w:rPr>
              <w:t>a posteriori</w:t>
            </w:r>
            <w:r w:rsidRPr="00975D69">
              <w:t>). </w:t>
            </w:r>
          </w:p>
          <w:p w14:paraId="4DBA9004" w14:textId="77777777" w:rsidR="00975D69" w:rsidRPr="00975D69" w:rsidRDefault="00975D69" w:rsidP="00D812A6">
            <w:pPr>
              <w:numPr>
                <w:ilvl w:val="0"/>
                <w:numId w:val="13"/>
              </w:numPr>
              <w:spacing w:after="0" w:line="360" w:lineRule="auto"/>
              <w:ind w:left="597"/>
              <w:jc w:val="both"/>
            </w:pPr>
            <w:r w:rsidRPr="00975D69">
              <w:t>Planejamento de ações de treinamento: objetivos, cronograma, carga horária, orçamento, recursos e serviços, formas de contratação, programação, frequência e certificação. </w:t>
            </w:r>
          </w:p>
          <w:p w14:paraId="0933D474" w14:textId="77777777" w:rsidR="00975D69" w:rsidRPr="00975D69" w:rsidRDefault="00975D69" w:rsidP="00D812A6">
            <w:pPr>
              <w:numPr>
                <w:ilvl w:val="0"/>
                <w:numId w:val="13"/>
              </w:numPr>
              <w:spacing w:after="0" w:line="360" w:lineRule="auto"/>
              <w:ind w:left="597"/>
              <w:jc w:val="both"/>
            </w:pPr>
            <w:r w:rsidRPr="00975D69">
              <w:t>Avaliação da ação de treinamento: conceito, tipos, finalidade e resultados. </w:t>
            </w:r>
          </w:p>
          <w:p w14:paraId="246A284E" w14:textId="77777777" w:rsidR="00975D69" w:rsidRPr="00975D69" w:rsidRDefault="00975D69" w:rsidP="00D812A6">
            <w:pPr>
              <w:numPr>
                <w:ilvl w:val="0"/>
                <w:numId w:val="13"/>
              </w:numPr>
              <w:spacing w:after="0" w:line="360" w:lineRule="auto"/>
              <w:ind w:left="597"/>
              <w:jc w:val="both"/>
            </w:pPr>
            <w:r w:rsidRPr="00975D69">
              <w:t>Gestão do conhecimento: conceito, objetivos e tendências.</w:t>
            </w:r>
          </w:p>
          <w:p w14:paraId="1798FABA" w14:textId="77777777" w:rsidR="00975D69" w:rsidRPr="00975D69" w:rsidRDefault="00975D69" w:rsidP="00D812A6">
            <w:pPr>
              <w:numPr>
                <w:ilvl w:val="0"/>
                <w:numId w:val="13"/>
              </w:numPr>
              <w:spacing w:after="0" w:line="360" w:lineRule="auto"/>
              <w:ind w:left="597"/>
              <w:jc w:val="both"/>
            </w:pPr>
            <w:r w:rsidRPr="00975D69">
              <w:t>Processo de desenvolvimento organizacional: diagnóstico, intervenção e reforço.</w:t>
            </w:r>
          </w:p>
          <w:p w14:paraId="62D7627F" w14:textId="77777777" w:rsidR="00975D69" w:rsidRPr="00975D69" w:rsidRDefault="00975D69" w:rsidP="00D812A6">
            <w:pPr>
              <w:numPr>
                <w:ilvl w:val="0"/>
                <w:numId w:val="13"/>
              </w:numPr>
              <w:spacing w:after="0" w:line="360" w:lineRule="auto"/>
              <w:ind w:left="597"/>
              <w:jc w:val="both"/>
            </w:pPr>
            <w:r w:rsidRPr="00975D69">
              <w:t>Processos de mudança organizacional: descongelamento, mudança e recongelamento.</w:t>
            </w:r>
          </w:p>
          <w:p w14:paraId="7BEA936D" w14:textId="77777777" w:rsidR="00975D69" w:rsidRPr="00975D69" w:rsidRDefault="00975D69" w:rsidP="00D812A6">
            <w:pPr>
              <w:numPr>
                <w:ilvl w:val="0"/>
                <w:numId w:val="13"/>
              </w:numPr>
              <w:spacing w:after="0" w:line="360" w:lineRule="auto"/>
              <w:ind w:left="597"/>
              <w:jc w:val="both"/>
            </w:pPr>
            <w:r w:rsidRPr="00975D69">
              <w:t xml:space="preserve">Plataforma de gerenciamento de aprendizado ou </w:t>
            </w:r>
            <w:r w:rsidRPr="00975D69">
              <w:rPr>
                <w:i/>
                <w:iCs/>
              </w:rPr>
              <w:t>Learning Management</w:t>
            </w:r>
            <w:r w:rsidRPr="00975D69">
              <w:t xml:space="preserve"> </w:t>
            </w:r>
            <w:proofErr w:type="spellStart"/>
            <w:r w:rsidRPr="00975D69">
              <w:rPr>
                <w:i/>
                <w:iCs/>
              </w:rPr>
              <w:t>Sistem</w:t>
            </w:r>
            <w:proofErr w:type="spellEnd"/>
            <w:r w:rsidRPr="00975D69">
              <w:t xml:space="preserve"> (LMS): conceito, finalidade e tendências.</w:t>
            </w:r>
          </w:p>
          <w:p w14:paraId="7126AF03" w14:textId="77777777" w:rsidR="00975D69" w:rsidRPr="00975D69" w:rsidRDefault="00975D69" w:rsidP="00D812A6">
            <w:pPr>
              <w:numPr>
                <w:ilvl w:val="0"/>
                <w:numId w:val="13"/>
              </w:numPr>
              <w:spacing w:after="0" w:line="360" w:lineRule="auto"/>
              <w:ind w:left="597"/>
              <w:jc w:val="both"/>
            </w:pPr>
            <w:r w:rsidRPr="00975D69">
              <w:t>Educação corporativa: conceito, finalidade e tendências.</w:t>
            </w:r>
          </w:p>
          <w:p w14:paraId="7414EE03" w14:textId="77777777" w:rsidR="00975D69" w:rsidRPr="00975D69" w:rsidRDefault="00975D69" w:rsidP="00D812A6">
            <w:pPr>
              <w:numPr>
                <w:ilvl w:val="0"/>
                <w:numId w:val="13"/>
              </w:numPr>
              <w:spacing w:after="0" w:line="360" w:lineRule="auto"/>
              <w:ind w:left="597"/>
              <w:jc w:val="both"/>
            </w:pPr>
            <w:r w:rsidRPr="00975D69">
              <w:t>Universidades corporativas: conceito e finalidade.</w:t>
            </w:r>
          </w:p>
          <w:p w14:paraId="61FBE6E5" w14:textId="77777777" w:rsidR="00975D69" w:rsidRPr="00975D69" w:rsidRDefault="00975D69" w:rsidP="00D812A6">
            <w:pPr>
              <w:numPr>
                <w:ilvl w:val="0"/>
                <w:numId w:val="13"/>
              </w:numPr>
              <w:spacing w:after="0" w:line="360" w:lineRule="auto"/>
              <w:ind w:left="597"/>
              <w:jc w:val="both"/>
            </w:pPr>
            <w:r w:rsidRPr="00975D69">
              <w:t>Planos de desenvolvimento individual e coletivo: conceito, aplicação e finalidade.</w:t>
            </w:r>
          </w:p>
          <w:p w14:paraId="17D5B822" w14:textId="77777777" w:rsidR="00975D69" w:rsidRPr="00975D69" w:rsidRDefault="00975D69" w:rsidP="00D812A6">
            <w:pPr>
              <w:numPr>
                <w:ilvl w:val="0"/>
                <w:numId w:val="13"/>
              </w:numPr>
              <w:spacing w:after="0" w:line="360" w:lineRule="auto"/>
              <w:ind w:left="597"/>
              <w:jc w:val="both"/>
            </w:pPr>
            <w:r w:rsidRPr="00975D69">
              <w:t xml:space="preserve">Programas de </w:t>
            </w:r>
            <w:r w:rsidRPr="00975D69">
              <w:rPr>
                <w:i/>
                <w:iCs/>
              </w:rPr>
              <w:t>trainees</w:t>
            </w:r>
            <w:r w:rsidRPr="00975D69">
              <w:t>: conceito, finalidade e tendências.</w:t>
            </w:r>
          </w:p>
          <w:p w14:paraId="260F08C1" w14:textId="77777777" w:rsidR="00380632" w:rsidRDefault="00380632" w:rsidP="00975D69">
            <w:pPr>
              <w:spacing w:after="0" w:line="360" w:lineRule="auto"/>
              <w:jc w:val="both"/>
              <w:rPr>
                <w:rFonts w:asciiTheme="minorHAnsi" w:hAnsiTheme="minorHAnsi" w:cstheme="minorHAnsi"/>
                <w:b/>
                <w:color w:val="000000"/>
              </w:rPr>
            </w:pPr>
          </w:p>
          <w:p w14:paraId="7D05BB20" w14:textId="680F17C0"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Habilidades</w:t>
            </w:r>
          </w:p>
          <w:p w14:paraId="5FE8C577" w14:textId="77777777" w:rsidR="00975D69" w:rsidRPr="00975D69" w:rsidRDefault="00975D69" w:rsidP="00380632">
            <w:pPr>
              <w:numPr>
                <w:ilvl w:val="0"/>
                <w:numId w:val="13"/>
              </w:numPr>
              <w:spacing w:after="0" w:line="360" w:lineRule="auto"/>
              <w:ind w:left="597"/>
              <w:jc w:val="both"/>
            </w:pPr>
            <w:r w:rsidRPr="00975D69">
              <w:t>Interpretar textos, documentos e procedimentos de diferentes áreas da organização.</w:t>
            </w:r>
          </w:p>
          <w:p w14:paraId="7FEC5665" w14:textId="77777777" w:rsidR="00975D69" w:rsidRPr="00975D69" w:rsidRDefault="00975D69" w:rsidP="00380632">
            <w:pPr>
              <w:numPr>
                <w:ilvl w:val="0"/>
                <w:numId w:val="13"/>
              </w:numPr>
              <w:spacing w:after="0" w:line="360" w:lineRule="auto"/>
              <w:ind w:left="597"/>
              <w:jc w:val="both"/>
            </w:pPr>
            <w:r w:rsidRPr="00975D69">
              <w:t>Mediar conflitos nas situações de trabalho.</w:t>
            </w:r>
          </w:p>
          <w:p w14:paraId="28BB5DAC" w14:textId="77777777" w:rsidR="00975D69" w:rsidRPr="00975D69" w:rsidRDefault="00975D69" w:rsidP="00380632">
            <w:pPr>
              <w:numPr>
                <w:ilvl w:val="0"/>
                <w:numId w:val="13"/>
              </w:numPr>
              <w:spacing w:after="0" w:line="360" w:lineRule="auto"/>
              <w:ind w:left="597"/>
              <w:jc w:val="both"/>
            </w:pPr>
            <w:r w:rsidRPr="00975D69">
              <w:lastRenderedPageBreak/>
              <w:t xml:space="preserve">Identificar os aspectos do próprio trabalho que possam interferir na organização. </w:t>
            </w:r>
          </w:p>
          <w:p w14:paraId="3705686D" w14:textId="77777777" w:rsidR="00975D69" w:rsidRPr="00975D69" w:rsidRDefault="00975D69" w:rsidP="00380632">
            <w:pPr>
              <w:numPr>
                <w:ilvl w:val="0"/>
                <w:numId w:val="13"/>
              </w:numPr>
              <w:spacing w:after="0" w:line="360" w:lineRule="auto"/>
              <w:ind w:left="597"/>
              <w:jc w:val="both"/>
            </w:pPr>
            <w:r w:rsidRPr="00975D69">
              <w:t xml:space="preserve">Pesquisar dados e informações em </w:t>
            </w:r>
            <w:r w:rsidRPr="00975D69">
              <w:rPr>
                <w:i/>
                <w:iCs/>
              </w:rPr>
              <w:t xml:space="preserve">sites </w:t>
            </w:r>
            <w:r w:rsidRPr="00975D69">
              <w:t xml:space="preserve">especializados. </w:t>
            </w:r>
          </w:p>
          <w:p w14:paraId="6583E860" w14:textId="77777777" w:rsidR="00975D69" w:rsidRPr="00975D69" w:rsidRDefault="00975D69" w:rsidP="00380632">
            <w:pPr>
              <w:numPr>
                <w:ilvl w:val="0"/>
                <w:numId w:val="13"/>
              </w:numPr>
              <w:spacing w:after="0" w:line="360" w:lineRule="auto"/>
              <w:ind w:left="597"/>
              <w:jc w:val="both"/>
            </w:pPr>
            <w:r w:rsidRPr="00975D69">
              <w:t>Operar editores de textos.</w:t>
            </w:r>
          </w:p>
          <w:p w14:paraId="10768F5B" w14:textId="77777777" w:rsidR="00975D69" w:rsidRPr="00975D69" w:rsidRDefault="00975D69" w:rsidP="00380632">
            <w:pPr>
              <w:numPr>
                <w:ilvl w:val="0"/>
                <w:numId w:val="13"/>
              </w:numPr>
              <w:spacing w:after="0" w:line="360" w:lineRule="auto"/>
              <w:ind w:left="597"/>
              <w:jc w:val="both"/>
            </w:pPr>
            <w:r w:rsidRPr="00975D69">
              <w:t xml:space="preserve">Operar </w:t>
            </w:r>
            <w:r w:rsidRPr="00975D69">
              <w:rPr>
                <w:i/>
                <w:iCs/>
              </w:rPr>
              <w:t>softwares</w:t>
            </w:r>
            <w:r w:rsidRPr="00975D69">
              <w:t xml:space="preserve"> de apresentações.</w:t>
            </w:r>
          </w:p>
          <w:p w14:paraId="2F665FCA" w14:textId="77777777" w:rsidR="00975D69" w:rsidRPr="00975D69" w:rsidRDefault="00975D69" w:rsidP="00380632">
            <w:pPr>
              <w:numPr>
                <w:ilvl w:val="0"/>
                <w:numId w:val="13"/>
              </w:numPr>
              <w:spacing w:after="0" w:line="360" w:lineRule="auto"/>
              <w:ind w:left="597"/>
              <w:jc w:val="both"/>
            </w:pPr>
            <w:r w:rsidRPr="00975D69">
              <w:t>Operar planilhas eletrônicas.</w:t>
            </w:r>
          </w:p>
          <w:p w14:paraId="05759809" w14:textId="77777777" w:rsidR="00975D69" w:rsidRPr="00975D69" w:rsidRDefault="00975D69" w:rsidP="00380632">
            <w:pPr>
              <w:numPr>
                <w:ilvl w:val="0"/>
                <w:numId w:val="13"/>
              </w:numPr>
              <w:spacing w:after="0" w:line="360" w:lineRule="auto"/>
              <w:ind w:left="597"/>
              <w:jc w:val="both"/>
            </w:pPr>
            <w:r w:rsidRPr="00975D69">
              <w:t xml:space="preserve">Operar </w:t>
            </w:r>
            <w:r w:rsidRPr="00975D69">
              <w:rPr>
                <w:i/>
                <w:iCs/>
              </w:rPr>
              <w:t>softwares</w:t>
            </w:r>
            <w:r w:rsidRPr="00975D69">
              <w:t xml:space="preserve"> de gestão.</w:t>
            </w:r>
          </w:p>
          <w:p w14:paraId="0B5647F9" w14:textId="77777777" w:rsidR="00975D69" w:rsidRPr="00975D69" w:rsidRDefault="00975D69" w:rsidP="00380632">
            <w:pPr>
              <w:numPr>
                <w:ilvl w:val="0"/>
                <w:numId w:val="13"/>
              </w:numPr>
              <w:spacing w:after="0" w:line="360" w:lineRule="auto"/>
              <w:ind w:left="597"/>
              <w:jc w:val="both"/>
            </w:pPr>
            <w:r w:rsidRPr="00975D69">
              <w:t>Comunicar-se de maneira assertiva.</w:t>
            </w:r>
          </w:p>
          <w:p w14:paraId="0813BF80" w14:textId="77777777" w:rsidR="00975D69" w:rsidRPr="00975D69" w:rsidRDefault="00975D69" w:rsidP="00380632">
            <w:pPr>
              <w:numPr>
                <w:ilvl w:val="0"/>
                <w:numId w:val="13"/>
              </w:numPr>
              <w:spacing w:after="0" w:line="360" w:lineRule="auto"/>
              <w:ind w:left="597"/>
              <w:jc w:val="both"/>
            </w:pPr>
            <w:r w:rsidRPr="00975D69">
              <w:t>Criar trilhas de aprendizagem.</w:t>
            </w:r>
          </w:p>
          <w:p w14:paraId="7773E0C1" w14:textId="77777777" w:rsidR="00380632" w:rsidRDefault="00380632" w:rsidP="00975D69">
            <w:pPr>
              <w:spacing w:after="0" w:line="360" w:lineRule="auto"/>
              <w:jc w:val="both"/>
              <w:rPr>
                <w:rFonts w:asciiTheme="minorHAnsi" w:hAnsiTheme="minorHAnsi" w:cstheme="minorHAnsi"/>
                <w:b/>
                <w:color w:val="000000"/>
              </w:rPr>
            </w:pPr>
          </w:p>
          <w:p w14:paraId="78A65322" w14:textId="55068D9F"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Atitudes/Valores</w:t>
            </w:r>
          </w:p>
          <w:p w14:paraId="19BC015F" w14:textId="77777777" w:rsidR="008D7C6E" w:rsidRPr="008D7C6E" w:rsidRDefault="008D7C6E" w:rsidP="008D7C6E">
            <w:pPr>
              <w:numPr>
                <w:ilvl w:val="0"/>
                <w:numId w:val="13"/>
              </w:numPr>
              <w:spacing w:after="0" w:line="360" w:lineRule="auto"/>
              <w:ind w:left="597"/>
              <w:jc w:val="both"/>
            </w:pPr>
            <w:r w:rsidRPr="009C4598">
              <w:t>Colaboração no desenvolvimento do trabalho em equipe.</w:t>
            </w:r>
          </w:p>
          <w:p w14:paraId="5C8D5AC6" w14:textId="77777777" w:rsidR="008D7C6E" w:rsidRPr="008D7C6E" w:rsidRDefault="008D7C6E" w:rsidP="008D7C6E">
            <w:pPr>
              <w:numPr>
                <w:ilvl w:val="0"/>
                <w:numId w:val="13"/>
              </w:numPr>
              <w:spacing w:after="0" w:line="360" w:lineRule="auto"/>
              <w:ind w:left="597"/>
              <w:jc w:val="both"/>
            </w:pPr>
            <w:r w:rsidRPr="009C4598">
              <w:t>Cordialidade no trato com as pessoas.</w:t>
            </w:r>
          </w:p>
          <w:p w14:paraId="35E03FC9" w14:textId="77777777" w:rsidR="008D7C6E" w:rsidRPr="008D7C6E" w:rsidRDefault="008D7C6E" w:rsidP="008D7C6E">
            <w:pPr>
              <w:numPr>
                <w:ilvl w:val="0"/>
                <w:numId w:val="13"/>
              </w:numPr>
              <w:spacing w:after="0" w:line="360" w:lineRule="auto"/>
              <w:ind w:left="597"/>
              <w:jc w:val="both"/>
            </w:pPr>
            <w:r w:rsidRPr="009C4598">
              <w:t>Empatia no trato com as pessoas.</w:t>
            </w:r>
          </w:p>
          <w:p w14:paraId="76FBE466" w14:textId="77777777" w:rsidR="008D7C6E" w:rsidRPr="008D7C6E" w:rsidRDefault="008D7C6E" w:rsidP="008D7C6E">
            <w:pPr>
              <w:numPr>
                <w:ilvl w:val="0"/>
                <w:numId w:val="13"/>
              </w:numPr>
              <w:spacing w:after="0" w:line="360" w:lineRule="auto"/>
              <w:ind w:left="597"/>
              <w:jc w:val="both"/>
            </w:pPr>
            <w:r w:rsidRPr="009C4598">
              <w:t>Proatividade no desenvolvimento do trabalho.</w:t>
            </w:r>
          </w:p>
          <w:p w14:paraId="387609DA" w14:textId="77777777" w:rsidR="008D7C6E" w:rsidRPr="008D7C6E" w:rsidRDefault="008D7C6E" w:rsidP="008D7C6E">
            <w:pPr>
              <w:numPr>
                <w:ilvl w:val="0"/>
                <w:numId w:val="13"/>
              </w:numPr>
              <w:spacing w:after="0" w:line="360" w:lineRule="auto"/>
              <w:ind w:left="597"/>
              <w:jc w:val="both"/>
            </w:pPr>
            <w:r w:rsidRPr="009C4598">
              <w:t>Responsabilidade e comprometimento com os acordos estabelecidos.</w:t>
            </w:r>
          </w:p>
          <w:p w14:paraId="2364C025" w14:textId="77777777" w:rsidR="008D7C6E" w:rsidRPr="008D7C6E" w:rsidRDefault="008D7C6E" w:rsidP="008D7C6E">
            <w:pPr>
              <w:numPr>
                <w:ilvl w:val="0"/>
                <w:numId w:val="13"/>
              </w:numPr>
              <w:spacing w:after="0" w:line="360" w:lineRule="auto"/>
              <w:ind w:left="597"/>
              <w:jc w:val="both"/>
            </w:pPr>
            <w:r w:rsidRPr="009C4598">
              <w:t>Sigilo no tratamento de dados e informações.</w:t>
            </w:r>
          </w:p>
          <w:p w14:paraId="6B2C1E03" w14:textId="77777777" w:rsidR="008D7C6E" w:rsidRPr="008D7C6E" w:rsidRDefault="008D7C6E" w:rsidP="008D7C6E">
            <w:pPr>
              <w:numPr>
                <w:ilvl w:val="0"/>
                <w:numId w:val="13"/>
              </w:numPr>
              <w:spacing w:after="0" w:line="360" w:lineRule="auto"/>
              <w:ind w:left="597"/>
              <w:jc w:val="both"/>
            </w:pPr>
            <w:r w:rsidRPr="009C4598">
              <w:t>Zelo na apresentação pessoal e postura profissional.</w:t>
            </w:r>
          </w:p>
          <w:p w14:paraId="51665D8A" w14:textId="20810F24" w:rsidR="00975D69" w:rsidRPr="00975D69" w:rsidRDefault="008D7C6E" w:rsidP="008D7C6E">
            <w:pPr>
              <w:numPr>
                <w:ilvl w:val="0"/>
                <w:numId w:val="13"/>
              </w:numPr>
              <w:spacing w:after="0" w:line="360" w:lineRule="auto"/>
              <w:ind w:left="597"/>
              <w:jc w:val="both"/>
              <w:rPr>
                <w:rFonts w:asciiTheme="minorHAnsi" w:hAnsiTheme="minorHAnsi" w:cstheme="minorHAnsi"/>
              </w:rPr>
            </w:pPr>
            <w:r w:rsidRPr="009C4598">
              <w:t>Zelo na realização das atividades profissionais.</w:t>
            </w:r>
          </w:p>
        </w:tc>
      </w:tr>
    </w:tbl>
    <w:p w14:paraId="5197396D"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3182F67F"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Unidade curricular 9:</w:t>
      </w:r>
      <w:r w:rsidRPr="00975D69">
        <w:rPr>
          <w:rFonts w:asciiTheme="minorHAnsi" w:hAnsiTheme="minorHAnsi" w:cstheme="minorBidi"/>
          <w:color w:val="000000" w:themeColor="text1"/>
          <w:sz w:val="22"/>
          <w:szCs w:val="22"/>
        </w:rPr>
        <w:t xml:space="preserve"> Apoiar o processo de análise dos indicadores dos subsistemas de gestão de pessoas.</w:t>
      </w:r>
    </w:p>
    <w:p w14:paraId="08372F32"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36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335AB2A8" w14:textId="77777777" w:rsidTr="00625B3A">
        <w:trPr>
          <w:tblHeader/>
        </w:trPr>
        <w:tc>
          <w:tcPr>
            <w:tcW w:w="9066" w:type="dxa"/>
            <w:shd w:val="clear" w:color="auto" w:fill="A6A6A6" w:themeFill="background1" w:themeFillShade="A6"/>
          </w:tcPr>
          <w:p w14:paraId="481A4876" w14:textId="77777777" w:rsidR="00975D69" w:rsidRPr="00975D69" w:rsidRDefault="00975D69" w:rsidP="00975D69">
            <w:pPr>
              <w:spacing w:after="0" w:line="360" w:lineRule="auto"/>
              <w:jc w:val="center"/>
              <w:rPr>
                <w:rFonts w:asciiTheme="minorHAnsi" w:hAnsiTheme="minorHAnsi" w:cstheme="minorHAnsi"/>
                <w:color w:val="0000CC"/>
              </w:rPr>
            </w:pPr>
            <w:r w:rsidRPr="00975D69">
              <w:rPr>
                <w:rFonts w:asciiTheme="minorHAnsi" w:hAnsiTheme="minorHAnsi" w:cstheme="minorHAnsi"/>
                <w:b/>
                <w:color w:val="000000"/>
              </w:rPr>
              <w:t>Indicadores</w:t>
            </w:r>
          </w:p>
        </w:tc>
      </w:tr>
      <w:tr w:rsidR="00975D69" w:rsidRPr="00975D69" w14:paraId="1FED4510" w14:textId="77777777" w:rsidTr="00625B3A">
        <w:tc>
          <w:tcPr>
            <w:tcW w:w="9066" w:type="dxa"/>
            <w:shd w:val="clear" w:color="auto" w:fill="auto"/>
          </w:tcPr>
          <w:p w14:paraId="39849E10" w14:textId="77777777" w:rsidR="00975D69" w:rsidRPr="00975D69" w:rsidRDefault="00975D69" w:rsidP="00AA0284">
            <w:pPr>
              <w:numPr>
                <w:ilvl w:val="0"/>
                <w:numId w:val="33"/>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Orienta, sob supervisão, colaboradores sobre os critérios dos indicadores dos subsistemas de gestão de pessoas, considerando os objetivos organizacionais.  </w:t>
            </w:r>
          </w:p>
          <w:p w14:paraId="2FB0AD25" w14:textId="77777777" w:rsidR="00975D69" w:rsidRPr="00975D69" w:rsidRDefault="00975D69" w:rsidP="00AA0284">
            <w:pPr>
              <w:numPr>
                <w:ilvl w:val="0"/>
                <w:numId w:val="33"/>
              </w:numPr>
              <w:spacing w:after="0" w:line="360" w:lineRule="auto"/>
              <w:ind w:left="597"/>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Apura os indicadores dos subsistemas de gestão de pessoas, de acordo com os procedimentos internos e objetivos organizacionais. </w:t>
            </w:r>
          </w:p>
          <w:p w14:paraId="27EF3C69" w14:textId="77777777" w:rsidR="00975D69" w:rsidRPr="00975D69" w:rsidRDefault="00975D69" w:rsidP="00AA0284">
            <w:pPr>
              <w:numPr>
                <w:ilvl w:val="0"/>
                <w:numId w:val="33"/>
              </w:numPr>
              <w:spacing w:after="0" w:line="360" w:lineRule="auto"/>
              <w:ind w:left="597"/>
              <w:contextualSpacing/>
              <w:jc w:val="both"/>
              <w:rPr>
                <w:rFonts w:asciiTheme="minorHAnsi" w:hAnsiTheme="minorHAnsi" w:cstheme="minorHAnsi"/>
                <w:color w:val="C0504D" w:themeColor="accent2"/>
              </w:rPr>
            </w:pPr>
            <w:r w:rsidRPr="00975D69">
              <w:rPr>
                <w:rFonts w:asciiTheme="minorHAnsi" w:hAnsiTheme="minorHAnsi" w:cstheme="minorHAnsi"/>
                <w:color w:val="000000" w:themeColor="text1"/>
              </w:rPr>
              <w:t xml:space="preserve">Reporta resultados de indicadores dos subsistemas de gestão de pessoas, de acordo com os procedimentos internos e os objetivos organizacionais. </w:t>
            </w:r>
          </w:p>
        </w:tc>
      </w:tr>
    </w:tbl>
    <w:p w14:paraId="6C7F4423" w14:textId="77777777" w:rsidR="00975D69" w:rsidRPr="00975D69" w:rsidRDefault="00975D69" w:rsidP="00975D69">
      <w:pPr>
        <w:spacing w:after="0" w:line="360" w:lineRule="auto"/>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04001755" w14:textId="77777777" w:rsidTr="00625B3A">
        <w:trPr>
          <w:tblHeader/>
        </w:trPr>
        <w:tc>
          <w:tcPr>
            <w:tcW w:w="9066" w:type="dxa"/>
            <w:shd w:val="clear" w:color="auto" w:fill="A6A6A6" w:themeFill="background1" w:themeFillShade="A6"/>
          </w:tcPr>
          <w:p w14:paraId="6965DDEF"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lastRenderedPageBreak/>
              <w:br w:type="page"/>
            </w:r>
            <w:r w:rsidRPr="00975D69">
              <w:rPr>
                <w:rFonts w:asciiTheme="minorHAnsi" w:hAnsiTheme="minorHAnsi" w:cstheme="minorHAnsi"/>
                <w:b/>
                <w:color w:val="000000"/>
              </w:rPr>
              <w:t>Elementos da competência</w:t>
            </w:r>
          </w:p>
        </w:tc>
      </w:tr>
      <w:tr w:rsidR="00975D69" w:rsidRPr="00975D69" w14:paraId="1364E387" w14:textId="77777777" w:rsidTr="00625B3A">
        <w:tc>
          <w:tcPr>
            <w:tcW w:w="9066" w:type="dxa"/>
            <w:shd w:val="clear" w:color="auto" w:fill="auto"/>
          </w:tcPr>
          <w:p w14:paraId="128BD4E0" w14:textId="77777777"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Conhecimentos</w:t>
            </w:r>
          </w:p>
          <w:p w14:paraId="1972434F" w14:textId="77777777" w:rsidR="00975D69" w:rsidRPr="00975D69" w:rsidRDefault="00975D69" w:rsidP="00AA0284">
            <w:pPr>
              <w:numPr>
                <w:ilvl w:val="0"/>
                <w:numId w:val="13"/>
              </w:numPr>
              <w:spacing w:after="0" w:line="360" w:lineRule="auto"/>
              <w:ind w:left="597"/>
              <w:jc w:val="both"/>
            </w:pPr>
            <w:r w:rsidRPr="00975D69">
              <w:t xml:space="preserve">Indicadores de recursos humanos: conceito, tipos (absenteísmo, rotatividade, KPIs - Indicadores-chave de desempenho, </w:t>
            </w:r>
            <w:proofErr w:type="spellStart"/>
            <w:r w:rsidRPr="00975D69">
              <w:t>OKRs</w:t>
            </w:r>
            <w:proofErr w:type="spellEnd"/>
            <w:r w:rsidRPr="00975D69">
              <w:t xml:space="preserve"> - Objetivos e resultados-chave etc.), finalidade, critérios de escolha, cálculo e tendências.</w:t>
            </w:r>
          </w:p>
          <w:p w14:paraId="4F8CEE70" w14:textId="77777777" w:rsidR="00975D69" w:rsidRPr="00975D69" w:rsidRDefault="00975D69" w:rsidP="00AA0284">
            <w:pPr>
              <w:numPr>
                <w:ilvl w:val="0"/>
                <w:numId w:val="13"/>
              </w:numPr>
              <w:spacing w:after="0" w:line="360" w:lineRule="auto"/>
              <w:ind w:left="597"/>
              <w:jc w:val="both"/>
            </w:pPr>
            <w:r w:rsidRPr="00975D69">
              <w:t>Relação entre indicadores e objetivos estratégicos de RH e organizacionais.</w:t>
            </w:r>
          </w:p>
          <w:p w14:paraId="6CA41620" w14:textId="77777777" w:rsidR="00975D69" w:rsidRPr="00975D69" w:rsidRDefault="00975D69" w:rsidP="00AA0284">
            <w:pPr>
              <w:numPr>
                <w:ilvl w:val="0"/>
                <w:numId w:val="13"/>
              </w:numPr>
              <w:spacing w:after="0" w:line="360" w:lineRule="auto"/>
              <w:ind w:left="597"/>
              <w:jc w:val="both"/>
            </w:pPr>
            <w:r w:rsidRPr="00975D69">
              <w:t>Indicadores de diversidade: avaliação em liderança, representação demográfica, taxa de contratação diversa, taxa de promoção e avanço, taxa de rotatividade de diversidade e treinamento, análise de remuneração por gêneros e etnia, taxa de reclamação e litígios por discriminação.</w:t>
            </w:r>
          </w:p>
          <w:p w14:paraId="6DF1C8DA" w14:textId="77777777" w:rsidR="00975D69" w:rsidRPr="00975D69" w:rsidRDefault="00975D69" w:rsidP="00AA0284">
            <w:pPr>
              <w:numPr>
                <w:ilvl w:val="0"/>
                <w:numId w:val="13"/>
              </w:numPr>
              <w:spacing w:after="0" w:line="360" w:lineRule="auto"/>
              <w:ind w:left="597"/>
              <w:jc w:val="both"/>
            </w:pPr>
            <w:r w:rsidRPr="00975D69">
              <w:rPr>
                <w:i/>
                <w:iCs/>
              </w:rPr>
              <w:t xml:space="preserve">People </w:t>
            </w:r>
            <w:proofErr w:type="spellStart"/>
            <w:r w:rsidRPr="00975D69">
              <w:rPr>
                <w:i/>
                <w:iCs/>
              </w:rPr>
              <w:t>Analytics</w:t>
            </w:r>
            <w:proofErr w:type="spellEnd"/>
            <w:r w:rsidRPr="00975D69">
              <w:t>: conceito, finalidade e aplicação. </w:t>
            </w:r>
          </w:p>
          <w:p w14:paraId="6FB33D84" w14:textId="77777777" w:rsidR="00975D69" w:rsidRPr="00975D69" w:rsidRDefault="00975D69" w:rsidP="00AA0284">
            <w:pPr>
              <w:numPr>
                <w:ilvl w:val="0"/>
                <w:numId w:val="13"/>
              </w:numPr>
              <w:spacing w:after="0" w:line="360" w:lineRule="auto"/>
              <w:ind w:left="597"/>
              <w:jc w:val="both"/>
            </w:pPr>
            <w:r w:rsidRPr="00975D69">
              <w:t>Relatório: tipos, estrutura, planilha e modelo de relatórios.</w:t>
            </w:r>
          </w:p>
          <w:p w14:paraId="4A4BE790" w14:textId="77777777" w:rsidR="00975D69" w:rsidRPr="00975D69" w:rsidRDefault="00975D69" w:rsidP="00AA0284">
            <w:pPr>
              <w:numPr>
                <w:ilvl w:val="0"/>
                <w:numId w:val="13"/>
              </w:numPr>
              <w:spacing w:after="0" w:line="360" w:lineRule="auto"/>
              <w:ind w:left="597"/>
              <w:jc w:val="both"/>
            </w:pPr>
            <w:r w:rsidRPr="00975D69">
              <w:t>Técnicas de redação empresarial: estrutura textual, coesão e coerência, pronomes de tratamento, abertura e fechamento, regras gramaticais e ortográficas aplicáveis. </w:t>
            </w:r>
          </w:p>
          <w:p w14:paraId="3159798E" w14:textId="77777777" w:rsidR="00AA0284" w:rsidRDefault="00AA0284" w:rsidP="00975D69">
            <w:pPr>
              <w:spacing w:after="0" w:line="360" w:lineRule="auto"/>
              <w:jc w:val="both"/>
              <w:rPr>
                <w:rFonts w:asciiTheme="minorHAnsi" w:hAnsiTheme="minorHAnsi" w:cstheme="minorHAnsi"/>
                <w:b/>
                <w:color w:val="000000"/>
              </w:rPr>
            </w:pPr>
          </w:p>
          <w:p w14:paraId="5CFF6DD5" w14:textId="28787CD3"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Habilidades</w:t>
            </w:r>
          </w:p>
          <w:p w14:paraId="4E255B25" w14:textId="77777777" w:rsidR="00975D69" w:rsidRPr="00975D69" w:rsidRDefault="00975D69" w:rsidP="00AA0284">
            <w:pPr>
              <w:numPr>
                <w:ilvl w:val="0"/>
                <w:numId w:val="13"/>
              </w:numPr>
              <w:spacing w:after="0" w:line="360" w:lineRule="auto"/>
              <w:ind w:left="597"/>
              <w:jc w:val="both"/>
            </w:pPr>
            <w:r w:rsidRPr="00975D69">
              <w:t>Comunicar-se de maneira assertiva.</w:t>
            </w:r>
          </w:p>
          <w:p w14:paraId="0A268152" w14:textId="77777777" w:rsidR="00975D69" w:rsidRPr="00975D69" w:rsidRDefault="00975D69" w:rsidP="00AA0284">
            <w:pPr>
              <w:numPr>
                <w:ilvl w:val="0"/>
                <w:numId w:val="13"/>
              </w:numPr>
              <w:spacing w:after="0" w:line="360" w:lineRule="auto"/>
              <w:ind w:left="597"/>
              <w:jc w:val="both"/>
            </w:pPr>
            <w:r w:rsidRPr="00975D69">
              <w:t>Interpretar textos e documentos internos.</w:t>
            </w:r>
          </w:p>
          <w:p w14:paraId="023BE954" w14:textId="77777777" w:rsidR="00975D69" w:rsidRPr="00975D69" w:rsidRDefault="00975D69" w:rsidP="00AA0284">
            <w:pPr>
              <w:numPr>
                <w:ilvl w:val="0"/>
                <w:numId w:val="13"/>
              </w:numPr>
              <w:spacing w:after="0" w:line="360" w:lineRule="auto"/>
              <w:ind w:left="597"/>
              <w:jc w:val="both"/>
            </w:pPr>
            <w:r w:rsidRPr="00975D69">
              <w:t xml:space="preserve">Pesquisar dados e informações em </w:t>
            </w:r>
            <w:r w:rsidRPr="00975D69">
              <w:rPr>
                <w:i/>
                <w:iCs/>
              </w:rPr>
              <w:t>sites</w:t>
            </w:r>
            <w:r w:rsidRPr="00975D69">
              <w:t xml:space="preserve"> especializados.</w:t>
            </w:r>
          </w:p>
          <w:p w14:paraId="4F72FA61" w14:textId="77777777" w:rsidR="00975D69" w:rsidRPr="00975D69" w:rsidRDefault="00975D69" w:rsidP="00AA0284">
            <w:pPr>
              <w:numPr>
                <w:ilvl w:val="0"/>
                <w:numId w:val="13"/>
              </w:numPr>
              <w:spacing w:after="0" w:line="360" w:lineRule="auto"/>
              <w:ind w:left="597"/>
              <w:jc w:val="both"/>
            </w:pPr>
            <w:r w:rsidRPr="00975D69">
              <w:t>Operar editores de textos.</w:t>
            </w:r>
          </w:p>
          <w:p w14:paraId="08FC444B" w14:textId="77777777" w:rsidR="00975D69" w:rsidRPr="00975D69" w:rsidRDefault="00975D69" w:rsidP="00AA0284">
            <w:pPr>
              <w:numPr>
                <w:ilvl w:val="0"/>
                <w:numId w:val="13"/>
              </w:numPr>
              <w:spacing w:after="0" w:line="360" w:lineRule="auto"/>
              <w:ind w:left="597"/>
              <w:jc w:val="both"/>
            </w:pPr>
            <w:r w:rsidRPr="00975D69">
              <w:t xml:space="preserve">Operar </w:t>
            </w:r>
            <w:r w:rsidRPr="00975D69">
              <w:rPr>
                <w:i/>
                <w:iCs/>
              </w:rPr>
              <w:t>softwares</w:t>
            </w:r>
            <w:r w:rsidRPr="00975D69">
              <w:t xml:space="preserve"> de apresentações.</w:t>
            </w:r>
          </w:p>
          <w:p w14:paraId="50D4AEB0" w14:textId="77777777" w:rsidR="00975D69" w:rsidRPr="00975D69" w:rsidRDefault="00975D69" w:rsidP="00AA0284">
            <w:pPr>
              <w:numPr>
                <w:ilvl w:val="0"/>
                <w:numId w:val="13"/>
              </w:numPr>
              <w:spacing w:after="0" w:line="360" w:lineRule="auto"/>
              <w:ind w:left="597"/>
              <w:jc w:val="both"/>
            </w:pPr>
            <w:r w:rsidRPr="00975D69">
              <w:t>Operar planilhas eletrônicas.</w:t>
            </w:r>
          </w:p>
          <w:p w14:paraId="0A3E6DAF" w14:textId="77777777" w:rsidR="00975D69" w:rsidRPr="00975D69" w:rsidRDefault="00975D69" w:rsidP="00AA0284">
            <w:pPr>
              <w:numPr>
                <w:ilvl w:val="0"/>
                <w:numId w:val="13"/>
              </w:numPr>
              <w:spacing w:after="0" w:line="360" w:lineRule="auto"/>
              <w:ind w:left="597"/>
              <w:jc w:val="both"/>
            </w:pPr>
            <w:r w:rsidRPr="00975D69">
              <w:t xml:space="preserve">Operar </w:t>
            </w:r>
            <w:r w:rsidRPr="00975D69">
              <w:rPr>
                <w:i/>
                <w:iCs/>
              </w:rPr>
              <w:t>softwares</w:t>
            </w:r>
            <w:r w:rsidRPr="00975D69">
              <w:t xml:space="preserve"> de gestão.</w:t>
            </w:r>
          </w:p>
          <w:p w14:paraId="18027A97" w14:textId="77777777" w:rsidR="00975D69" w:rsidRPr="00975D69" w:rsidRDefault="00975D69" w:rsidP="00AA0284">
            <w:pPr>
              <w:numPr>
                <w:ilvl w:val="0"/>
                <w:numId w:val="13"/>
              </w:numPr>
              <w:spacing w:after="0" w:line="360" w:lineRule="auto"/>
              <w:ind w:left="597"/>
              <w:jc w:val="both"/>
            </w:pPr>
            <w:r w:rsidRPr="00975D69">
              <w:t>Identificar os aspectos do próprio trabalho que interferem na organização.</w:t>
            </w:r>
          </w:p>
          <w:p w14:paraId="3225A62F" w14:textId="77777777" w:rsidR="00975D69" w:rsidRPr="00975D69" w:rsidRDefault="00975D69" w:rsidP="00AA0284">
            <w:pPr>
              <w:numPr>
                <w:ilvl w:val="0"/>
                <w:numId w:val="13"/>
              </w:numPr>
              <w:spacing w:after="0" w:line="360" w:lineRule="auto"/>
              <w:ind w:left="597"/>
              <w:jc w:val="both"/>
            </w:pPr>
            <w:r w:rsidRPr="00975D69">
              <w:t>Efetuar cálculos matemáticos.</w:t>
            </w:r>
          </w:p>
          <w:p w14:paraId="69651CCF" w14:textId="77777777" w:rsidR="00975D69" w:rsidRPr="00975D69" w:rsidRDefault="00975D69" w:rsidP="00AA0284">
            <w:pPr>
              <w:numPr>
                <w:ilvl w:val="0"/>
                <w:numId w:val="13"/>
              </w:numPr>
              <w:spacing w:after="0" w:line="360" w:lineRule="auto"/>
              <w:ind w:left="597"/>
              <w:jc w:val="both"/>
            </w:pPr>
            <w:r w:rsidRPr="00975D69">
              <w:t xml:space="preserve">Redigir relatórios e </w:t>
            </w:r>
            <w:r w:rsidRPr="00975D69">
              <w:rPr>
                <w:i/>
                <w:iCs/>
              </w:rPr>
              <w:t>e-mails</w:t>
            </w:r>
            <w:r w:rsidRPr="00975D69">
              <w:t>.</w:t>
            </w:r>
          </w:p>
          <w:p w14:paraId="526FB181" w14:textId="77777777" w:rsidR="00AA0284" w:rsidRDefault="00AA0284" w:rsidP="00975D69">
            <w:pPr>
              <w:spacing w:after="0" w:line="360" w:lineRule="auto"/>
              <w:jc w:val="both"/>
              <w:rPr>
                <w:rFonts w:asciiTheme="minorHAnsi" w:hAnsiTheme="minorHAnsi" w:cstheme="minorHAnsi"/>
                <w:b/>
                <w:color w:val="000000"/>
              </w:rPr>
            </w:pPr>
          </w:p>
          <w:p w14:paraId="670F12D4" w14:textId="6F3153FB"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Atitudes/Valores</w:t>
            </w:r>
          </w:p>
          <w:p w14:paraId="2F294C3B" w14:textId="77777777" w:rsidR="008D7C6E" w:rsidRPr="008D7C6E" w:rsidRDefault="008D7C6E" w:rsidP="008D7C6E">
            <w:pPr>
              <w:numPr>
                <w:ilvl w:val="0"/>
                <w:numId w:val="13"/>
              </w:numPr>
              <w:spacing w:after="0" w:line="360" w:lineRule="auto"/>
              <w:ind w:left="597"/>
              <w:jc w:val="both"/>
            </w:pPr>
            <w:r w:rsidRPr="009C4598">
              <w:t>Colaboração no desenvolvimento do trabalho em equipe.</w:t>
            </w:r>
          </w:p>
          <w:p w14:paraId="5E5E4062" w14:textId="77777777" w:rsidR="008D7C6E" w:rsidRPr="008D7C6E" w:rsidRDefault="008D7C6E" w:rsidP="008D7C6E">
            <w:pPr>
              <w:numPr>
                <w:ilvl w:val="0"/>
                <w:numId w:val="13"/>
              </w:numPr>
              <w:spacing w:after="0" w:line="360" w:lineRule="auto"/>
              <w:ind w:left="597"/>
              <w:jc w:val="both"/>
            </w:pPr>
            <w:r w:rsidRPr="009C4598">
              <w:t>Cordialidade no trato com as pessoas.</w:t>
            </w:r>
          </w:p>
          <w:p w14:paraId="60D8DE58" w14:textId="77777777" w:rsidR="008D7C6E" w:rsidRPr="008D7C6E" w:rsidRDefault="008D7C6E" w:rsidP="008D7C6E">
            <w:pPr>
              <w:numPr>
                <w:ilvl w:val="0"/>
                <w:numId w:val="13"/>
              </w:numPr>
              <w:spacing w:after="0" w:line="360" w:lineRule="auto"/>
              <w:ind w:left="597"/>
              <w:jc w:val="both"/>
            </w:pPr>
            <w:r w:rsidRPr="009C4598">
              <w:t>Empatia no trato com as pessoas.</w:t>
            </w:r>
          </w:p>
          <w:p w14:paraId="7AD6C1A3" w14:textId="77777777" w:rsidR="008D7C6E" w:rsidRPr="008D7C6E" w:rsidRDefault="008D7C6E" w:rsidP="008D7C6E">
            <w:pPr>
              <w:numPr>
                <w:ilvl w:val="0"/>
                <w:numId w:val="13"/>
              </w:numPr>
              <w:spacing w:after="0" w:line="360" w:lineRule="auto"/>
              <w:ind w:left="597"/>
              <w:jc w:val="both"/>
            </w:pPr>
            <w:r w:rsidRPr="009C4598">
              <w:t>Proatividade no desenvolvimento do trabalho.</w:t>
            </w:r>
          </w:p>
          <w:p w14:paraId="1BCF8B18" w14:textId="77777777" w:rsidR="008D7C6E" w:rsidRPr="008D7C6E" w:rsidRDefault="008D7C6E" w:rsidP="008D7C6E">
            <w:pPr>
              <w:numPr>
                <w:ilvl w:val="0"/>
                <w:numId w:val="13"/>
              </w:numPr>
              <w:spacing w:after="0" w:line="360" w:lineRule="auto"/>
              <w:ind w:left="597"/>
              <w:jc w:val="both"/>
            </w:pPr>
            <w:r w:rsidRPr="009C4598">
              <w:lastRenderedPageBreak/>
              <w:t>Responsabilidade e comprometimento com os acordos estabelecidos.</w:t>
            </w:r>
          </w:p>
          <w:p w14:paraId="29E3634A" w14:textId="714D9B06" w:rsidR="00975D69" w:rsidRPr="00975D69" w:rsidRDefault="008D7C6E" w:rsidP="008D7C6E">
            <w:pPr>
              <w:numPr>
                <w:ilvl w:val="0"/>
                <w:numId w:val="13"/>
              </w:numPr>
              <w:spacing w:after="0" w:line="360" w:lineRule="auto"/>
              <w:ind w:left="597"/>
              <w:jc w:val="both"/>
              <w:rPr>
                <w:rFonts w:asciiTheme="minorHAnsi" w:hAnsiTheme="minorHAnsi" w:cstheme="minorHAnsi"/>
              </w:rPr>
            </w:pPr>
            <w:r w:rsidRPr="009C4598">
              <w:t>Sigilo no tratamento de dados e informações.</w:t>
            </w:r>
          </w:p>
        </w:tc>
      </w:tr>
    </w:tbl>
    <w:p w14:paraId="20797D20"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6FC1E83F"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Unidade curricular 10: </w:t>
      </w:r>
      <w:r w:rsidRPr="00975D69">
        <w:rPr>
          <w:rFonts w:asciiTheme="minorHAnsi" w:hAnsiTheme="minorHAnsi" w:cstheme="minorBidi"/>
          <w:color w:val="000000" w:themeColor="text1"/>
          <w:sz w:val="22"/>
          <w:szCs w:val="22"/>
        </w:rPr>
        <w:t>Representar o negócio nas relações internas e externas.</w:t>
      </w:r>
    </w:p>
    <w:p w14:paraId="7CF7BEDB"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60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0E51B497" w14:textId="77777777" w:rsidTr="00625B3A">
        <w:trPr>
          <w:tblHeader/>
        </w:trPr>
        <w:tc>
          <w:tcPr>
            <w:tcW w:w="9066" w:type="dxa"/>
            <w:shd w:val="clear" w:color="auto" w:fill="A6A6A6" w:themeFill="background1" w:themeFillShade="A6"/>
          </w:tcPr>
          <w:p w14:paraId="4761CF12" w14:textId="77777777" w:rsidR="00975D69" w:rsidRPr="00975D69" w:rsidRDefault="00975D69" w:rsidP="00975D69">
            <w:pPr>
              <w:spacing w:after="0" w:line="360" w:lineRule="auto"/>
              <w:jc w:val="center"/>
              <w:rPr>
                <w:rFonts w:asciiTheme="minorHAnsi" w:hAnsiTheme="minorHAnsi" w:cstheme="minorHAnsi"/>
                <w:color w:val="0000CC"/>
              </w:rPr>
            </w:pPr>
            <w:r w:rsidRPr="00975D69">
              <w:rPr>
                <w:rFonts w:asciiTheme="minorHAnsi" w:hAnsiTheme="minorHAnsi" w:cstheme="minorHAnsi"/>
                <w:b/>
                <w:color w:val="000000"/>
              </w:rPr>
              <w:t>Indicadores</w:t>
            </w:r>
          </w:p>
        </w:tc>
      </w:tr>
      <w:tr w:rsidR="00975D69" w:rsidRPr="00975D69" w14:paraId="1144252C" w14:textId="77777777" w:rsidTr="00625B3A">
        <w:tc>
          <w:tcPr>
            <w:tcW w:w="9066" w:type="dxa"/>
            <w:shd w:val="clear" w:color="auto" w:fill="auto"/>
          </w:tcPr>
          <w:p w14:paraId="6F89D088" w14:textId="77777777" w:rsidR="00975D69" w:rsidRPr="00975D69" w:rsidRDefault="00975D69" w:rsidP="00AA0284">
            <w:pPr>
              <w:numPr>
                <w:ilvl w:val="0"/>
                <w:numId w:val="34"/>
              </w:numPr>
              <w:spacing w:after="0" w:line="360" w:lineRule="auto"/>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Organiza dados e informações internas de gestão de pessoas, conforme a estratégia de divulgação da organização.</w:t>
            </w:r>
          </w:p>
          <w:p w14:paraId="1511DCC8" w14:textId="77777777" w:rsidR="00975D69" w:rsidRPr="00975D69" w:rsidRDefault="00975D69" w:rsidP="00AA0284">
            <w:pPr>
              <w:numPr>
                <w:ilvl w:val="0"/>
                <w:numId w:val="34"/>
              </w:numPr>
              <w:spacing w:after="0" w:line="360" w:lineRule="auto"/>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Comunica e registra, sob supervisão, alterações nas relações de trabalho, contratos, acordos e convenções coletivas, conforme legislação vigente e procedimentos da organização. </w:t>
            </w:r>
          </w:p>
          <w:p w14:paraId="694FA35E" w14:textId="77777777" w:rsidR="00975D69" w:rsidRPr="00975D69" w:rsidRDefault="00975D69" w:rsidP="00AA0284">
            <w:pPr>
              <w:numPr>
                <w:ilvl w:val="0"/>
                <w:numId w:val="34"/>
              </w:numPr>
              <w:spacing w:after="0" w:line="360" w:lineRule="auto"/>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Atende, sob orientação, demandas das partes interessadas e dos processos trabalhistas, conforme legislação vigente e os procedimentos da organização. </w:t>
            </w:r>
          </w:p>
          <w:p w14:paraId="2F3B4EA0" w14:textId="77777777" w:rsidR="00975D69" w:rsidRPr="00975D69" w:rsidRDefault="00975D69" w:rsidP="00AA0284">
            <w:pPr>
              <w:numPr>
                <w:ilvl w:val="0"/>
                <w:numId w:val="34"/>
              </w:numPr>
              <w:spacing w:after="0" w:line="360" w:lineRule="auto"/>
              <w:contextualSpacing/>
              <w:jc w:val="both"/>
              <w:rPr>
                <w:rFonts w:asciiTheme="minorHAnsi" w:hAnsiTheme="minorHAnsi" w:cstheme="minorHAnsi"/>
                <w:color w:val="000000" w:themeColor="text1"/>
              </w:rPr>
            </w:pPr>
            <w:r w:rsidRPr="00975D69">
              <w:rPr>
                <w:rFonts w:asciiTheme="minorHAnsi" w:hAnsiTheme="minorHAnsi" w:cstheme="minorHAnsi"/>
                <w:color w:val="000000" w:themeColor="text1"/>
              </w:rPr>
              <w:t xml:space="preserve">Organiza a participação do negócio em eventos relacionados à gestão de pessoas, considerando os objetivos organizacionais.  </w:t>
            </w:r>
          </w:p>
        </w:tc>
      </w:tr>
    </w:tbl>
    <w:p w14:paraId="7E52C2AD" w14:textId="77777777" w:rsidR="00975D69" w:rsidRPr="00975D69" w:rsidRDefault="00975D69" w:rsidP="00975D69">
      <w:pPr>
        <w:spacing w:after="0" w:line="360" w:lineRule="auto"/>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44CBF886" w14:textId="77777777" w:rsidTr="00625B3A">
        <w:trPr>
          <w:tblHeader/>
        </w:trPr>
        <w:tc>
          <w:tcPr>
            <w:tcW w:w="9066" w:type="dxa"/>
            <w:shd w:val="clear" w:color="auto" w:fill="A6A6A6" w:themeFill="background1" w:themeFillShade="A6"/>
          </w:tcPr>
          <w:p w14:paraId="480361CE"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3E9F02A0" w14:textId="77777777" w:rsidTr="00625B3A">
        <w:tc>
          <w:tcPr>
            <w:tcW w:w="9066" w:type="dxa"/>
            <w:shd w:val="clear" w:color="auto" w:fill="auto"/>
          </w:tcPr>
          <w:p w14:paraId="6009FA9A" w14:textId="77777777"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Conhecimentos</w:t>
            </w:r>
          </w:p>
          <w:p w14:paraId="79DFE28C" w14:textId="77777777" w:rsidR="00975D69" w:rsidRPr="00975D69" w:rsidRDefault="00975D69" w:rsidP="00EE5297">
            <w:pPr>
              <w:numPr>
                <w:ilvl w:val="0"/>
                <w:numId w:val="13"/>
              </w:numPr>
              <w:spacing w:after="0" w:line="360" w:lineRule="auto"/>
              <w:ind w:left="597"/>
              <w:jc w:val="both"/>
            </w:pPr>
            <w:r w:rsidRPr="00975D69">
              <w:t>Ecossistema de negócios: órgãos e instituições e seus representantes patronais, instituições formadoras e outras partes integrantes. </w:t>
            </w:r>
          </w:p>
          <w:p w14:paraId="1D0317B0" w14:textId="77777777" w:rsidR="00975D69" w:rsidRPr="00975D69" w:rsidRDefault="00975D69" w:rsidP="00EE5297">
            <w:pPr>
              <w:numPr>
                <w:ilvl w:val="0"/>
                <w:numId w:val="13"/>
              </w:numPr>
              <w:spacing w:after="0" w:line="360" w:lineRule="auto"/>
              <w:ind w:left="597"/>
              <w:jc w:val="both"/>
            </w:pPr>
            <w:r w:rsidRPr="00975D69">
              <w:t>Estilos de liderança: tipos e características.</w:t>
            </w:r>
          </w:p>
          <w:p w14:paraId="1AB0741C" w14:textId="77777777" w:rsidR="00975D69" w:rsidRPr="00975D69" w:rsidRDefault="00975D69" w:rsidP="00EE5297">
            <w:pPr>
              <w:numPr>
                <w:ilvl w:val="0"/>
                <w:numId w:val="13"/>
              </w:numPr>
              <w:spacing w:after="0" w:line="360" w:lineRule="auto"/>
              <w:ind w:left="597"/>
              <w:jc w:val="both"/>
            </w:pPr>
            <w:r w:rsidRPr="00975D69">
              <w:t>Relação de trabalho: negociação e papel dos atores envolvidos (conselhos profissionais, sindicatos, órgãos governamentais etc.)</w:t>
            </w:r>
          </w:p>
          <w:p w14:paraId="7E632059" w14:textId="77777777" w:rsidR="00975D69" w:rsidRPr="00975D69" w:rsidRDefault="00975D69" w:rsidP="00EE5297">
            <w:pPr>
              <w:numPr>
                <w:ilvl w:val="0"/>
                <w:numId w:val="13"/>
              </w:numPr>
              <w:spacing w:after="0" w:line="360" w:lineRule="auto"/>
              <w:ind w:left="597"/>
              <w:jc w:val="both"/>
            </w:pPr>
            <w:r w:rsidRPr="00975D69">
              <w:t>Comunicação: técnicas de mediação de conflitos e negociação. </w:t>
            </w:r>
          </w:p>
          <w:p w14:paraId="3BDCEFCB" w14:textId="77777777" w:rsidR="00975D69" w:rsidRPr="00975D69" w:rsidRDefault="00975D69" w:rsidP="00EE5297">
            <w:pPr>
              <w:numPr>
                <w:ilvl w:val="0"/>
                <w:numId w:val="13"/>
              </w:numPr>
              <w:spacing w:after="0" w:line="360" w:lineRule="auto"/>
              <w:ind w:left="597"/>
              <w:jc w:val="both"/>
            </w:pPr>
            <w:r w:rsidRPr="00975D69">
              <w:t>Comunicação interna e externa: planejamento de comunicação, tipos de linguagem e formas de abordagem. </w:t>
            </w:r>
          </w:p>
          <w:p w14:paraId="25E80328" w14:textId="77777777" w:rsidR="00975D69" w:rsidRPr="00975D69" w:rsidRDefault="00975D69" w:rsidP="00EE5297">
            <w:pPr>
              <w:numPr>
                <w:ilvl w:val="0"/>
                <w:numId w:val="13"/>
              </w:numPr>
              <w:spacing w:after="0" w:line="360" w:lineRule="auto"/>
              <w:ind w:left="597"/>
              <w:jc w:val="both"/>
            </w:pPr>
            <w:r w:rsidRPr="00975D69">
              <w:t>Legislação trabalhista e previdenciária: obrigações do empregador, procedimentos legais nos acidentes de trabalho (perícias e notificações), registro, definições e aplicação. </w:t>
            </w:r>
          </w:p>
          <w:p w14:paraId="50CDE927" w14:textId="77777777" w:rsidR="00975D69" w:rsidRPr="00975D69" w:rsidRDefault="00975D69" w:rsidP="00EE5297">
            <w:pPr>
              <w:numPr>
                <w:ilvl w:val="0"/>
                <w:numId w:val="13"/>
              </w:numPr>
              <w:spacing w:after="0" w:line="360" w:lineRule="auto"/>
              <w:ind w:left="597"/>
              <w:jc w:val="both"/>
            </w:pPr>
            <w:r w:rsidRPr="00975D69">
              <w:t>Processos trabalhistas: conceito, notificação, implicações para a organização, composição do processo e prazos legais. </w:t>
            </w:r>
          </w:p>
          <w:p w14:paraId="06764BEC" w14:textId="77777777" w:rsidR="00975D69" w:rsidRPr="00975D69" w:rsidRDefault="00975D69" w:rsidP="00EE5297">
            <w:pPr>
              <w:numPr>
                <w:ilvl w:val="0"/>
                <w:numId w:val="13"/>
              </w:numPr>
              <w:spacing w:after="0" w:line="360" w:lineRule="auto"/>
              <w:ind w:left="597"/>
              <w:jc w:val="both"/>
            </w:pPr>
            <w:r w:rsidRPr="00975D69">
              <w:lastRenderedPageBreak/>
              <w:t>Representação do empregador: papel de preposto e de testemunha da organização, carta de preposição, participação e atribuições do representante da organização em reunião, comissão, homologação, auditoria e audiência de relações trabalhistas. </w:t>
            </w:r>
          </w:p>
          <w:p w14:paraId="034B4C8B" w14:textId="77777777" w:rsidR="00975D69" w:rsidRPr="00975D69" w:rsidRDefault="00975D69" w:rsidP="00EE5297">
            <w:pPr>
              <w:numPr>
                <w:ilvl w:val="0"/>
                <w:numId w:val="13"/>
              </w:numPr>
              <w:spacing w:after="0" w:line="360" w:lineRule="auto"/>
              <w:ind w:left="597"/>
              <w:jc w:val="both"/>
            </w:pPr>
            <w:r w:rsidRPr="00975D69">
              <w:t xml:space="preserve">Eventos relacionados à área: importância e tipos (feiras, seminários, </w:t>
            </w:r>
            <w:r w:rsidRPr="00975D69">
              <w:rPr>
                <w:i/>
                <w:iCs/>
              </w:rPr>
              <w:t>workshops</w:t>
            </w:r>
            <w:r w:rsidRPr="00975D69">
              <w:t xml:space="preserve">, conferências, programas, premiações e </w:t>
            </w:r>
            <w:r w:rsidRPr="00975D69">
              <w:rPr>
                <w:i/>
                <w:iCs/>
              </w:rPr>
              <w:t xml:space="preserve">networking </w:t>
            </w:r>
            <w:r w:rsidRPr="00975D69">
              <w:t>profissional).</w:t>
            </w:r>
          </w:p>
          <w:p w14:paraId="7AC41F9F" w14:textId="77777777" w:rsidR="00975D69" w:rsidRPr="00975D69" w:rsidRDefault="00975D69" w:rsidP="00EE5297">
            <w:pPr>
              <w:numPr>
                <w:ilvl w:val="0"/>
                <w:numId w:val="13"/>
              </w:numPr>
              <w:spacing w:after="0" w:line="360" w:lineRule="auto"/>
              <w:ind w:left="597"/>
              <w:jc w:val="both"/>
            </w:pPr>
            <w:r w:rsidRPr="00975D69">
              <w:rPr>
                <w:i/>
                <w:iCs/>
              </w:rPr>
              <w:t>Software</w:t>
            </w:r>
            <w:r w:rsidRPr="00975D69">
              <w:t xml:space="preserve"> de gerenciamento de eventos: funcionalidades e importância.</w:t>
            </w:r>
          </w:p>
          <w:p w14:paraId="50FE20A2" w14:textId="77777777" w:rsidR="00975D69" w:rsidRPr="00975D69" w:rsidRDefault="00975D69" w:rsidP="00EE5297">
            <w:pPr>
              <w:numPr>
                <w:ilvl w:val="0"/>
                <w:numId w:val="13"/>
              </w:numPr>
              <w:spacing w:after="0" w:line="360" w:lineRule="auto"/>
              <w:ind w:left="597"/>
              <w:jc w:val="both"/>
            </w:pPr>
            <w:r w:rsidRPr="00975D69">
              <w:t>Lei Geral de Proteção de Dados (LGPD) e transparência em representações legais: limites e possibilidades.</w:t>
            </w:r>
          </w:p>
          <w:p w14:paraId="4036B9CC" w14:textId="77777777" w:rsidR="00975D69" w:rsidRPr="00975D69" w:rsidRDefault="00975D69" w:rsidP="00EE5297">
            <w:pPr>
              <w:numPr>
                <w:ilvl w:val="0"/>
                <w:numId w:val="13"/>
              </w:numPr>
              <w:spacing w:after="0" w:line="360" w:lineRule="auto"/>
              <w:ind w:left="597"/>
              <w:jc w:val="both"/>
            </w:pPr>
            <w:r w:rsidRPr="00975D69">
              <w:t>Terceirização: conceito, vantagens e desvantagens. </w:t>
            </w:r>
          </w:p>
          <w:p w14:paraId="0E1ABE28" w14:textId="77777777" w:rsidR="00EE5297" w:rsidRDefault="00EE5297" w:rsidP="00975D69">
            <w:pPr>
              <w:spacing w:after="0" w:line="360" w:lineRule="auto"/>
              <w:jc w:val="both"/>
              <w:rPr>
                <w:rFonts w:asciiTheme="minorHAnsi" w:hAnsiTheme="minorHAnsi" w:cstheme="minorHAnsi"/>
                <w:b/>
                <w:color w:val="000000"/>
              </w:rPr>
            </w:pPr>
          </w:p>
          <w:p w14:paraId="0E82A3E0" w14:textId="6E03427E"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Habilidades</w:t>
            </w:r>
          </w:p>
          <w:p w14:paraId="44D576E8" w14:textId="77777777" w:rsidR="00975D69" w:rsidRPr="00975D69" w:rsidRDefault="00975D69" w:rsidP="00EE5297">
            <w:pPr>
              <w:numPr>
                <w:ilvl w:val="0"/>
                <w:numId w:val="13"/>
              </w:numPr>
              <w:spacing w:after="0" w:line="360" w:lineRule="auto"/>
              <w:ind w:left="597"/>
              <w:jc w:val="both"/>
            </w:pPr>
            <w:r w:rsidRPr="00975D69">
              <w:t>Comunicar-se de maneira assertiva.</w:t>
            </w:r>
          </w:p>
          <w:p w14:paraId="4C3F7467" w14:textId="77777777" w:rsidR="00975D69" w:rsidRPr="00975D69" w:rsidRDefault="00975D69" w:rsidP="00EE5297">
            <w:pPr>
              <w:numPr>
                <w:ilvl w:val="0"/>
                <w:numId w:val="13"/>
              </w:numPr>
              <w:spacing w:after="0" w:line="360" w:lineRule="auto"/>
              <w:ind w:left="597"/>
              <w:jc w:val="both"/>
            </w:pPr>
            <w:r w:rsidRPr="00975D69">
              <w:t>Operar editores de textos.</w:t>
            </w:r>
          </w:p>
          <w:p w14:paraId="39617041" w14:textId="77777777" w:rsidR="00975D69" w:rsidRPr="00975D69" w:rsidRDefault="00975D69" w:rsidP="00EE5297">
            <w:pPr>
              <w:numPr>
                <w:ilvl w:val="0"/>
                <w:numId w:val="13"/>
              </w:numPr>
              <w:spacing w:after="0" w:line="360" w:lineRule="auto"/>
              <w:ind w:left="597"/>
              <w:jc w:val="both"/>
            </w:pPr>
            <w:r w:rsidRPr="00975D69">
              <w:t xml:space="preserve">Operar </w:t>
            </w:r>
            <w:r w:rsidRPr="00975D69">
              <w:rPr>
                <w:i/>
                <w:iCs/>
              </w:rPr>
              <w:t>softwares</w:t>
            </w:r>
            <w:r w:rsidRPr="00975D69">
              <w:t xml:space="preserve"> de apresentações.</w:t>
            </w:r>
          </w:p>
          <w:p w14:paraId="6A1C4979" w14:textId="77777777" w:rsidR="00975D69" w:rsidRPr="00975D69" w:rsidRDefault="00975D69" w:rsidP="00EE5297">
            <w:pPr>
              <w:numPr>
                <w:ilvl w:val="0"/>
                <w:numId w:val="13"/>
              </w:numPr>
              <w:spacing w:after="0" w:line="360" w:lineRule="auto"/>
              <w:ind w:left="597"/>
              <w:jc w:val="both"/>
            </w:pPr>
            <w:r w:rsidRPr="00975D69">
              <w:t>Operar planilhas eletrônicas.</w:t>
            </w:r>
          </w:p>
          <w:p w14:paraId="5A3B9B52" w14:textId="77777777" w:rsidR="00975D69" w:rsidRPr="00975D69" w:rsidRDefault="00975D69" w:rsidP="00EE5297">
            <w:pPr>
              <w:numPr>
                <w:ilvl w:val="0"/>
                <w:numId w:val="13"/>
              </w:numPr>
              <w:spacing w:after="0" w:line="360" w:lineRule="auto"/>
              <w:ind w:left="597"/>
              <w:jc w:val="both"/>
            </w:pPr>
            <w:r w:rsidRPr="00975D69">
              <w:t xml:space="preserve">Operar </w:t>
            </w:r>
            <w:r w:rsidRPr="00975D69">
              <w:rPr>
                <w:i/>
                <w:iCs/>
              </w:rPr>
              <w:t xml:space="preserve">softwares </w:t>
            </w:r>
            <w:r w:rsidRPr="00975D69">
              <w:t>de gestão.</w:t>
            </w:r>
          </w:p>
          <w:p w14:paraId="3BC27600" w14:textId="77777777" w:rsidR="00975D69" w:rsidRPr="00975D69" w:rsidRDefault="00975D69" w:rsidP="00EE5297">
            <w:pPr>
              <w:numPr>
                <w:ilvl w:val="0"/>
                <w:numId w:val="13"/>
              </w:numPr>
              <w:spacing w:after="0" w:line="360" w:lineRule="auto"/>
              <w:ind w:left="597"/>
              <w:jc w:val="both"/>
            </w:pPr>
            <w:r w:rsidRPr="00975D69">
              <w:t>Pesquisar legislação e documentos relativos às relações de trabalho.</w:t>
            </w:r>
          </w:p>
          <w:p w14:paraId="2E35B658" w14:textId="77777777" w:rsidR="00975D69" w:rsidRPr="00975D69" w:rsidRDefault="00975D69" w:rsidP="00EE5297">
            <w:pPr>
              <w:numPr>
                <w:ilvl w:val="0"/>
                <w:numId w:val="13"/>
              </w:numPr>
              <w:spacing w:after="0" w:line="360" w:lineRule="auto"/>
              <w:ind w:left="597"/>
              <w:jc w:val="both"/>
            </w:pPr>
            <w:r w:rsidRPr="00975D69">
              <w:t xml:space="preserve">Identificar diferentes perfis de liderança. </w:t>
            </w:r>
          </w:p>
          <w:p w14:paraId="5DA1075D" w14:textId="77777777" w:rsidR="00975D69" w:rsidRPr="00975D69" w:rsidRDefault="00975D69" w:rsidP="00EE5297">
            <w:pPr>
              <w:numPr>
                <w:ilvl w:val="0"/>
                <w:numId w:val="13"/>
              </w:numPr>
              <w:spacing w:after="0" w:line="360" w:lineRule="auto"/>
              <w:ind w:left="597"/>
              <w:jc w:val="both"/>
            </w:pPr>
            <w:r w:rsidRPr="00975D69">
              <w:t>Interpretar textos e documentos referentes à legislação vigente.</w:t>
            </w:r>
          </w:p>
          <w:p w14:paraId="05A459DF" w14:textId="77777777" w:rsidR="00975D69" w:rsidRPr="00975D69" w:rsidRDefault="00975D69" w:rsidP="00EE5297">
            <w:pPr>
              <w:numPr>
                <w:ilvl w:val="0"/>
                <w:numId w:val="13"/>
              </w:numPr>
              <w:spacing w:after="0" w:line="360" w:lineRule="auto"/>
              <w:ind w:left="597"/>
              <w:jc w:val="both"/>
            </w:pPr>
            <w:r w:rsidRPr="00975D69">
              <w:t>Organizar cadastro e preenchimento de documentos.</w:t>
            </w:r>
          </w:p>
          <w:p w14:paraId="0D1886BF" w14:textId="77777777" w:rsidR="00975D69" w:rsidRPr="00975D69" w:rsidRDefault="00975D69" w:rsidP="00EE5297">
            <w:pPr>
              <w:numPr>
                <w:ilvl w:val="0"/>
                <w:numId w:val="13"/>
              </w:numPr>
              <w:spacing w:after="0" w:line="360" w:lineRule="auto"/>
              <w:ind w:left="597"/>
              <w:jc w:val="both"/>
            </w:pPr>
            <w:r w:rsidRPr="00975D69">
              <w:t>Mediar conflitos nas situações de trabalho.</w:t>
            </w:r>
          </w:p>
          <w:p w14:paraId="00F612D9" w14:textId="77777777" w:rsidR="00975D69" w:rsidRPr="00975D69" w:rsidRDefault="00975D69" w:rsidP="00EE5297">
            <w:pPr>
              <w:numPr>
                <w:ilvl w:val="0"/>
                <w:numId w:val="13"/>
              </w:numPr>
              <w:spacing w:after="0" w:line="360" w:lineRule="auto"/>
              <w:ind w:left="597"/>
              <w:jc w:val="both"/>
            </w:pPr>
            <w:r w:rsidRPr="00975D69">
              <w:t>Utilizar termos técnicos nas rotinas de trabalho.</w:t>
            </w:r>
          </w:p>
          <w:p w14:paraId="39B9C438" w14:textId="77777777" w:rsidR="00EE5297" w:rsidRDefault="00EE5297" w:rsidP="00975D69">
            <w:pPr>
              <w:spacing w:after="0" w:line="360" w:lineRule="auto"/>
              <w:jc w:val="both"/>
              <w:rPr>
                <w:rFonts w:asciiTheme="minorHAnsi" w:hAnsiTheme="minorHAnsi" w:cstheme="minorHAnsi"/>
                <w:b/>
                <w:color w:val="000000"/>
              </w:rPr>
            </w:pPr>
          </w:p>
          <w:p w14:paraId="7B3DD0EA" w14:textId="02FCDD13"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Atitudes/valores</w:t>
            </w:r>
          </w:p>
          <w:p w14:paraId="55E81713" w14:textId="77777777" w:rsidR="008D7C6E" w:rsidRPr="008D7C6E" w:rsidRDefault="008D7C6E" w:rsidP="008D7C6E">
            <w:pPr>
              <w:numPr>
                <w:ilvl w:val="0"/>
                <w:numId w:val="13"/>
              </w:numPr>
              <w:spacing w:after="0" w:line="360" w:lineRule="auto"/>
              <w:ind w:left="597"/>
              <w:jc w:val="both"/>
            </w:pPr>
            <w:r w:rsidRPr="00634E50">
              <w:t>Colaboração no desenvolvimento do trabalho em equipe.</w:t>
            </w:r>
          </w:p>
          <w:p w14:paraId="43CA13BC" w14:textId="77777777" w:rsidR="008D7C6E" w:rsidRPr="008D7C6E" w:rsidRDefault="008D7C6E" w:rsidP="008D7C6E">
            <w:pPr>
              <w:numPr>
                <w:ilvl w:val="0"/>
                <w:numId w:val="13"/>
              </w:numPr>
              <w:spacing w:after="0" w:line="360" w:lineRule="auto"/>
              <w:ind w:left="597"/>
              <w:jc w:val="both"/>
            </w:pPr>
            <w:r w:rsidRPr="00634E50">
              <w:t>Cordialidade no trato com as pessoas.</w:t>
            </w:r>
          </w:p>
          <w:p w14:paraId="3A63F95A" w14:textId="77777777" w:rsidR="008D7C6E" w:rsidRPr="008D7C6E" w:rsidRDefault="008D7C6E" w:rsidP="008D7C6E">
            <w:pPr>
              <w:numPr>
                <w:ilvl w:val="0"/>
                <w:numId w:val="13"/>
              </w:numPr>
              <w:spacing w:after="0" w:line="360" w:lineRule="auto"/>
              <w:ind w:left="597"/>
              <w:jc w:val="both"/>
            </w:pPr>
            <w:r w:rsidRPr="00634E50">
              <w:t>Proatividade no desenvolvimento do trabalho.</w:t>
            </w:r>
          </w:p>
          <w:p w14:paraId="2861B44F" w14:textId="77777777" w:rsidR="008D7C6E" w:rsidRPr="008D7C6E" w:rsidRDefault="008D7C6E" w:rsidP="008D7C6E">
            <w:pPr>
              <w:numPr>
                <w:ilvl w:val="0"/>
                <w:numId w:val="13"/>
              </w:numPr>
              <w:spacing w:after="0" w:line="360" w:lineRule="auto"/>
              <w:ind w:left="597"/>
              <w:jc w:val="both"/>
            </w:pPr>
            <w:r w:rsidRPr="00634E50">
              <w:t>Responsabilidade e comprometimento com os acordos estabelecidos.</w:t>
            </w:r>
          </w:p>
          <w:p w14:paraId="474F0088" w14:textId="77777777" w:rsidR="008D7C6E" w:rsidRPr="008D7C6E" w:rsidRDefault="008D7C6E" w:rsidP="008D7C6E">
            <w:pPr>
              <w:numPr>
                <w:ilvl w:val="0"/>
                <w:numId w:val="13"/>
              </w:numPr>
              <w:spacing w:after="0" w:line="360" w:lineRule="auto"/>
              <w:ind w:left="597"/>
              <w:jc w:val="both"/>
            </w:pPr>
            <w:r w:rsidRPr="00634E50">
              <w:t>Sigilo no tratamento de dados e informações.</w:t>
            </w:r>
          </w:p>
          <w:p w14:paraId="5652B964" w14:textId="2A06FF81" w:rsidR="00975D69" w:rsidRPr="00975D69" w:rsidRDefault="008D7C6E" w:rsidP="008D7C6E">
            <w:pPr>
              <w:numPr>
                <w:ilvl w:val="0"/>
                <w:numId w:val="13"/>
              </w:numPr>
              <w:spacing w:after="0" w:line="360" w:lineRule="auto"/>
              <w:ind w:left="597"/>
              <w:jc w:val="both"/>
              <w:rPr>
                <w:rFonts w:asciiTheme="minorHAnsi" w:hAnsiTheme="minorHAnsi" w:cstheme="minorHAnsi"/>
              </w:rPr>
            </w:pPr>
            <w:r w:rsidRPr="00634E50">
              <w:t>Zelo na apresentação pessoal e postura profissional.</w:t>
            </w:r>
          </w:p>
        </w:tc>
      </w:tr>
    </w:tbl>
    <w:p w14:paraId="75349108" w14:textId="77777777" w:rsidR="00975D69" w:rsidRPr="00975D69" w:rsidRDefault="00975D69" w:rsidP="00975D69">
      <w:pPr>
        <w:spacing w:after="0" w:line="360" w:lineRule="auto"/>
        <w:ind w:firstLine="708"/>
        <w:jc w:val="both"/>
        <w:rPr>
          <w:rFonts w:asciiTheme="minorHAnsi" w:hAnsiTheme="minorHAnsi" w:cstheme="minorHAnsi"/>
          <w:color w:val="0000CC"/>
        </w:rPr>
      </w:pPr>
    </w:p>
    <w:p w14:paraId="7CACE919"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lastRenderedPageBreak/>
        <w:t xml:space="preserve">Unidade curricular 11: </w:t>
      </w:r>
      <w:r w:rsidRPr="00975D69">
        <w:rPr>
          <w:rFonts w:asciiTheme="minorHAnsi" w:hAnsiTheme="minorHAnsi" w:cstheme="minorBidi"/>
          <w:color w:val="000000" w:themeColor="text1"/>
          <w:sz w:val="22"/>
          <w:szCs w:val="22"/>
        </w:rPr>
        <w:t>Propor e realizar melhorias nos processos de gestão de pessoas.</w:t>
      </w:r>
      <w:r w:rsidRPr="00975D69">
        <w:rPr>
          <w:rFonts w:asciiTheme="minorHAnsi" w:hAnsiTheme="minorHAnsi" w:cstheme="minorBidi"/>
          <w:b/>
          <w:bCs/>
          <w:color w:val="000000" w:themeColor="text1"/>
          <w:sz w:val="22"/>
          <w:szCs w:val="22"/>
        </w:rPr>
        <w:t xml:space="preserve"> </w:t>
      </w:r>
    </w:p>
    <w:p w14:paraId="10775467" w14:textId="77777777" w:rsidR="00975D69" w:rsidRPr="00975D69" w:rsidRDefault="00975D69" w:rsidP="0013447A">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975D69">
        <w:rPr>
          <w:rFonts w:asciiTheme="minorHAnsi" w:hAnsiTheme="minorHAnsi" w:cstheme="minorBidi"/>
          <w:b/>
          <w:bCs/>
          <w:color w:val="000000" w:themeColor="text1"/>
          <w:sz w:val="22"/>
          <w:szCs w:val="22"/>
        </w:rPr>
        <w:t xml:space="preserve">Carga horária: </w:t>
      </w:r>
      <w:r w:rsidRPr="00975D69">
        <w:rPr>
          <w:rFonts w:asciiTheme="minorHAnsi" w:hAnsiTheme="minorHAnsi" w:cstheme="minorBidi"/>
          <w:color w:val="000000" w:themeColor="text1"/>
          <w:sz w:val="22"/>
          <w:szCs w:val="22"/>
        </w:rPr>
        <w:t>48 horas.</w:t>
      </w:r>
      <w:r w:rsidRPr="00975D69">
        <w:rPr>
          <w:rFonts w:asciiTheme="minorHAnsi" w:hAnsiTheme="minorHAnsi" w:cstheme="minorBidi"/>
          <w:b/>
          <w:bCs/>
          <w:color w:val="000000" w:themeColor="text1"/>
          <w:sz w:val="22"/>
          <w:szCs w:val="22"/>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55C65E3D" w14:textId="77777777" w:rsidTr="00625B3A">
        <w:trPr>
          <w:tblHeader/>
        </w:trPr>
        <w:tc>
          <w:tcPr>
            <w:tcW w:w="9066" w:type="dxa"/>
            <w:shd w:val="clear" w:color="auto" w:fill="A6A6A6" w:themeFill="background1" w:themeFillShade="A6"/>
          </w:tcPr>
          <w:p w14:paraId="4CEDB1AF" w14:textId="77777777" w:rsidR="00975D69" w:rsidRPr="00975D69" w:rsidRDefault="00975D69" w:rsidP="00975D69">
            <w:pPr>
              <w:spacing w:after="0" w:line="360" w:lineRule="auto"/>
              <w:jc w:val="center"/>
              <w:rPr>
                <w:rFonts w:asciiTheme="minorHAnsi" w:hAnsiTheme="minorHAnsi" w:cstheme="minorHAnsi"/>
                <w:color w:val="0000CC"/>
              </w:rPr>
            </w:pPr>
            <w:r w:rsidRPr="00975D69">
              <w:rPr>
                <w:rFonts w:asciiTheme="minorHAnsi" w:hAnsiTheme="minorHAnsi" w:cstheme="minorHAnsi"/>
                <w:b/>
                <w:color w:val="000000"/>
              </w:rPr>
              <w:t>Indicadores</w:t>
            </w:r>
          </w:p>
        </w:tc>
      </w:tr>
      <w:tr w:rsidR="00975D69" w:rsidRPr="00975D69" w14:paraId="6A1B4589" w14:textId="77777777" w:rsidTr="00625B3A">
        <w:tc>
          <w:tcPr>
            <w:tcW w:w="9066" w:type="dxa"/>
            <w:shd w:val="clear" w:color="auto" w:fill="auto"/>
          </w:tcPr>
          <w:p w14:paraId="361A37EE" w14:textId="77777777" w:rsidR="00975D69" w:rsidRPr="00975D69" w:rsidRDefault="00975D69" w:rsidP="00533AA0">
            <w:pPr>
              <w:numPr>
                <w:ilvl w:val="0"/>
                <w:numId w:val="35"/>
              </w:numPr>
              <w:spacing w:after="0" w:line="360" w:lineRule="auto"/>
              <w:ind w:left="597"/>
              <w:contextualSpacing/>
              <w:jc w:val="both"/>
              <w:rPr>
                <w:rFonts w:asciiTheme="minorHAnsi" w:eastAsia="Times New Roman" w:hAnsiTheme="minorHAnsi" w:cstheme="minorHAnsi"/>
                <w:color w:val="000000" w:themeColor="text1"/>
                <w:lang w:eastAsia="pt-BR"/>
              </w:rPr>
            </w:pPr>
            <w:r w:rsidRPr="00975D69">
              <w:rPr>
                <w:rFonts w:asciiTheme="minorHAnsi" w:eastAsia="Times New Roman" w:hAnsiTheme="minorHAnsi" w:cstheme="minorHAnsi"/>
                <w:color w:val="000000" w:themeColor="text1"/>
                <w:lang w:eastAsia="pt-BR"/>
              </w:rPr>
              <w:t>Identifica necessidades de melhorias e soluções inovadoras ligadas à área de Recursos Humanos, de acordo com as melhores práticas de mercado (</w:t>
            </w:r>
            <w:r w:rsidRPr="00975D69">
              <w:rPr>
                <w:rFonts w:asciiTheme="minorHAnsi" w:eastAsia="Times New Roman" w:hAnsiTheme="minorHAnsi" w:cstheme="minorHAnsi"/>
                <w:i/>
                <w:iCs/>
                <w:color w:val="000000" w:themeColor="text1"/>
                <w:lang w:eastAsia="pt-BR"/>
              </w:rPr>
              <w:t>benchmarking</w:t>
            </w:r>
            <w:r w:rsidRPr="00975D69">
              <w:rPr>
                <w:rFonts w:asciiTheme="minorHAnsi" w:eastAsia="Times New Roman" w:hAnsiTheme="minorHAnsi" w:cstheme="minorHAnsi"/>
                <w:color w:val="000000" w:themeColor="text1"/>
                <w:lang w:eastAsia="pt-BR"/>
              </w:rPr>
              <w:t xml:space="preserve">) e as diretrizes da organização. </w:t>
            </w:r>
          </w:p>
          <w:p w14:paraId="26E08346" w14:textId="77777777" w:rsidR="00975D69" w:rsidRPr="00975D69" w:rsidRDefault="00975D69" w:rsidP="00533AA0">
            <w:pPr>
              <w:numPr>
                <w:ilvl w:val="0"/>
                <w:numId w:val="35"/>
              </w:numPr>
              <w:spacing w:after="0" w:line="360" w:lineRule="auto"/>
              <w:ind w:left="597"/>
              <w:contextualSpacing/>
              <w:jc w:val="both"/>
              <w:rPr>
                <w:rFonts w:asciiTheme="minorHAnsi" w:eastAsia="Times New Roman" w:hAnsiTheme="minorHAnsi" w:cstheme="minorHAnsi"/>
                <w:bCs/>
                <w:color w:val="000000" w:themeColor="text1"/>
                <w:lang w:eastAsia="pt-BR"/>
              </w:rPr>
            </w:pPr>
            <w:r w:rsidRPr="00975D69">
              <w:rPr>
                <w:rFonts w:asciiTheme="minorHAnsi" w:eastAsia="Times New Roman" w:hAnsiTheme="minorHAnsi" w:cstheme="minorHAnsi"/>
                <w:bCs/>
                <w:color w:val="000000" w:themeColor="text1"/>
                <w:lang w:eastAsia="pt-BR"/>
              </w:rPr>
              <w:t>Organiza recursos para execução do plano de melhorias, de acordo com as diretrizes da organização.</w:t>
            </w:r>
          </w:p>
          <w:p w14:paraId="0E18D7CB" w14:textId="77777777" w:rsidR="00975D69" w:rsidRPr="00975D69" w:rsidRDefault="00975D69" w:rsidP="00533AA0">
            <w:pPr>
              <w:numPr>
                <w:ilvl w:val="0"/>
                <w:numId w:val="35"/>
              </w:numPr>
              <w:spacing w:after="0" w:line="360" w:lineRule="auto"/>
              <w:ind w:left="597"/>
              <w:contextualSpacing/>
              <w:jc w:val="both"/>
              <w:rPr>
                <w:rFonts w:asciiTheme="minorHAnsi" w:eastAsia="Times New Roman" w:hAnsiTheme="minorHAnsi" w:cstheme="minorHAnsi"/>
                <w:color w:val="000000" w:themeColor="text1"/>
                <w:lang w:eastAsia="pt-BR"/>
              </w:rPr>
            </w:pPr>
            <w:r w:rsidRPr="00975D69">
              <w:rPr>
                <w:rFonts w:asciiTheme="minorHAnsi" w:eastAsia="Times New Roman" w:hAnsiTheme="minorHAnsi" w:cstheme="minorHAnsi"/>
                <w:bCs/>
                <w:color w:val="000000" w:themeColor="text1"/>
                <w:lang w:eastAsia="pt-BR"/>
              </w:rPr>
              <w:t>Reporta os resultados do plano de melhoria executado, de acordo com as diretrizes da organização.</w:t>
            </w:r>
          </w:p>
        </w:tc>
      </w:tr>
    </w:tbl>
    <w:p w14:paraId="33477ADA" w14:textId="77777777" w:rsidR="00975D69" w:rsidRPr="00975D69" w:rsidRDefault="00975D69" w:rsidP="00975D69">
      <w:pPr>
        <w:spacing w:after="0" w:line="360" w:lineRule="auto"/>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6"/>
      </w:tblGrid>
      <w:tr w:rsidR="00975D69" w:rsidRPr="00975D69" w14:paraId="49303555" w14:textId="77777777" w:rsidTr="00625B3A">
        <w:trPr>
          <w:tblHeader/>
        </w:trPr>
        <w:tc>
          <w:tcPr>
            <w:tcW w:w="9066" w:type="dxa"/>
            <w:shd w:val="clear" w:color="auto" w:fill="A6A6A6" w:themeFill="background1" w:themeFillShade="A6"/>
          </w:tcPr>
          <w:p w14:paraId="5840CE1E" w14:textId="77777777" w:rsidR="00975D69" w:rsidRPr="00975D69" w:rsidRDefault="00975D69" w:rsidP="00975D69">
            <w:pPr>
              <w:spacing w:after="0" w:line="360" w:lineRule="auto"/>
              <w:jc w:val="center"/>
              <w:rPr>
                <w:rFonts w:asciiTheme="minorHAnsi" w:hAnsiTheme="minorHAnsi" w:cstheme="minorHAnsi"/>
                <w:b/>
                <w:color w:val="000000"/>
              </w:rPr>
            </w:pPr>
            <w:r w:rsidRPr="00975D69">
              <w:rPr>
                <w:rFonts w:asciiTheme="minorHAnsi" w:hAnsiTheme="minorHAnsi" w:cstheme="minorHAnsi"/>
              </w:rPr>
              <w:br w:type="page"/>
            </w:r>
            <w:r w:rsidRPr="00975D69">
              <w:rPr>
                <w:rFonts w:asciiTheme="minorHAnsi" w:hAnsiTheme="minorHAnsi" w:cstheme="minorHAnsi"/>
                <w:b/>
                <w:color w:val="000000"/>
              </w:rPr>
              <w:t>Elementos da competência</w:t>
            </w:r>
          </w:p>
        </w:tc>
      </w:tr>
      <w:tr w:rsidR="00975D69" w:rsidRPr="00975D69" w14:paraId="55EA1B56" w14:textId="77777777" w:rsidTr="00625B3A">
        <w:tc>
          <w:tcPr>
            <w:tcW w:w="9066" w:type="dxa"/>
            <w:shd w:val="clear" w:color="auto" w:fill="auto"/>
          </w:tcPr>
          <w:p w14:paraId="597ACEF3" w14:textId="77777777"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Conhecimentos</w:t>
            </w:r>
          </w:p>
          <w:p w14:paraId="57622EA5" w14:textId="77777777" w:rsidR="00975D69" w:rsidRPr="00975D69" w:rsidRDefault="00975D69" w:rsidP="00533AA0">
            <w:pPr>
              <w:numPr>
                <w:ilvl w:val="0"/>
                <w:numId w:val="17"/>
              </w:numPr>
              <w:spacing w:after="0" w:line="360" w:lineRule="auto"/>
              <w:ind w:left="597"/>
              <w:textAlignment w:val="baseline"/>
              <w:rPr>
                <w:rFonts w:asciiTheme="minorHAnsi" w:hAnsiTheme="minorHAnsi" w:cstheme="minorHAnsi"/>
                <w:lang w:eastAsia="pt-BR"/>
              </w:rPr>
            </w:pPr>
            <w:r w:rsidRPr="00975D69">
              <w:rPr>
                <w:rFonts w:asciiTheme="minorHAnsi" w:hAnsiTheme="minorHAnsi" w:cstheme="minorHAnsi"/>
                <w:lang w:eastAsia="pt-BR"/>
              </w:rPr>
              <w:t>Cadeia de valor: conceito, finalidade e aplicação. </w:t>
            </w:r>
          </w:p>
          <w:p w14:paraId="6CA45F22" w14:textId="77777777" w:rsidR="00975D69" w:rsidRPr="00975D69" w:rsidRDefault="00975D69" w:rsidP="00533AA0">
            <w:pPr>
              <w:numPr>
                <w:ilvl w:val="0"/>
                <w:numId w:val="17"/>
              </w:numPr>
              <w:spacing w:after="0" w:line="360" w:lineRule="auto"/>
              <w:ind w:left="597"/>
              <w:textAlignment w:val="baseline"/>
              <w:rPr>
                <w:rFonts w:asciiTheme="minorHAnsi" w:eastAsia="Times New Roman" w:hAnsiTheme="minorHAnsi" w:cstheme="minorHAnsi"/>
                <w:sz w:val="24"/>
                <w:szCs w:val="24"/>
                <w:lang w:eastAsia="pt-BR"/>
              </w:rPr>
            </w:pPr>
            <w:r w:rsidRPr="00975D69">
              <w:rPr>
                <w:rFonts w:asciiTheme="minorHAnsi" w:hAnsiTheme="minorHAnsi" w:cstheme="minorHAnsi"/>
                <w:lang w:eastAsia="pt-BR"/>
              </w:rPr>
              <w:t>Inovação e criatividade: conceitos, etapas e responsabilidades.</w:t>
            </w:r>
            <w:r w:rsidRPr="00975D69">
              <w:rPr>
                <w:rFonts w:asciiTheme="minorHAnsi" w:hAnsiTheme="minorHAnsi" w:cstheme="minorHAnsi"/>
                <w:sz w:val="24"/>
                <w:szCs w:val="24"/>
                <w:lang w:eastAsia="pt-BR"/>
              </w:rPr>
              <w:t> </w:t>
            </w:r>
          </w:p>
          <w:p w14:paraId="78E28A78" w14:textId="77777777" w:rsidR="00975D69" w:rsidRPr="00975D69" w:rsidRDefault="00975D69" w:rsidP="00533AA0">
            <w:pPr>
              <w:numPr>
                <w:ilvl w:val="0"/>
                <w:numId w:val="17"/>
              </w:numPr>
              <w:spacing w:after="0" w:line="360" w:lineRule="auto"/>
              <w:ind w:left="597"/>
              <w:textAlignment w:val="baseline"/>
              <w:rPr>
                <w:rFonts w:asciiTheme="minorHAnsi" w:eastAsia="Times New Roman" w:hAnsiTheme="minorHAnsi" w:cstheme="minorHAnsi"/>
                <w:sz w:val="24"/>
                <w:szCs w:val="24"/>
                <w:lang w:eastAsia="pt-BR"/>
              </w:rPr>
            </w:pPr>
            <w:r w:rsidRPr="00975D69">
              <w:rPr>
                <w:rFonts w:asciiTheme="minorHAnsi" w:hAnsiTheme="minorHAnsi" w:cstheme="minorHAnsi"/>
                <w:lang w:eastAsia="pt-BR"/>
              </w:rPr>
              <w:t>Sistemas de gestão da qualidade e certificações: conceito, finalidades, registros e auditorias.</w:t>
            </w:r>
          </w:p>
          <w:p w14:paraId="25E705D2" w14:textId="77777777" w:rsidR="00975D69" w:rsidRPr="00975D69" w:rsidRDefault="00975D69" w:rsidP="00533AA0">
            <w:pPr>
              <w:numPr>
                <w:ilvl w:val="0"/>
                <w:numId w:val="17"/>
              </w:numPr>
              <w:spacing w:after="0" w:line="360" w:lineRule="auto"/>
              <w:ind w:left="597"/>
              <w:jc w:val="both"/>
              <w:rPr>
                <w:rFonts w:asciiTheme="minorHAnsi" w:hAnsiTheme="minorHAnsi" w:cstheme="minorHAnsi"/>
              </w:rPr>
            </w:pPr>
            <w:r w:rsidRPr="00975D69">
              <w:rPr>
                <w:rFonts w:asciiTheme="minorHAnsi" w:hAnsiTheme="minorHAnsi" w:cstheme="minorHAnsi"/>
              </w:rPr>
              <w:t>Mapeamento de processos: conceito, identificação, normas e procedimentos e inter-relação dos processos; ferramentas (Espinha de peixe – Ishikawa, Diagrama de Pareto, Histograma e Fluxograma).</w:t>
            </w:r>
          </w:p>
          <w:p w14:paraId="2AD7163E" w14:textId="77777777" w:rsidR="00975D69" w:rsidRPr="00975D69" w:rsidRDefault="00975D69" w:rsidP="00533AA0">
            <w:pPr>
              <w:numPr>
                <w:ilvl w:val="0"/>
                <w:numId w:val="17"/>
              </w:numPr>
              <w:spacing w:after="0" w:line="360" w:lineRule="auto"/>
              <w:ind w:left="597"/>
              <w:jc w:val="both"/>
              <w:rPr>
                <w:rFonts w:asciiTheme="minorHAnsi" w:hAnsiTheme="minorHAnsi" w:cstheme="minorHAnsi"/>
              </w:rPr>
            </w:pPr>
            <w:r w:rsidRPr="00975D69">
              <w:rPr>
                <w:rFonts w:asciiTheme="minorHAnsi" w:hAnsiTheme="minorHAnsi" w:cstheme="minorHAnsi"/>
              </w:rPr>
              <w:t xml:space="preserve">Ferramentas de gestão da qualidade: análise e solução de problemas (MASP), 5W2H, 5S, </w:t>
            </w:r>
            <w:proofErr w:type="spellStart"/>
            <w:r w:rsidRPr="00975D69">
              <w:rPr>
                <w:rFonts w:asciiTheme="minorHAnsi" w:hAnsiTheme="minorHAnsi" w:cstheme="minorHAnsi"/>
                <w:i/>
                <w:iCs/>
              </w:rPr>
              <w:t>Plan</w:t>
            </w:r>
            <w:proofErr w:type="spellEnd"/>
            <w:r w:rsidRPr="00975D69">
              <w:rPr>
                <w:rFonts w:asciiTheme="minorHAnsi" w:hAnsiTheme="minorHAnsi" w:cstheme="minorHAnsi"/>
                <w:i/>
                <w:iCs/>
              </w:rPr>
              <w:t xml:space="preserve">, Do, </w:t>
            </w:r>
            <w:proofErr w:type="spellStart"/>
            <w:r w:rsidRPr="00975D69">
              <w:rPr>
                <w:rFonts w:asciiTheme="minorHAnsi" w:hAnsiTheme="minorHAnsi" w:cstheme="minorHAnsi"/>
                <w:i/>
                <w:iCs/>
              </w:rPr>
              <w:t>Check</w:t>
            </w:r>
            <w:proofErr w:type="spellEnd"/>
            <w:r w:rsidRPr="00975D69">
              <w:rPr>
                <w:rFonts w:asciiTheme="minorHAnsi" w:hAnsiTheme="minorHAnsi" w:cstheme="minorHAnsi"/>
                <w:i/>
                <w:iCs/>
              </w:rPr>
              <w:t xml:space="preserve">, </w:t>
            </w:r>
            <w:proofErr w:type="spellStart"/>
            <w:r w:rsidRPr="00975D69">
              <w:rPr>
                <w:rFonts w:asciiTheme="minorHAnsi" w:hAnsiTheme="minorHAnsi" w:cstheme="minorHAnsi"/>
                <w:i/>
                <w:iCs/>
              </w:rPr>
              <w:t>Act</w:t>
            </w:r>
            <w:proofErr w:type="spellEnd"/>
            <w:r w:rsidRPr="00975D69">
              <w:rPr>
                <w:rFonts w:asciiTheme="minorHAnsi" w:hAnsiTheme="minorHAnsi" w:cstheme="minorHAnsi"/>
              </w:rPr>
              <w:t xml:space="preserve"> (PDCA); </w:t>
            </w:r>
            <w:proofErr w:type="spellStart"/>
            <w:r w:rsidRPr="00975D69">
              <w:rPr>
                <w:rFonts w:asciiTheme="minorHAnsi" w:hAnsiTheme="minorHAnsi" w:cstheme="minorHAnsi"/>
                <w:i/>
                <w:iCs/>
              </w:rPr>
              <w:t>Standardize</w:t>
            </w:r>
            <w:proofErr w:type="spellEnd"/>
            <w:r w:rsidRPr="00975D69">
              <w:rPr>
                <w:rFonts w:asciiTheme="minorHAnsi" w:hAnsiTheme="minorHAnsi" w:cstheme="minorHAnsi"/>
                <w:i/>
                <w:iCs/>
              </w:rPr>
              <w:t xml:space="preserve">, Do, </w:t>
            </w:r>
            <w:proofErr w:type="spellStart"/>
            <w:r w:rsidRPr="00975D69">
              <w:rPr>
                <w:rFonts w:asciiTheme="minorHAnsi" w:hAnsiTheme="minorHAnsi" w:cstheme="minorHAnsi"/>
                <w:i/>
                <w:iCs/>
              </w:rPr>
              <w:t>Check</w:t>
            </w:r>
            <w:proofErr w:type="spellEnd"/>
            <w:r w:rsidRPr="00975D69">
              <w:rPr>
                <w:rFonts w:asciiTheme="minorHAnsi" w:hAnsiTheme="minorHAnsi" w:cstheme="minorHAnsi"/>
                <w:i/>
                <w:iCs/>
              </w:rPr>
              <w:t xml:space="preserve"> e </w:t>
            </w:r>
            <w:proofErr w:type="spellStart"/>
            <w:r w:rsidRPr="00975D69">
              <w:rPr>
                <w:rFonts w:asciiTheme="minorHAnsi" w:hAnsiTheme="minorHAnsi" w:cstheme="minorHAnsi"/>
                <w:i/>
                <w:iCs/>
              </w:rPr>
              <w:t>Act</w:t>
            </w:r>
            <w:proofErr w:type="spellEnd"/>
            <w:r w:rsidRPr="00975D69">
              <w:rPr>
                <w:rFonts w:asciiTheme="minorHAnsi" w:hAnsiTheme="minorHAnsi" w:cstheme="minorHAnsi"/>
              </w:rPr>
              <w:t xml:space="preserve"> (SDCA) e </w:t>
            </w:r>
            <w:r w:rsidRPr="00975D69">
              <w:rPr>
                <w:rFonts w:asciiTheme="minorHAnsi" w:hAnsiTheme="minorHAnsi" w:cstheme="minorHAnsi"/>
                <w:i/>
                <w:iCs/>
              </w:rPr>
              <w:t>benchmarking</w:t>
            </w:r>
            <w:r w:rsidRPr="00975D69">
              <w:rPr>
                <w:rFonts w:asciiTheme="minorHAnsi" w:hAnsiTheme="minorHAnsi" w:cstheme="minorHAnsi"/>
              </w:rPr>
              <w:t>.  </w:t>
            </w:r>
          </w:p>
          <w:p w14:paraId="187D10E8" w14:textId="77777777" w:rsidR="00975D69" w:rsidRPr="00975D69" w:rsidRDefault="00975D69" w:rsidP="00533AA0">
            <w:pPr>
              <w:numPr>
                <w:ilvl w:val="0"/>
                <w:numId w:val="17"/>
              </w:numPr>
              <w:spacing w:after="0" w:line="360" w:lineRule="auto"/>
              <w:ind w:left="597"/>
              <w:jc w:val="both"/>
              <w:rPr>
                <w:rFonts w:asciiTheme="minorHAnsi" w:hAnsiTheme="minorHAnsi" w:cstheme="minorHAnsi"/>
              </w:rPr>
            </w:pPr>
            <w:r w:rsidRPr="00975D69">
              <w:rPr>
                <w:rFonts w:asciiTheme="minorHAnsi" w:hAnsiTheme="minorHAnsi" w:cstheme="minorHAnsi"/>
              </w:rPr>
              <w:t>Digitalização de processos: automação, inteligência artificial (IA) e tendências para a área.</w:t>
            </w:r>
          </w:p>
          <w:p w14:paraId="6ED02019" w14:textId="77777777" w:rsidR="00533AA0" w:rsidRDefault="00533AA0" w:rsidP="00975D69">
            <w:pPr>
              <w:spacing w:after="0" w:line="360" w:lineRule="auto"/>
              <w:jc w:val="both"/>
              <w:rPr>
                <w:rFonts w:asciiTheme="minorHAnsi" w:hAnsiTheme="minorHAnsi" w:cstheme="minorHAnsi"/>
                <w:b/>
                <w:color w:val="000000"/>
              </w:rPr>
            </w:pPr>
          </w:p>
          <w:p w14:paraId="10FE5998" w14:textId="580FBCF0"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Habilidades</w:t>
            </w:r>
          </w:p>
          <w:p w14:paraId="08BFD05F" w14:textId="77777777" w:rsidR="00975D69" w:rsidRPr="00975D69" w:rsidRDefault="00975D69" w:rsidP="00533AA0">
            <w:pPr>
              <w:numPr>
                <w:ilvl w:val="0"/>
                <w:numId w:val="13"/>
              </w:numPr>
              <w:spacing w:after="0" w:line="360" w:lineRule="auto"/>
              <w:ind w:left="597"/>
              <w:jc w:val="both"/>
            </w:pPr>
            <w:r w:rsidRPr="00975D69">
              <w:t>Comunicar-se de maneira assertiva.</w:t>
            </w:r>
          </w:p>
          <w:p w14:paraId="41A9902C" w14:textId="77777777" w:rsidR="00975D69" w:rsidRPr="00975D69" w:rsidRDefault="00975D69" w:rsidP="00533AA0">
            <w:pPr>
              <w:numPr>
                <w:ilvl w:val="0"/>
                <w:numId w:val="13"/>
              </w:numPr>
              <w:spacing w:after="0" w:line="360" w:lineRule="auto"/>
              <w:ind w:left="597"/>
              <w:jc w:val="both"/>
            </w:pPr>
            <w:r w:rsidRPr="00975D69">
              <w:t>Interpretar textos e documentos.</w:t>
            </w:r>
          </w:p>
          <w:p w14:paraId="210CC2A6" w14:textId="77777777" w:rsidR="00975D69" w:rsidRPr="00975D69" w:rsidRDefault="00975D69" w:rsidP="00533AA0">
            <w:pPr>
              <w:numPr>
                <w:ilvl w:val="0"/>
                <w:numId w:val="13"/>
              </w:numPr>
              <w:spacing w:after="0" w:line="360" w:lineRule="auto"/>
              <w:ind w:left="597"/>
              <w:jc w:val="both"/>
            </w:pPr>
            <w:r w:rsidRPr="00975D69">
              <w:t xml:space="preserve">Pesquisar dados e informações em </w:t>
            </w:r>
            <w:r w:rsidRPr="00975D69">
              <w:rPr>
                <w:i/>
                <w:iCs/>
              </w:rPr>
              <w:t>sites</w:t>
            </w:r>
            <w:r w:rsidRPr="00975D69">
              <w:t xml:space="preserve"> especializados.</w:t>
            </w:r>
          </w:p>
          <w:p w14:paraId="01942BE8" w14:textId="77777777" w:rsidR="00975D69" w:rsidRPr="00975D69" w:rsidRDefault="00975D69" w:rsidP="00533AA0">
            <w:pPr>
              <w:numPr>
                <w:ilvl w:val="0"/>
                <w:numId w:val="13"/>
              </w:numPr>
              <w:spacing w:after="0" w:line="360" w:lineRule="auto"/>
              <w:ind w:left="597"/>
              <w:jc w:val="both"/>
            </w:pPr>
            <w:r w:rsidRPr="00975D69">
              <w:t>Operar editores de textos.</w:t>
            </w:r>
          </w:p>
          <w:p w14:paraId="2C650F57" w14:textId="77777777" w:rsidR="00975D69" w:rsidRPr="00975D69" w:rsidRDefault="00975D69" w:rsidP="00533AA0">
            <w:pPr>
              <w:numPr>
                <w:ilvl w:val="0"/>
                <w:numId w:val="13"/>
              </w:numPr>
              <w:spacing w:after="0" w:line="360" w:lineRule="auto"/>
              <w:ind w:left="597"/>
              <w:jc w:val="both"/>
            </w:pPr>
            <w:r w:rsidRPr="00975D69">
              <w:t xml:space="preserve">Operar </w:t>
            </w:r>
            <w:r w:rsidRPr="00975D69">
              <w:rPr>
                <w:i/>
                <w:iCs/>
              </w:rPr>
              <w:t>softwares</w:t>
            </w:r>
            <w:r w:rsidRPr="00975D69">
              <w:t xml:space="preserve"> de apresentações.</w:t>
            </w:r>
          </w:p>
          <w:p w14:paraId="3C0A4EF4" w14:textId="77777777" w:rsidR="00975D69" w:rsidRPr="00975D69" w:rsidRDefault="00975D69" w:rsidP="00533AA0">
            <w:pPr>
              <w:numPr>
                <w:ilvl w:val="0"/>
                <w:numId w:val="13"/>
              </w:numPr>
              <w:spacing w:after="0" w:line="360" w:lineRule="auto"/>
              <w:ind w:left="597"/>
              <w:jc w:val="both"/>
            </w:pPr>
            <w:r w:rsidRPr="00975D69">
              <w:t>Operar planilhas eletrônicas.</w:t>
            </w:r>
          </w:p>
          <w:p w14:paraId="7283BD84" w14:textId="77777777" w:rsidR="00975D69" w:rsidRPr="00975D69" w:rsidRDefault="00975D69" w:rsidP="00533AA0">
            <w:pPr>
              <w:numPr>
                <w:ilvl w:val="0"/>
                <w:numId w:val="13"/>
              </w:numPr>
              <w:spacing w:after="0" w:line="360" w:lineRule="auto"/>
              <w:ind w:left="597"/>
              <w:jc w:val="both"/>
            </w:pPr>
            <w:r w:rsidRPr="00975D69">
              <w:t>Identificar os aspectos do próprio trabalho que interferem na organização.</w:t>
            </w:r>
          </w:p>
          <w:p w14:paraId="430A756D" w14:textId="77777777" w:rsidR="00975D69" w:rsidRPr="00975D69" w:rsidRDefault="00975D69" w:rsidP="00533AA0">
            <w:pPr>
              <w:numPr>
                <w:ilvl w:val="0"/>
                <w:numId w:val="13"/>
              </w:numPr>
              <w:spacing w:after="0" w:line="360" w:lineRule="auto"/>
              <w:ind w:left="597"/>
              <w:jc w:val="both"/>
            </w:pPr>
            <w:r w:rsidRPr="00975D69">
              <w:t>Redigir relatórios.</w:t>
            </w:r>
          </w:p>
          <w:p w14:paraId="66FDBACF" w14:textId="77777777" w:rsidR="00533AA0" w:rsidRDefault="00533AA0" w:rsidP="00975D69">
            <w:pPr>
              <w:spacing w:after="0" w:line="360" w:lineRule="auto"/>
              <w:jc w:val="both"/>
              <w:rPr>
                <w:rFonts w:asciiTheme="minorHAnsi" w:hAnsiTheme="minorHAnsi" w:cstheme="minorHAnsi"/>
                <w:b/>
                <w:color w:val="000000"/>
              </w:rPr>
            </w:pPr>
          </w:p>
          <w:p w14:paraId="0347B5D6" w14:textId="5BEB252B" w:rsidR="00975D69" w:rsidRPr="00975D69" w:rsidRDefault="00975D69" w:rsidP="00975D69">
            <w:pPr>
              <w:spacing w:after="0" w:line="360" w:lineRule="auto"/>
              <w:jc w:val="both"/>
              <w:rPr>
                <w:rFonts w:asciiTheme="minorHAnsi" w:hAnsiTheme="minorHAnsi" w:cstheme="minorHAnsi"/>
                <w:b/>
                <w:color w:val="000000"/>
              </w:rPr>
            </w:pPr>
            <w:r w:rsidRPr="00975D69">
              <w:rPr>
                <w:rFonts w:asciiTheme="minorHAnsi" w:hAnsiTheme="minorHAnsi" w:cstheme="minorHAnsi"/>
                <w:b/>
                <w:color w:val="000000"/>
              </w:rPr>
              <w:t>Atitudes/Valores</w:t>
            </w:r>
          </w:p>
          <w:p w14:paraId="3BD2E597" w14:textId="77777777" w:rsidR="008D7C6E" w:rsidRPr="008D7C6E" w:rsidRDefault="008D7C6E" w:rsidP="008D7C6E">
            <w:pPr>
              <w:numPr>
                <w:ilvl w:val="0"/>
                <w:numId w:val="13"/>
              </w:numPr>
              <w:spacing w:after="0" w:line="360" w:lineRule="auto"/>
              <w:ind w:left="597"/>
              <w:jc w:val="both"/>
            </w:pPr>
            <w:r w:rsidRPr="00634E50">
              <w:t>Colaboração no desenvolvimento do trabalho em equipe.</w:t>
            </w:r>
          </w:p>
          <w:p w14:paraId="24BE9DFC" w14:textId="77777777" w:rsidR="008D7C6E" w:rsidRPr="008D7C6E" w:rsidRDefault="008D7C6E" w:rsidP="008D7C6E">
            <w:pPr>
              <w:numPr>
                <w:ilvl w:val="0"/>
                <w:numId w:val="13"/>
              </w:numPr>
              <w:spacing w:after="0" w:line="360" w:lineRule="auto"/>
              <w:ind w:left="597"/>
              <w:jc w:val="both"/>
            </w:pPr>
            <w:r w:rsidRPr="00634E50">
              <w:t>Cordialidade no trato com as pessoas.</w:t>
            </w:r>
          </w:p>
          <w:p w14:paraId="3FBF9501" w14:textId="77777777" w:rsidR="008D7C6E" w:rsidRPr="008D7C6E" w:rsidRDefault="008D7C6E" w:rsidP="008D7C6E">
            <w:pPr>
              <w:numPr>
                <w:ilvl w:val="0"/>
                <w:numId w:val="13"/>
              </w:numPr>
              <w:spacing w:after="0" w:line="360" w:lineRule="auto"/>
              <w:ind w:left="597"/>
              <w:jc w:val="both"/>
            </w:pPr>
            <w:r w:rsidRPr="00634E50">
              <w:t>Criatividade e iniciativa em empreender melhorias e inovações.</w:t>
            </w:r>
          </w:p>
          <w:p w14:paraId="33C413A4" w14:textId="77777777" w:rsidR="008D7C6E" w:rsidRPr="008D7C6E" w:rsidRDefault="008D7C6E" w:rsidP="008D7C6E">
            <w:pPr>
              <w:numPr>
                <w:ilvl w:val="0"/>
                <w:numId w:val="13"/>
              </w:numPr>
              <w:spacing w:after="0" w:line="360" w:lineRule="auto"/>
              <w:ind w:left="597"/>
              <w:jc w:val="both"/>
            </w:pPr>
            <w:r w:rsidRPr="00634E50">
              <w:t>Proatividade no desenvolvimento do trabalho.</w:t>
            </w:r>
          </w:p>
          <w:p w14:paraId="043250F9" w14:textId="77777777" w:rsidR="008D7C6E" w:rsidRPr="008D7C6E" w:rsidRDefault="008D7C6E" w:rsidP="008D7C6E">
            <w:pPr>
              <w:numPr>
                <w:ilvl w:val="0"/>
                <w:numId w:val="13"/>
              </w:numPr>
              <w:spacing w:after="0" w:line="360" w:lineRule="auto"/>
              <w:ind w:left="597"/>
              <w:jc w:val="both"/>
            </w:pPr>
            <w:r w:rsidRPr="00634E50">
              <w:t>Responsabilidade e comprometimento com os acordos estabelecidos.</w:t>
            </w:r>
          </w:p>
          <w:p w14:paraId="1959247F" w14:textId="77777777" w:rsidR="008D7C6E" w:rsidRPr="008D7C6E" w:rsidRDefault="008D7C6E" w:rsidP="008D7C6E">
            <w:pPr>
              <w:numPr>
                <w:ilvl w:val="0"/>
                <w:numId w:val="13"/>
              </w:numPr>
              <w:spacing w:after="0" w:line="360" w:lineRule="auto"/>
              <w:ind w:left="597"/>
              <w:jc w:val="both"/>
            </w:pPr>
            <w:r w:rsidRPr="00634E50">
              <w:t>Sigilo no tratamento de dados e informações.</w:t>
            </w:r>
          </w:p>
          <w:p w14:paraId="4D231504" w14:textId="63BE9316" w:rsidR="00975D69" w:rsidRPr="00975D69" w:rsidRDefault="008D7C6E" w:rsidP="008D7C6E">
            <w:pPr>
              <w:numPr>
                <w:ilvl w:val="0"/>
                <w:numId w:val="13"/>
              </w:numPr>
              <w:spacing w:after="0" w:line="360" w:lineRule="auto"/>
              <w:ind w:left="597"/>
              <w:jc w:val="both"/>
              <w:rPr>
                <w:rFonts w:asciiTheme="minorHAnsi" w:hAnsiTheme="minorHAnsi" w:cstheme="minorHAnsi"/>
                <w:b/>
                <w:color w:val="000000"/>
              </w:rPr>
            </w:pPr>
            <w:r w:rsidRPr="00634E50">
              <w:t>Zelo na apresentação pessoal e postura profissional.</w:t>
            </w:r>
          </w:p>
        </w:tc>
      </w:tr>
    </w:tbl>
    <w:p w14:paraId="33EE2980" w14:textId="77777777" w:rsidR="001912C6" w:rsidRPr="00B66168" w:rsidRDefault="001912C6" w:rsidP="37C88A59">
      <w:pPr>
        <w:pStyle w:val="Bulletbsico1"/>
        <w:numPr>
          <w:ilvl w:val="0"/>
          <w:numId w:val="0"/>
        </w:numPr>
        <w:tabs>
          <w:tab w:val="left" w:pos="708"/>
        </w:tabs>
        <w:spacing w:before="0" w:line="360" w:lineRule="auto"/>
        <w:ind w:left="340"/>
        <w:rPr>
          <w:rFonts w:asciiTheme="minorHAnsi" w:hAnsiTheme="minorHAnsi" w:cstheme="minorBidi"/>
          <w:color w:val="000000" w:themeColor="text1"/>
          <w:sz w:val="22"/>
          <w:szCs w:val="22"/>
        </w:rPr>
      </w:pPr>
    </w:p>
    <w:p w14:paraId="7F31E626" w14:textId="46E7FC56" w:rsidR="00B91B10" w:rsidRPr="00B66168" w:rsidRDefault="00DE3F52" w:rsidP="37C88A59">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Unidade c</w:t>
      </w:r>
      <w:r w:rsidR="00B91B10" w:rsidRPr="00B66168">
        <w:rPr>
          <w:rFonts w:asciiTheme="minorHAnsi" w:hAnsiTheme="minorHAnsi" w:cstheme="minorBidi"/>
          <w:b/>
          <w:bCs/>
          <w:color w:val="000000" w:themeColor="text1"/>
          <w:sz w:val="22"/>
          <w:szCs w:val="22"/>
        </w:rPr>
        <w:t>urricular</w:t>
      </w:r>
      <w:r w:rsidR="00D05A13" w:rsidRPr="00B66168">
        <w:rPr>
          <w:rFonts w:asciiTheme="minorHAnsi" w:hAnsiTheme="minorHAnsi" w:cstheme="minorBidi"/>
          <w:b/>
          <w:bCs/>
          <w:color w:val="000000" w:themeColor="text1"/>
          <w:sz w:val="22"/>
          <w:szCs w:val="22"/>
        </w:rPr>
        <w:t xml:space="preserve"> </w:t>
      </w:r>
      <w:r w:rsidR="00975D69">
        <w:rPr>
          <w:rFonts w:asciiTheme="minorHAnsi" w:hAnsiTheme="minorHAnsi" w:cstheme="minorBidi"/>
          <w:b/>
          <w:bCs/>
          <w:color w:val="000000" w:themeColor="text1"/>
          <w:sz w:val="22"/>
          <w:szCs w:val="22"/>
        </w:rPr>
        <w:t>12</w:t>
      </w:r>
      <w:r w:rsidR="00B91B10" w:rsidRPr="00B66168">
        <w:rPr>
          <w:rFonts w:asciiTheme="minorHAnsi" w:hAnsiTheme="minorHAnsi" w:cstheme="minorBidi"/>
          <w:b/>
          <w:bCs/>
          <w:color w:val="000000" w:themeColor="text1"/>
          <w:sz w:val="22"/>
          <w:szCs w:val="22"/>
        </w:rPr>
        <w:t>:</w:t>
      </w:r>
      <w:r w:rsidR="00B91B10" w:rsidRPr="00B66168">
        <w:rPr>
          <w:rFonts w:asciiTheme="minorHAnsi" w:hAnsiTheme="minorHAnsi" w:cstheme="minorBidi"/>
          <w:color w:val="000000" w:themeColor="text1"/>
          <w:sz w:val="22"/>
          <w:szCs w:val="22"/>
        </w:rPr>
        <w:t xml:space="preserve"> </w:t>
      </w:r>
      <w:r w:rsidRPr="00B66168">
        <w:rPr>
          <w:rFonts w:asciiTheme="minorHAnsi" w:hAnsiTheme="minorHAnsi" w:cstheme="minorBidi"/>
          <w:color w:val="000000" w:themeColor="text1"/>
          <w:sz w:val="22"/>
          <w:szCs w:val="22"/>
        </w:rPr>
        <w:t xml:space="preserve">Projeto </w:t>
      </w:r>
      <w:r w:rsidR="00915B34" w:rsidRPr="00B66168">
        <w:rPr>
          <w:rFonts w:asciiTheme="minorHAnsi" w:hAnsiTheme="minorHAnsi" w:cstheme="minorBidi"/>
          <w:color w:val="000000" w:themeColor="text1"/>
          <w:sz w:val="22"/>
          <w:szCs w:val="22"/>
        </w:rPr>
        <w:t>I</w:t>
      </w:r>
      <w:r w:rsidR="00B91B10" w:rsidRPr="00B66168">
        <w:rPr>
          <w:rFonts w:asciiTheme="minorHAnsi" w:hAnsiTheme="minorHAnsi" w:cstheme="minorBidi"/>
          <w:color w:val="000000" w:themeColor="text1"/>
          <w:sz w:val="22"/>
          <w:szCs w:val="22"/>
        </w:rPr>
        <w:t xml:space="preserve">ntegrador </w:t>
      </w:r>
      <w:r w:rsidR="009513CF">
        <w:rPr>
          <w:rFonts w:asciiTheme="minorHAnsi" w:hAnsiTheme="minorHAnsi" w:cstheme="minorHAnsi"/>
          <w:color w:val="auto"/>
          <w:sz w:val="22"/>
          <w:szCs w:val="22"/>
        </w:rPr>
        <w:t>T</w:t>
      </w:r>
      <w:r w:rsidR="009513CF" w:rsidRPr="00C66274">
        <w:rPr>
          <w:rFonts w:asciiTheme="minorHAnsi" w:hAnsiTheme="minorHAnsi" w:cstheme="minorHAnsi"/>
          <w:color w:val="auto"/>
          <w:sz w:val="22"/>
          <w:szCs w:val="22"/>
        </w:rPr>
        <w:t xml:space="preserve">écnico em </w:t>
      </w:r>
      <w:r w:rsidR="009513CF">
        <w:rPr>
          <w:rFonts w:asciiTheme="minorHAnsi" w:hAnsiTheme="minorHAnsi" w:cstheme="minorHAnsi"/>
          <w:color w:val="auto"/>
          <w:sz w:val="22"/>
          <w:szCs w:val="22"/>
        </w:rPr>
        <w:t>R</w:t>
      </w:r>
      <w:r w:rsidR="009513CF" w:rsidRPr="00C66274">
        <w:rPr>
          <w:rFonts w:asciiTheme="minorHAnsi" w:hAnsiTheme="minorHAnsi" w:cstheme="minorHAnsi"/>
          <w:color w:val="auto"/>
          <w:sz w:val="22"/>
          <w:szCs w:val="22"/>
        </w:rPr>
        <w:t xml:space="preserve">ecursos </w:t>
      </w:r>
      <w:r w:rsidR="009513CF">
        <w:rPr>
          <w:rFonts w:asciiTheme="minorHAnsi" w:hAnsiTheme="minorHAnsi" w:cstheme="minorHAnsi"/>
          <w:color w:val="auto"/>
          <w:sz w:val="22"/>
          <w:szCs w:val="22"/>
        </w:rPr>
        <w:t>H</w:t>
      </w:r>
      <w:r w:rsidR="009513CF" w:rsidRPr="00C66274">
        <w:rPr>
          <w:rFonts w:asciiTheme="minorHAnsi" w:hAnsiTheme="minorHAnsi" w:cstheme="minorHAnsi"/>
          <w:color w:val="auto"/>
          <w:sz w:val="22"/>
          <w:szCs w:val="22"/>
        </w:rPr>
        <w:t>umanos</w:t>
      </w:r>
      <w:r w:rsidR="000F3A47" w:rsidRPr="00B66168">
        <w:rPr>
          <w:rFonts w:asciiTheme="minorHAnsi" w:hAnsiTheme="minorHAnsi" w:cstheme="minorBidi"/>
          <w:color w:val="000000" w:themeColor="text1"/>
          <w:sz w:val="22"/>
          <w:szCs w:val="22"/>
        </w:rPr>
        <w:t>.</w:t>
      </w:r>
    </w:p>
    <w:p w14:paraId="5EBCEE70" w14:textId="1CC19F33" w:rsidR="00B91B10" w:rsidRPr="00B66168" w:rsidRDefault="00B91B10" w:rsidP="37C88A59">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 xml:space="preserve">Carga </w:t>
      </w:r>
      <w:r w:rsidRPr="00B66168">
        <w:rPr>
          <w:rFonts w:asciiTheme="minorHAnsi" w:hAnsiTheme="minorHAnsi"/>
          <w:b/>
          <w:bCs/>
          <w:color w:val="000000" w:themeColor="text1"/>
          <w:sz w:val="22"/>
          <w:szCs w:val="22"/>
        </w:rPr>
        <w:t>horária</w:t>
      </w:r>
      <w:r w:rsidRPr="00B66168">
        <w:rPr>
          <w:rFonts w:asciiTheme="minorHAnsi" w:hAnsiTheme="minorHAnsi" w:cstheme="minorBidi"/>
          <w:b/>
          <w:bCs/>
          <w:color w:val="000000" w:themeColor="text1"/>
          <w:sz w:val="22"/>
          <w:szCs w:val="22"/>
        </w:rPr>
        <w:t xml:space="preserve">: </w:t>
      </w:r>
      <w:r w:rsidR="009513CF">
        <w:rPr>
          <w:rFonts w:asciiTheme="minorHAnsi" w:hAnsiTheme="minorHAnsi" w:cstheme="minorBidi"/>
          <w:color w:val="000000" w:themeColor="text1"/>
          <w:sz w:val="22"/>
          <w:szCs w:val="22"/>
        </w:rPr>
        <w:t>32</w:t>
      </w:r>
      <w:r w:rsidRPr="00B66168">
        <w:rPr>
          <w:rFonts w:asciiTheme="minorHAnsi" w:hAnsiTheme="minorHAnsi" w:cstheme="minorBidi"/>
          <w:color w:val="000000" w:themeColor="text1"/>
          <w:sz w:val="22"/>
          <w:szCs w:val="22"/>
        </w:rPr>
        <w:t xml:space="preserve"> horas</w:t>
      </w:r>
      <w:r w:rsidR="002108CB" w:rsidRPr="00B66168">
        <w:rPr>
          <w:rFonts w:asciiTheme="minorHAnsi" w:hAnsiTheme="minorHAnsi" w:cstheme="minorBidi"/>
          <w:color w:val="000000" w:themeColor="text1"/>
          <w:sz w:val="22"/>
          <w:szCs w:val="22"/>
        </w:rPr>
        <w:t>.</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B91B10" w:rsidRPr="009F7ADD" w14:paraId="307B5E7F" w14:textId="77777777" w:rsidTr="00A00724">
        <w:tc>
          <w:tcPr>
            <w:tcW w:w="9072" w:type="dxa"/>
            <w:shd w:val="clear" w:color="auto" w:fill="auto"/>
          </w:tcPr>
          <w:p w14:paraId="0E869373" w14:textId="30091A23" w:rsidR="3F4BAD35" w:rsidRPr="00533AA0" w:rsidRDefault="3F4BAD35" w:rsidP="7ECCA9DC">
            <w:pPr>
              <w:spacing w:after="0" w:line="360" w:lineRule="auto"/>
              <w:jc w:val="both"/>
              <w:rPr>
                <w:rFonts w:asciiTheme="minorHAnsi" w:hAnsiTheme="minorHAnsi" w:cstheme="minorBidi"/>
                <w:color w:val="000000" w:themeColor="text1"/>
              </w:rPr>
            </w:pPr>
            <w:r w:rsidRPr="00533AA0">
              <w:rPr>
                <w:rFonts w:asciiTheme="minorHAnsi" w:hAnsiTheme="minorHAnsi" w:cstheme="minorBidi"/>
                <w:color w:val="000000" w:themeColor="text1"/>
              </w:rPr>
              <w:t xml:space="preserve">O Projeto Integrador é uma unidade curricular que propicia a articulação das competências </w:t>
            </w:r>
            <w:r w:rsidR="7E8903BC" w:rsidRPr="00533AA0">
              <w:rPr>
                <w:rFonts w:asciiTheme="minorHAnsi" w:hAnsiTheme="minorHAnsi" w:cstheme="minorBidi"/>
                <w:color w:val="000000" w:themeColor="text1"/>
              </w:rPr>
              <w:t>que compõem</w:t>
            </w:r>
            <w:r w:rsidRPr="00533AA0">
              <w:rPr>
                <w:rFonts w:asciiTheme="minorHAnsi" w:hAnsiTheme="minorHAnsi" w:cstheme="minorBidi"/>
                <w:color w:val="000000" w:themeColor="text1"/>
              </w:rPr>
              <w:t xml:space="preserve"> o perfil profissional</w:t>
            </w:r>
            <w:r w:rsidR="00915B34" w:rsidRPr="00533AA0">
              <w:rPr>
                <w:rFonts w:asciiTheme="minorHAnsi" w:hAnsiTheme="minorHAnsi" w:cstheme="minorBidi"/>
                <w:color w:val="000000" w:themeColor="text1"/>
              </w:rPr>
              <w:t>,</w:t>
            </w:r>
            <w:r w:rsidRPr="00533AA0">
              <w:rPr>
                <w:rFonts w:asciiTheme="minorHAnsi" w:hAnsiTheme="minorHAnsi" w:cstheme="minorBidi"/>
                <w:color w:val="000000" w:themeColor="text1"/>
              </w:rPr>
              <w:t xml:space="preserve"> </w:t>
            </w:r>
            <w:r w:rsidR="267F5701" w:rsidRPr="00533AA0">
              <w:rPr>
                <w:rFonts w:asciiTheme="minorHAnsi" w:hAnsiTheme="minorHAnsi" w:cstheme="minorBidi"/>
                <w:color w:val="000000" w:themeColor="text1"/>
              </w:rPr>
              <w:t xml:space="preserve">proporcionando um espaço que privilegia o contato do aluno com </w:t>
            </w:r>
            <w:r w:rsidR="5CA20E21" w:rsidRPr="00533AA0">
              <w:rPr>
                <w:rFonts w:asciiTheme="minorHAnsi" w:hAnsiTheme="minorHAnsi" w:cstheme="minorBidi"/>
                <w:color w:val="000000" w:themeColor="text1"/>
              </w:rPr>
              <w:t xml:space="preserve">desafios </w:t>
            </w:r>
            <w:r w:rsidRPr="00533AA0">
              <w:rPr>
                <w:rFonts w:asciiTheme="minorHAnsi" w:hAnsiTheme="minorHAnsi" w:cstheme="minorBidi"/>
                <w:color w:val="000000" w:themeColor="text1"/>
              </w:rPr>
              <w:t>relacionad</w:t>
            </w:r>
            <w:r w:rsidR="4F9DEF4C" w:rsidRPr="00533AA0">
              <w:rPr>
                <w:rFonts w:asciiTheme="minorHAnsi" w:hAnsiTheme="minorHAnsi" w:cstheme="minorBidi"/>
                <w:color w:val="000000" w:themeColor="text1"/>
              </w:rPr>
              <w:t>o</w:t>
            </w:r>
            <w:r w:rsidRPr="00533AA0">
              <w:rPr>
                <w:rFonts w:asciiTheme="minorHAnsi" w:hAnsiTheme="minorHAnsi" w:cstheme="minorBidi"/>
                <w:color w:val="000000" w:themeColor="text1"/>
              </w:rPr>
              <w:t>s ao contexto da ocupação.</w:t>
            </w:r>
            <w:r w:rsidR="32A19BD0" w:rsidRPr="00533AA0">
              <w:rPr>
                <w:rFonts w:asciiTheme="minorHAnsi" w:hAnsiTheme="minorHAnsi" w:cstheme="minorBidi"/>
                <w:color w:val="000000" w:themeColor="text1"/>
              </w:rPr>
              <w:t xml:space="preserve"> </w:t>
            </w:r>
            <w:r w:rsidRPr="00533AA0">
              <w:rPr>
                <w:rFonts w:asciiTheme="minorHAnsi" w:hAnsiTheme="minorHAnsi" w:cstheme="minorBidi"/>
                <w:color w:val="000000" w:themeColor="text1"/>
              </w:rPr>
              <w:t xml:space="preserve">Seu planejamento e </w:t>
            </w:r>
            <w:r w:rsidR="00915B34" w:rsidRPr="00533AA0">
              <w:rPr>
                <w:rFonts w:asciiTheme="minorHAnsi" w:hAnsiTheme="minorHAnsi" w:cstheme="minorBidi"/>
                <w:color w:val="000000" w:themeColor="text1"/>
              </w:rPr>
              <w:t xml:space="preserve">sua </w:t>
            </w:r>
            <w:r w:rsidRPr="00533AA0">
              <w:rPr>
                <w:rFonts w:asciiTheme="minorHAnsi" w:hAnsiTheme="minorHAnsi" w:cstheme="minorBidi"/>
                <w:color w:val="000000" w:themeColor="text1"/>
              </w:rPr>
              <w:t xml:space="preserve">execução visam contribuir para o desenvolvimento pessoal e profissional do aluno, que, por meio de </w:t>
            </w:r>
            <w:r w:rsidR="586C84CE" w:rsidRPr="00533AA0">
              <w:rPr>
                <w:rFonts w:asciiTheme="minorHAnsi" w:hAnsiTheme="minorHAnsi" w:cstheme="minorBidi"/>
                <w:color w:val="000000" w:themeColor="text1"/>
              </w:rPr>
              <w:t>tema</w:t>
            </w:r>
            <w:r w:rsidR="0F88D6AF" w:rsidRPr="00533AA0">
              <w:rPr>
                <w:rFonts w:asciiTheme="minorHAnsi" w:hAnsiTheme="minorHAnsi" w:cstheme="minorBidi"/>
                <w:color w:val="000000" w:themeColor="text1"/>
              </w:rPr>
              <w:t>s</w:t>
            </w:r>
            <w:r w:rsidR="586C84CE" w:rsidRPr="00533AA0">
              <w:rPr>
                <w:rFonts w:asciiTheme="minorHAnsi" w:hAnsiTheme="minorHAnsi" w:cstheme="minorBidi"/>
                <w:color w:val="000000" w:themeColor="text1"/>
              </w:rPr>
              <w:t xml:space="preserve"> gerador</w:t>
            </w:r>
            <w:r w:rsidR="319E7FDF" w:rsidRPr="00533AA0">
              <w:rPr>
                <w:rFonts w:asciiTheme="minorHAnsi" w:hAnsiTheme="minorHAnsi" w:cstheme="minorBidi"/>
                <w:color w:val="000000" w:themeColor="text1"/>
              </w:rPr>
              <w:t>es</w:t>
            </w:r>
            <w:r w:rsidRPr="00533AA0">
              <w:rPr>
                <w:rFonts w:asciiTheme="minorHAnsi" w:hAnsiTheme="minorHAnsi" w:cstheme="minorBidi"/>
                <w:color w:val="000000" w:themeColor="text1"/>
              </w:rPr>
              <w:t>, vivencia situações que integram trabalho em equipe, resolução de problemas, tomada de decisão e aplicação dos saberes profissionais</w:t>
            </w:r>
            <w:r w:rsidR="53F6D6EC" w:rsidRPr="00533AA0">
              <w:rPr>
                <w:rFonts w:asciiTheme="minorHAnsi" w:hAnsiTheme="minorHAnsi" w:cstheme="minorBidi"/>
                <w:color w:val="000000" w:themeColor="text1"/>
              </w:rPr>
              <w:t xml:space="preserve">, considerando o exercício da ética e da sustentabilidade </w:t>
            </w:r>
            <w:r w:rsidR="092540B5" w:rsidRPr="00533AA0">
              <w:rPr>
                <w:rFonts w:asciiTheme="minorHAnsi" w:hAnsiTheme="minorHAnsi" w:cstheme="minorBidi"/>
                <w:color w:val="000000" w:themeColor="text1"/>
              </w:rPr>
              <w:t>econômica</w:t>
            </w:r>
            <w:r w:rsidR="53F6D6EC" w:rsidRPr="00533AA0">
              <w:rPr>
                <w:rFonts w:asciiTheme="minorHAnsi" w:hAnsiTheme="minorHAnsi" w:cstheme="minorBidi"/>
                <w:color w:val="000000" w:themeColor="text1"/>
              </w:rPr>
              <w:t>, social e ambiental.</w:t>
            </w:r>
            <w:r w:rsidR="343274E3" w:rsidRPr="00533AA0">
              <w:rPr>
                <w:rFonts w:asciiTheme="minorHAnsi" w:hAnsiTheme="minorHAnsi" w:cstheme="minorBidi"/>
                <w:color w:val="000000" w:themeColor="text1"/>
              </w:rPr>
              <w:t xml:space="preserve"> </w:t>
            </w:r>
            <w:r w:rsidR="7F33C7D2" w:rsidRPr="00533AA0">
              <w:rPr>
                <w:rFonts w:asciiTheme="minorHAnsi" w:hAnsiTheme="minorHAnsi" w:cstheme="minorBidi"/>
                <w:color w:val="000000" w:themeColor="text1"/>
              </w:rPr>
              <w:t xml:space="preserve">Com a realização do </w:t>
            </w:r>
            <w:r w:rsidR="00915B34" w:rsidRPr="00533AA0">
              <w:rPr>
                <w:rFonts w:asciiTheme="minorHAnsi" w:hAnsiTheme="minorHAnsi" w:cstheme="minorBidi"/>
                <w:color w:val="000000" w:themeColor="text1"/>
              </w:rPr>
              <w:t>P</w:t>
            </w:r>
            <w:r w:rsidR="7F33C7D2" w:rsidRPr="00533AA0">
              <w:rPr>
                <w:rFonts w:asciiTheme="minorHAnsi" w:hAnsiTheme="minorHAnsi" w:cstheme="minorBidi"/>
                <w:color w:val="000000" w:themeColor="text1"/>
              </w:rPr>
              <w:t xml:space="preserve">rojeto </w:t>
            </w:r>
            <w:r w:rsidR="00915B34" w:rsidRPr="00533AA0">
              <w:rPr>
                <w:rFonts w:asciiTheme="minorHAnsi" w:hAnsiTheme="minorHAnsi" w:cstheme="minorBidi"/>
                <w:color w:val="000000" w:themeColor="text1"/>
              </w:rPr>
              <w:t>I</w:t>
            </w:r>
            <w:r w:rsidR="7F33C7D2" w:rsidRPr="00533AA0">
              <w:rPr>
                <w:rFonts w:asciiTheme="minorHAnsi" w:hAnsiTheme="minorHAnsi" w:cstheme="minorBidi"/>
                <w:color w:val="000000" w:themeColor="text1"/>
              </w:rPr>
              <w:t xml:space="preserve">ntegrador, o aluno poderá demonstrar sua atuação profissional pautada pelas </w:t>
            </w:r>
            <w:r w:rsidR="008006A6" w:rsidRPr="00533AA0">
              <w:rPr>
                <w:rFonts w:asciiTheme="minorHAnsi" w:hAnsiTheme="minorHAnsi" w:cstheme="minorBidi"/>
                <w:color w:val="000000" w:themeColor="text1"/>
              </w:rPr>
              <w:t>M</w:t>
            </w:r>
            <w:r w:rsidR="7F33C7D2" w:rsidRPr="00533AA0">
              <w:rPr>
                <w:rFonts w:asciiTheme="minorHAnsi" w:hAnsiTheme="minorHAnsi" w:cs="Helvetica"/>
                <w:color w:val="000000" w:themeColor="text1"/>
              </w:rPr>
              <w:t xml:space="preserve">arcas </w:t>
            </w:r>
            <w:r w:rsidR="008006A6" w:rsidRPr="00533AA0">
              <w:rPr>
                <w:rFonts w:asciiTheme="minorHAnsi" w:hAnsiTheme="minorHAnsi" w:cs="Helvetica"/>
                <w:color w:val="000000" w:themeColor="text1"/>
              </w:rPr>
              <w:t>F</w:t>
            </w:r>
            <w:r w:rsidR="7F33C7D2" w:rsidRPr="00533AA0">
              <w:rPr>
                <w:rFonts w:asciiTheme="minorHAnsi" w:hAnsiTheme="minorHAnsi" w:cs="Helvetica"/>
                <w:color w:val="000000" w:themeColor="text1"/>
              </w:rPr>
              <w:t>ormativas</w:t>
            </w:r>
            <w:r w:rsidR="7F33C7D2" w:rsidRPr="00533AA0">
              <w:rPr>
                <w:rFonts w:asciiTheme="minorHAnsi" w:hAnsiTheme="minorHAnsi" w:cstheme="minorBidi"/>
                <w:color w:val="000000" w:themeColor="text1"/>
              </w:rPr>
              <w:t xml:space="preserve"> Senac</w:t>
            </w:r>
            <w:r w:rsidR="2F061669" w:rsidRPr="00533AA0">
              <w:rPr>
                <w:rFonts w:asciiTheme="minorHAnsi" w:hAnsiTheme="minorHAnsi" w:cstheme="minorBidi"/>
                <w:color w:val="000000" w:themeColor="text1"/>
              </w:rPr>
              <w:t>.</w:t>
            </w:r>
          </w:p>
          <w:p w14:paraId="474B6247" w14:textId="77777777" w:rsidR="002212B8" w:rsidRPr="00533AA0" w:rsidRDefault="002212B8" w:rsidP="16FE8D44">
            <w:pPr>
              <w:spacing w:after="0" w:line="360" w:lineRule="auto"/>
              <w:jc w:val="both"/>
              <w:rPr>
                <w:rFonts w:asciiTheme="minorHAnsi" w:hAnsiTheme="minorHAnsi" w:cstheme="minorBidi"/>
                <w:color w:val="000000" w:themeColor="text1"/>
              </w:rPr>
            </w:pPr>
          </w:p>
          <w:p w14:paraId="2FA1EBDA" w14:textId="41775327" w:rsidR="00214283" w:rsidRPr="00533AA0" w:rsidRDefault="61F62682" w:rsidP="586E9A86">
            <w:pPr>
              <w:spacing w:after="0" w:line="360" w:lineRule="auto"/>
              <w:jc w:val="both"/>
              <w:rPr>
                <w:rFonts w:asciiTheme="minorHAnsi" w:hAnsiTheme="minorHAnsi" w:cstheme="minorBidi"/>
                <w:b/>
                <w:bCs/>
                <w:color w:val="000000" w:themeColor="text1"/>
              </w:rPr>
            </w:pPr>
            <w:r w:rsidRPr="00533AA0">
              <w:rPr>
                <w:rFonts w:asciiTheme="minorHAnsi" w:hAnsiTheme="minorHAnsi" w:cstheme="minorBidi"/>
                <w:b/>
                <w:bCs/>
                <w:color w:val="000000" w:themeColor="text1"/>
              </w:rPr>
              <w:t>P</w:t>
            </w:r>
            <w:r w:rsidR="00915B34" w:rsidRPr="00533AA0">
              <w:rPr>
                <w:rFonts w:asciiTheme="minorHAnsi" w:hAnsiTheme="minorHAnsi" w:cstheme="minorBidi"/>
                <w:b/>
                <w:bCs/>
                <w:color w:val="000000" w:themeColor="text1"/>
              </w:rPr>
              <w:t>roposta de temas geradores</w:t>
            </w:r>
            <w:r w:rsidRPr="00533AA0">
              <w:rPr>
                <w:rFonts w:asciiTheme="minorHAnsi" w:hAnsiTheme="minorHAnsi" w:cstheme="minorBidi"/>
                <w:b/>
                <w:bCs/>
                <w:color w:val="000000" w:themeColor="text1"/>
              </w:rPr>
              <w:t xml:space="preserve"> </w:t>
            </w:r>
          </w:p>
          <w:p w14:paraId="7D417B25" w14:textId="612F3B85" w:rsidR="008E4D54" w:rsidRPr="00533AA0" w:rsidRDefault="7E09C6B1" w:rsidP="586E9A86">
            <w:pPr>
              <w:spacing w:after="0" w:line="360" w:lineRule="auto"/>
              <w:jc w:val="both"/>
              <w:rPr>
                <w:rFonts w:asciiTheme="minorHAnsi" w:hAnsiTheme="minorHAnsi" w:cstheme="minorBidi"/>
                <w:b/>
                <w:bCs/>
                <w:color w:val="000000" w:themeColor="text1"/>
              </w:rPr>
            </w:pPr>
            <w:r w:rsidRPr="00533AA0">
              <w:rPr>
                <w:rFonts w:asciiTheme="minorHAnsi" w:hAnsiTheme="minorHAnsi" w:cstheme="minorBidi"/>
                <w:b/>
                <w:bCs/>
                <w:color w:val="000000" w:themeColor="text1"/>
              </w:rPr>
              <w:t>Proposta 1:</w:t>
            </w:r>
            <w:r w:rsidR="004C25AA" w:rsidRPr="00533AA0">
              <w:rPr>
                <w:rFonts w:asciiTheme="minorHAnsi" w:hAnsiTheme="minorHAnsi" w:cstheme="minorBidi"/>
                <w:b/>
                <w:bCs/>
                <w:color w:val="000000" w:themeColor="text1"/>
              </w:rPr>
              <w:t xml:space="preserve"> </w:t>
            </w:r>
            <w:r w:rsidR="004C25AA" w:rsidRPr="00533AA0">
              <w:rPr>
                <w:rFonts w:asciiTheme="minorHAnsi" w:hAnsiTheme="minorHAnsi" w:cstheme="minorHAnsi"/>
                <w:b/>
                <w:bCs/>
                <w:color w:val="000000" w:themeColor="text1"/>
              </w:rPr>
              <w:t>Profissional de RH como parceiro de negócios e agente de mudança.</w:t>
            </w:r>
          </w:p>
          <w:p w14:paraId="741F9B4A" w14:textId="77777777" w:rsidR="00FC283D" w:rsidRPr="00533AA0" w:rsidRDefault="00FC283D" w:rsidP="00FC283D">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rPr>
              <w:t>Nos últimos anos, o cenário organizacional tem sido marcado por uma rápida evolução tecnológica e uma mudança significativa nas demandas e expectativas dos colaboradores. Nesse contexto, o papel do profissional de Recursos Humanos (RH) tornou-se mais complexo e estratégico. Não mais limitando-se a tarefas administrativas, o RH é agora reconhecido como um parceiro de negócios essencial e um agente de transformação nas organizações.</w:t>
            </w:r>
          </w:p>
          <w:p w14:paraId="7B954BB5" w14:textId="77777777" w:rsidR="00FC283D" w:rsidRPr="00533AA0" w:rsidRDefault="00FC283D" w:rsidP="00FC283D">
            <w:pPr>
              <w:spacing w:after="0" w:line="360" w:lineRule="auto"/>
              <w:jc w:val="both"/>
              <w:rPr>
                <w:rFonts w:asciiTheme="minorHAnsi" w:hAnsiTheme="minorHAnsi" w:cstheme="minorHAnsi"/>
                <w:color w:val="000000" w:themeColor="text1"/>
                <w:shd w:val="clear" w:color="auto" w:fill="FFFFFF"/>
              </w:rPr>
            </w:pPr>
            <w:r w:rsidRPr="00533AA0">
              <w:rPr>
                <w:rFonts w:asciiTheme="minorHAnsi" w:hAnsiTheme="minorHAnsi" w:cstheme="minorHAnsi"/>
                <w:color w:val="000000" w:themeColor="text1"/>
                <w:shd w:val="clear" w:color="auto" w:fill="FFFFFF"/>
              </w:rPr>
              <w:t xml:space="preserve">A transição do RH de uma função puramente burocrática para um parceiro de negócios é um processo de amadurecimento e envolve uma compreensão profunda das necessidades, dos </w:t>
            </w:r>
            <w:r w:rsidRPr="00533AA0">
              <w:rPr>
                <w:rFonts w:asciiTheme="minorHAnsi" w:hAnsiTheme="minorHAnsi" w:cstheme="minorHAnsi"/>
                <w:color w:val="000000" w:themeColor="text1"/>
                <w:shd w:val="clear" w:color="auto" w:fill="FFFFFF"/>
              </w:rPr>
              <w:lastRenderedPageBreak/>
              <w:t xml:space="preserve">objetivos e da cultura da organização, permitindo a criação de estratégias que impulsionem o crescimento de maneira sustentável. </w:t>
            </w:r>
          </w:p>
          <w:p w14:paraId="29865943" w14:textId="77777777" w:rsidR="00FC283D" w:rsidRPr="00533AA0" w:rsidRDefault="00FC283D" w:rsidP="00FC283D">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rPr>
              <w:t>Com a ascensão da transformação digital, a gestão de talentos enfrenta novos desafios e oportunidades. As empresas estão buscando formas inovadoras de atrair, desenvolver e reter talentos em um ambiente altamente competitivo e em constante mudança. Nesse contexto, surgem projetos estratégicos liderados pelo RH, visando aproveitar ao máximo as tecnologias emergentes e as melhores práticas de gestão de pessoas.</w:t>
            </w:r>
          </w:p>
          <w:p w14:paraId="221B3895" w14:textId="77777777" w:rsidR="00FC283D" w:rsidRPr="00533AA0" w:rsidRDefault="00FC283D" w:rsidP="00FC283D">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shd w:val="clear" w:color="auto" w:fill="FFFFFF"/>
              </w:rPr>
              <w:t>O diferencial do RH parceiro de negócios reside na habilidade de enxergar a organização como um todo, compreendendo como as diferentes áreas e os processos interagem. Essa visão sistêmica é fundamental para identificar oportunidades de aprimoramento e alinhar as estratégias de RH com os objetivos empresariais.</w:t>
            </w:r>
          </w:p>
          <w:p w14:paraId="09566C6C" w14:textId="77777777" w:rsidR="00FC283D" w:rsidRPr="00533AA0" w:rsidRDefault="00FC283D" w:rsidP="00FC283D">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rPr>
              <w:t xml:space="preserve">A partir desse tema, o docente pode propor aos grupos escolherem empresas reais de variados segmentos ou, na impossibilidade, trabalhar com estudos de casos. Os alunos poderão fazer um mapeamento ou diagnóstico do impacto das práticas de RH nessas empresas e/ou realizar um </w:t>
            </w:r>
            <w:r w:rsidRPr="00533AA0">
              <w:rPr>
                <w:rFonts w:asciiTheme="minorHAnsi" w:hAnsiTheme="minorHAnsi" w:cstheme="minorHAnsi"/>
                <w:i/>
                <w:iCs/>
                <w:color w:val="000000" w:themeColor="text1"/>
              </w:rPr>
              <w:t xml:space="preserve">benchmarking </w:t>
            </w:r>
            <w:r w:rsidRPr="00533AA0">
              <w:rPr>
                <w:rFonts w:asciiTheme="minorHAnsi" w:hAnsiTheme="minorHAnsi" w:cstheme="minorHAnsi"/>
                <w:color w:val="000000" w:themeColor="text1"/>
              </w:rPr>
              <w:t>com as melhores práticas observadas no mercado.</w:t>
            </w:r>
          </w:p>
          <w:p w14:paraId="538A18DD" w14:textId="77777777" w:rsidR="00FC283D" w:rsidRPr="00533AA0" w:rsidRDefault="00FC283D" w:rsidP="00FC283D">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rPr>
              <w:t>A partir desse mapeamento, serão desafiados a projetar diversos cenários de transformação, conforme os interesses de cada negócio. Ao término do processo, os grupos poderão apresentar essa projeção aos representantes da empresa ou entregar uma versão dela.</w:t>
            </w:r>
          </w:p>
          <w:p w14:paraId="79151615" w14:textId="77777777" w:rsidR="00536107" w:rsidRPr="00533AA0" w:rsidRDefault="7E09C6B1" w:rsidP="00536107">
            <w:pPr>
              <w:spacing w:after="0" w:line="360" w:lineRule="auto"/>
              <w:jc w:val="both"/>
              <w:rPr>
                <w:rFonts w:asciiTheme="minorHAnsi" w:hAnsiTheme="minorHAnsi" w:cstheme="minorHAnsi"/>
                <w:b/>
                <w:bCs/>
                <w:color w:val="000000" w:themeColor="text1"/>
              </w:rPr>
            </w:pPr>
            <w:r w:rsidRPr="00533AA0">
              <w:rPr>
                <w:rFonts w:asciiTheme="minorHAnsi" w:hAnsiTheme="minorHAnsi" w:cstheme="minorBidi"/>
                <w:b/>
                <w:bCs/>
                <w:color w:val="000000" w:themeColor="text1"/>
              </w:rPr>
              <w:t>Proposta 2:</w:t>
            </w:r>
            <w:r w:rsidR="00536107" w:rsidRPr="00533AA0">
              <w:rPr>
                <w:rFonts w:asciiTheme="minorHAnsi" w:hAnsiTheme="minorHAnsi" w:cstheme="minorBidi"/>
                <w:b/>
                <w:bCs/>
                <w:color w:val="000000" w:themeColor="text1"/>
              </w:rPr>
              <w:t xml:space="preserve"> </w:t>
            </w:r>
            <w:r w:rsidR="00536107" w:rsidRPr="00533AA0">
              <w:rPr>
                <w:rFonts w:asciiTheme="minorHAnsi" w:hAnsiTheme="minorHAnsi" w:cstheme="minorHAnsi"/>
                <w:b/>
                <w:bCs/>
                <w:color w:val="000000" w:themeColor="text1"/>
              </w:rPr>
              <w:t>Estratégias inovadoras com tecnologias emergentes em gestão de pessoas.</w:t>
            </w:r>
          </w:p>
          <w:p w14:paraId="4CE48AE2" w14:textId="77777777" w:rsidR="002C1BDE" w:rsidRPr="00533AA0" w:rsidRDefault="002C1BDE" w:rsidP="002C1BDE">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rPr>
              <w:t>As tecnologias emergentes estão transformando a gestão de pessoas, proporcionando novas formas de recrutamento, treinamento e engajamento. Ferramentas de inteligência artificial e análise de dados ajudam a identificar talentos, prever tendências de comportamento e personalizar programas de desenvolvimento. Além disso, plataformas de colaboração e comunicação facilitam a interação entre equipes distribuídas, promovendo a cultura organizacional e o trabalho remoto eficaz. Essas inovações estão redefinindo a maneira como as empresas entendem e investem em seu maior ativo: seus colaboradores.</w:t>
            </w:r>
          </w:p>
          <w:p w14:paraId="76B0DBE3" w14:textId="77777777" w:rsidR="002C1BDE" w:rsidRPr="00533AA0" w:rsidRDefault="002C1BDE" w:rsidP="002C1BDE">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rPr>
              <w:t>A partir desse contexto, os docentes poderão propor questões aos grupos com foco nos processos de aprimoramento e modernização das rotinas de gestão de pessoas, a partir da incorporação das tecnologias emergentes, por exemplo:</w:t>
            </w:r>
          </w:p>
          <w:p w14:paraId="79F080DB" w14:textId="77777777" w:rsidR="002C1BDE" w:rsidRPr="00533AA0" w:rsidRDefault="002C1BDE" w:rsidP="0054501B">
            <w:pPr>
              <w:pStyle w:val="PargrafodaLista"/>
              <w:numPr>
                <w:ilvl w:val="0"/>
                <w:numId w:val="18"/>
              </w:numPr>
              <w:spacing w:after="0" w:line="360" w:lineRule="auto"/>
              <w:contextualSpacing w:val="0"/>
              <w:jc w:val="both"/>
              <w:rPr>
                <w:rFonts w:asciiTheme="minorHAnsi" w:hAnsiTheme="minorHAnsi" w:cstheme="minorHAnsi"/>
                <w:i/>
                <w:iCs/>
                <w:color w:val="000000" w:themeColor="text1"/>
              </w:rPr>
            </w:pPr>
            <w:r w:rsidRPr="00533AA0">
              <w:rPr>
                <w:rFonts w:asciiTheme="minorHAnsi" w:hAnsiTheme="minorHAnsi" w:cstheme="minorHAnsi"/>
                <w:color w:val="000000" w:themeColor="text1"/>
              </w:rPr>
              <w:t>inteligência artificial;</w:t>
            </w:r>
            <w:r w:rsidRPr="00533AA0">
              <w:rPr>
                <w:rFonts w:asciiTheme="minorHAnsi" w:hAnsiTheme="minorHAnsi" w:cstheme="minorHAnsi"/>
                <w:i/>
                <w:iCs/>
                <w:color w:val="000000" w:themeColor="text1"/>
              </w:rPr>
              <w:t xml:space="preserve"> </w:t>
            </w:r>
          </w:p>
          <w:p w14:paraId="1A8C5942" w14:textId="77777777" w:rsidR="002C1BDE" w:rsidRPr="00533AA0" w:rsidRDefault="002C1BDE" w:rsidP="0054501B">
            <w:pPr>
              <w:pStyle w:val="PargrafodaLista"/>
              <w:numPr>
                <w:ilvl w:val="0"/>
                <w:numId w:val="18"/>
              </w:numPr>
              <w:spacing w:after="0" w:line="360" w:lineRule="auto"/>
              <w:contextualSpacing w:val="0"/>
              <w:jc w:val="both"/>
              <w:rPr>
                <w:rFonts w:asciiTheme="minorHAnsi" w:hAnsiTheme="minorHAnsi" w:cstheme="minorHAnsi"/>
                <w:color w:val="000000" w:themeColor="text1"/>
              </w:rPr>
            </w:pPr>
            <w:r w:rsidRPr="00533AA0">
              <w:rPr>
                <w:rFonts w:asciiTheme="minorHAnsi" w:hAnsiTheme="minorHAnsi" w:cstheme="minorHAnsi"/>
                <w:i/>
                <w:iCs/>
                <w:color w:val="000000" w:themeColor="text1"/>
              </w:rPr>
              <w:t>machine learning;</w:t>
            </w:r>
            <w:r w:rsidRPr="00533AA0">
              <w:rPr>
                <w:rFonts w:asciiTheme="minorHAnsi" w:hAnsiTheme="minorHAnsi" w:cstheme="minorHAnsi"/>
                <w:color w:val="000000" w:themeColor="text1"/>
              </w:rPr>
              <w:t xml:space="preserve"> </w:t>
            </w:r>
          </w:p>
          <w:p w14:paraId="1548EAA8" w14:textId="77777777" w:rsidR="002C1BDE" w:rsidRPr="00533AA0" w:rsidRDefault="002C1BDE" w:rsidP="0054501B">
            <w:pPr>
              <w:pStyle w:val="PargrafodaLista"/>
              <w:numPr>
                <w:ilvl w:val="0"/>
                <w:numId w:val="18"/>
              </w:numPr>
              <w:spacing w:after="0" w:line="360" w:lineRule="auto"/>
              <w:contextualSpacing w:val="0"/>
              <w:jc w:val="both"/>
              <w:rPr>
                <w:rFonts w:asciiTheme="minorHAnsi" w:hAnsiTheme="minorHAnsi" w:cstheme="minorHAnsi"/>
                <w:color w:val="000000" w:themeColor="text1"/>
              </w:rPr>
            </w:pPr>
            <w:r w:rsidRPr="00533AA0">
              <w:rPr>
                <w:rFonts w:asciiTheme="minorHAnsi" w:hAnsiTheme="minorHAnsi" w:cstheme="minorHAnsi"/>
                <w:color w:val="000000" w:themeColor="text1"/>
              </w:rPr>
              <w:t xml:space="preserve">análise de </w:t>
            </w:r>
            <w:r w:rsidRPr="00533AA0">
              <w:rPr>
                <w:rFonts w:asciiTheme="minorHAnsi" w:hAnsiTheme="minorHAnsi" w:cstheme="minorHAnsi"/>
                <w:i/>
                <w:iCs/>
                <w:color w:val="000000" w:themeColor="text1"/>
              </w:rPr>
              <w:t>big data;</w:t>
            </w:r>
            <w:r w:rsidRPr="00533AA0">
              <w:rPr>
                <w:rFonts w:asciiTheme="minorHAnsi" w:hAnsiTheme="minorHAnsi" w:cstheme="minorHAnsi"/>
                <w:color w:val="000000" w:themeColor="text1"/>
              </w:rPr>
              <w:t xml:space="preserve"> e </w:t>
            </w:r>
          </w:p>
          <w:p w14:paraId="295EF2EB" w14:textId="77777777" w:rsidR="002C1BDE" w:rsidRPr="00533AA0" w:rsidRDefault="002C1BDE" w:rsidP="0054501B">
            <w:pPr>
              <w:pStyle w:val="PargrafodaLista"/>
              <w:numPr>
                <w:ilvl w:val="0"/>
                <w:numId w:val="18"/>
              </w:numPr>
              <w:spacing w:after="0" w:line="360" w:lineRule="auto"/>
              <w:contextualSpacing w:val="0"/>
              <w:jc w:val="both"/>
              <w:rPr>
                <w:rFonts w:asciiTheme="minorHAnsi" w:hAnsiTheme="minorHAnsi" w:cstheme="minorHAnsi"/>
                <w:color w:val="000000" w:themeColor="text1"/>
              </w:rPr>
            </w:pPr>
            <w:r w:rsidRPr="00533AA0">
              <w:rPr>
                <w:rFonts w:asciiTheme="minorHAnsi" w:hAnsiTheme="minorHAnsi" w:cstheme="minorHAnsi"/>
                <w:color w:val="000000" w:themeColor="text1"/>
              </w:rPr>
              <w:t xml:space="preserve">automação de processos. </w:t>
            </w:r>
          </w:p>
          <w:p w14:paraId="3A99EA94" w14:textId="77777777" w:rsidR="002C1BDE" w:rsidRPr="00533AA0" w:rsidRDefault="002C1BDE" w:rsidP="002C1BDE">
            <w:pPr>
              <w:spacing w:after="0" w:line="360" w:lineRule="auto"/>
              <w:jc w:val="both"/>
              <w:rPr>
                <w:rFonts w:asciiTheme="minorHAnsi" w:hAnsiTheme="minorHAnsi" w:cstheme="minorHAnsi"/>
                <w:color w:val="000000" w:themeColor="text1"/>
              </w:rPr>
            </w:pPr>
            <w:r w:rsidRPr="00533AA0">
              <w:rPr>
                <w:rFonts w:asciiTheme="minorHAnsi" w:hAnsiTheme="minorHAnsi" w:cstheme="minorHAnsi"/>
                <w:color w:val="000000" w:themeColor="text1"/>
              </w:rPr>
              <w:lastRenderedPageBreak/>
              <w:t>A etapa final do projeto poderá consistir na preparação e apresentação formal dos participantes. Durante essa exposição, espera-se que os envolvidos destaquem não apenas as estratégias inovadoras desenvolvidas, mas que conduzam uma discussão sobre as implicações práticas e éticas do uso de tecnologias emergentes no contexto de gestão de pessoas.</w:t>
            </w:r>
          </w:p>
          <w:p w14:paraId="3DC8F500" w14:textId="77777777" w:rsidR="002C1BDE" w:rsidRPr="00533AA0" w:rsidRDefault="002C1BDE" w:rsidP="002C1BDE">
            <w:pPr>
              <w:spacing w:after="0" w:line="360" w:lineRule="auto"/>
              <w:jc w:val="both"/>
              <w:rPr>
                <w:rFonts w:asciiTheme="minorHAnsi" w:eastAsia="Times New Roman" w:hAnsiTheme="minorHAnsi" w:cstheme="minorHAnsi"/>
                <w:color w:val="000000" w:themeColor="text1"/>
                <w:lang w:eastAsia="pt-BR"/>
              </w:rPr>
            </w:pPr>
            <w:r w:rsidRPr="00533AA0">
              <w:rPr>
                <w:rFonts w:asciiTheme="minorHAnsi" w:hAnsiTheme="minorHAnsi" w:cstheme="minorHAnsi"/>
                <w:color w:val="000000" w:themeColor="text1"/>
              </w:rPr>
              <w:t>Com a realização de uma das propostas apresentadas, o aluno poderá demonstrar sua atuação profissional pautada pelas marcas formativas do Senac, envolvendo o trabalho em equipe e o exercício da ética, da responsabilidade social e da atitude empreendedora.</w:t>
            </w:r>
          </w:p>
          <w:p w14:paraId="0B775630" w14:textId="19BDE167" w:rsidR="00B27F57" w:rsidRPr="00533AA0" w:rsidRDefault="4F26B94A" w:rsidP="009F7ADD">
            <w:pPr>
              <w:spacing w:after="0" w:line="360" w:lineRule="auto"/>
              <w:jc w:val="both"/>
              <w:rPr>
                <w:rFonts w:asciiTheme="minorHAnsi" w:hAnsiTheme="minorHAnsi" w:cstheme="minorHAnsi"/>
                <w:color w:val="000000" w:themeColor="text1"/>
              </w:rPr>
            </w:pPr>
            <w:r w:rsidRPr="00533AA0">
              <w:rPr>
                <w:rFonts w:asciiTheme="minorHAnsi" w:hAnsiTheme="minorHAnsi" w:cstheme="minorBidi"/>
                <w:color w:val="000000" w:themeColor="text1"/>
              </w:rPr>
              <w:t xml:space="preserve">Outros </w:t>
            </w:r>
            <w:r w:rsidR="75607892" w:rsidRPr="00533AA0">
              <w:rPr>
                <w:rFonts w:asciiTheme="minorHAnsi" w:hAnsiTheme="minorHAnsi" w:cs="Arial"/>
                <w:color w:val="000000" w:themeColor="text1"/>
              </w:rPr>
              <w:t>temas g</w:t>
            </w:r>
            <w:r w:rsidRPr="00533AA0">
              <w:rPr>
                <w:rFonts w:asciiTheme="minorHAnsi" w:hAnsiTheme="minorHAnsi" w:cs="Arial"/>
                <w:color w:val="000000" w:themeColor="text1"/>
              </w:rPr>
              <w:t>eradores</w:t>
            </w:r>
            <w:r w:rsidR="1E5146E0" w:rsidRPr="00533AA0">
              <w:rPr>
                <w:rFonts w:asciiTheme="minorHAnsi" w:hAnsiTheme="minorHAnsi" w:cstheme="minorBidi"/>
                <w:color w:val="000000" w:themeColor="text1"/>
              </w:rPr>
              <w:t xml:space="preserve"> </w:t>
            </w:r>
            <w:r w:rsidR="75607892" w:rsidRPr="00533AA0">
              <w:rPr>
                <w:rFonts w:asciiTheme="minorHAnsi" w:hAnsiTheme="minorHAnsi" w:cstheme="minorBidi"/>
                <w:color w:val="000000" w:themeColor="text1"/>
              </w:rPr>
              <w:t xml:space="preserve">podem ser definidos </w:t>
            </w:r>
            <w:r w:rsidRPr="00533AA0">
              <w:rPr>
                <w:rFonts w:asciiTheme="minorHAnsi" w:hAnsiTheme="minorHAnsi" w:cstheme="minorBidi"/>
                <w:color w:val="000000" w:themeColor="text1"/>
              </w:rPr>
              <w:t>com os alunos, desde que constituam uma situação-problema e atendam aos indicadores para avaliação.</w:t>
            </w:r>
          </w:p>
          <w:p w14:paraId="5F96A722" w14:textId="5DF9ED56" w:rsidR="00B27F57" w:rsidRPr="00B66168" w:rsidRDefault="00B27F57" w:rsidP="7ECCA9DC">
            <w:pPr>
              <w:spacing w:after="0" w:line="360" w:lineRule="auto"/>
              <w:jc w:val="both"/>
              <w:rPr>
                <w:rFonts w:asciiTheme="minorHAnsi" w:hAnsiTheme="minorHAnsi" w:cstheme="minorBidi"/>
                <w:color w:val="000000" w:themeColor="text1"/>
              </w:rPr>
            </w:pPr>
          </w:p>
          <w:p w14:paraId="6D098EC0" w14:textId="42C58E24" w:rsidR="008E4D54" w:rsidRPr="00B66168" w:rsidRDefault="008E4D54" w:rsidP="00B27F57">
            <w:pPr>
              <w:spacing w:after="0" w:line="360" w:lineRule="auto"/>
              <w:jc w:val="both"/>
              <w:rPr>
                <w:rFonts w:asciiTheme="minorHAnsi" w:hAnsiTheme="minorHAnsi" w:cstheme="minorHAnsi"/>
                <w:b/>
                <w:color w:val="000000" w:themeColor="text1"/>
              </w:rPr>
            </w:pPr>
            <w:r w:rsidRPr="00B66168">
              <w:rPr>
                <w:rFonts w:asciiTheme="minorHAnsi" w:hAnsiTheme="minorHAnsi" w:cstheme="minorHAnsi"/>
                <w:b/>
                <w:color w:val="000000" w:themeColor="text1"/>
              </w:rPr>
              <w:t>Indicadores para avaliação</w:t>
            </w:r>
          </w:p>
          <w:p w14:paraId="4F3D420C" w14:textId="247CE4EA" w:rsidR="008E4D54" w:rsidRPr="00B66168" w:rsidRDefault="00396111" w:rsidP="009F7ADD">
            <w:pPr>
              <w:spacing w:after="0" w:line="360" w:lineRule="auto"/>
              <w:jc w:val="both"/>
              <w:rPr>
                <w:rFonts w:asciiTheme="minorHAnsi" w:hAnsiTheme="minorHAnsi" w:cstheme="minorHAnsi"/>
                <w:color w:val="000000" w:themeColor="text1"/>
              </w:rPr>
            </w:pPr>
            <w:r w:rsidRPr="00B66168">
              <w:rPr>
                <w:rFonts w:asciiTheme="minorHAnsi" w:hAnsiTheme="minorHAnsi" w:cstheme="minorHAnsi"/>
                <w:color w:val="000000" w:themeColor="text1"/>
              </w:rPr>
              <w:t xml:space="preserve">Para avaliação do </w:t>
            </w:r>
            <w:r w:rsidR="00F04702" w:rsidRPr="00B66168">
              <w:rPr>
                <w:rFonts w:asciiTheme="minorHAnsi" w:hAnsiTheme="minorHAnsi" w:cstheme="minorHAnsi"/>
                <w:color w:val="000000" w:themeColor="text1"/>
              </w:rPr>
              <w:t>P</w:t>
            </w:r>
            <w:r w:rsidR="00F76AE7" w:rsidRPr="00B66168">
              <w:rPr>
                <w:rFonts w:asciiTheme="minorHAnsi" w:hAnsiTheme="minorHAnsi" w:cstheme="minorHAnsi"/>
                <w:color w:val="000000" w:themeColor="text1"/>
              </w:rPr>
              <w:t xml:space="preserve">rojeto </w:t>
            </w:r>
            <w:r w:rsidR="00915B34" w:rsidRPr="00B66168">
              <w:rPr>
                <w:rFonts w:asciiTheme="minorHAnsi" w:hAnsiTheme="minorHAnsi" w:cstheme="minorHAnsi"/>
                <w:color w:val="000000" w:themeColor="text1"/>
              </w:rPr>
              <w:t>I</w:t>
            </w:r>
            <w:r w:rsidR="008E4D54" w:rsidRPr="00B66168">
              <w:rPr>
                <w:rFonts w:asciiTheme="minorHAnsi" w:hAnsiTheme="minorHAnsi" w:cstheme="minorHAnsi"/>
                <w:color w:val="000000" w:themeColor="text1"/>
              </w:rPr>
              <w:t>ntegrador, são utilizados os seguintes indicadores:</w:t>
            </w:r>
          </w:p>
          <w:p w14:paraId="5BF75393" w14:textId="0E751F5A" w:rsidR="00010348" w:rsidRPr="00B66168" w:rsidRDefault="00A66E39" w:rsidP="0054501B">
            <w:pPr>
              <w:pStyle w:val="PargrafodaLista"/>
              <w:numPr>
                <w:ilvl w:val="0"/>
                <w:numId w:val="12"/>
              </w:numPr>
              <w:autoSpaceDE w:val="0"/>
              <w:autoSpaceDN w:val="0"/>
              <w:adjustRightInd w:val="0"/>
              <w:spacing w:after="0" w:line="360" w:lineRule="auto"/>
              <w:jc w:val="both"/>
              <w:rPr>
                <w:rFonts w:asciiTheme="minorHAnsi" w:hAnsiTheme="minorHAnsi" w:cstheme="minorBidi"/>
                <w:color w:val="000000" w:themeColor="text1"/>
              </w:rPr>
            </w:pPr>
            <w:r w:rsidRPr="00B66168">
              <w:rPr>
                <w:rFonts w:asciiTheme="minorHAnsi" w:hAnsiTheme="minorHAnsi" w:cstheme="minorBidi"/>
                <w:color w:val="000000" w:themeColor="text1"/>
              </w:rPr>
              <w:t>c</w:t>
            </w:r>
            <w:r w:rsidR="008E4D54" w:rsidRPr="00B66168">
              <w:rPr>
                <w:rFonts w:asciiTheme="minorHAnsi" w:hAnsiTheme="minorHAnsi" w:cstheme="minorBidi"/>
                <w:color w:val="000000" w:themeColor="text1"/>
              </w:rPr>
              <w:t>umpre as atividades previstas no plano de ação, conforme desaf</w:t>
            </w:r>
            <w:r w:rsidR="00466107" w:rsidRPr="00B66168">
              <w:rPr>
                <w:rFonts w:asciiTheme="minorHAnsi" w:hAnsiTheme="minorHAnsi" w:cstheme="minorBidi"/>
                <w:color w:val="000000" w:themeColor="text1"/>
              </w:rPr>
              <w:t>io identificado no tema gerador</w:t>
            </w:r>
            <w:r w:rsidRPr="00B66168">
              <w:rPr>
                <w:rFonts w:asciiTheme="minorHAnsi" w:hAnsiTheme="minorHAnsi" w:cstheme="minorBidi"/>
                <w:color w:val="000000" w:themeColor="text1"/>
              </w:rPr>
              <w:t>;</w:t>
            </w:r>
          </w:p>
          <w:p w14:paraId="333BA962" w14:textId="36563FF5" w:rsidR="00B91B10" w:rsidRPr="00B66168" w:rsidRDefault="00A66E39" w:rsidP="0054501B">
            <w:pPr>
              <w:pStyle w:val="PargrafodaLista"/>
              <w:numPr>
                <w:ilvl w:val="0"/>
                <w:numId w:val="12"/>
              </w:numPr>
              <w:spacing w:after="0" w:line="360" w:lineRule="auto"/>
              <w:jc w:val="both"/>
              <w:rPr>
                <w:rFonts w:asciiTheme="minorHAnsi" w:eastAsiaTheme="minorEastAsia" w:hAnsiTheme="minorHAnsi" w:cstheme="minorBidi"/>
                <w:color w:val="000000" w:themeColor="text1"/>
              </w:rPr>
            </w:pPr>
            <w:r w:rsidRPr="00B66168">
              <w:rPr>
                <w:rFonts w:asciiTheme="minorHAnsi" w:eastAsiaTheme="minorEastAsia" w:hAnsiTheme="minorHAnsi" w:cstheme="minorBidi"/>
                <w:color w:val="000000" w:themeColor="text1"/>
              </w:rPr>
              <w:t>a</w:t>
            </w:r>
            <w:r w:rsidR="29B15C3C" w:rsidRPr="00B66168">
              <w:rPr>
                <w:rFonts w:asciiTheme="minorHAnsi" w:eastAsiaTheme="minorEastAsia" w:hAnsiTheme="minorHAnsi" w:cstheme="minorBidi"/>
                <w:color w:val="000000" w:themeColor="text1"/>
              </w:rPr>
              <w:t>presenta resultados ou soluções de acordo com</w:t>
            </w:r>
            <w:r w:rsidR="303CB638" w:rsidRPr="00B66168">
              <w:rPr>
                <w:rFonts w:asciiTheme="minorHAnsi" w:eastAsiaTheme="minorEastAsia" w:hAnsiTheme="minorHAnsi" w:cstheme="minorBidi"/>
                <w:color w:val="000000" w:themeColor="text1"/>
              </w:rPr>
              <w:t xml:space="preserve"> </w:t>
            </w:r>
            <w:r w:rsidR="29B15C3C" w:rsidRPr="00B66168">
              <w:rPr>
                <w:rFonts w:asciiTheme="minorHAnsi" w:eastAsiaTheme="minorEastAsia" w:hAnsiTheme="minorHAnsi" w:cstheme="minorBidi"/>
                <w:color w:val="000000" w:themeColor="text1"/>
              </w:rPr>
              <w:t>as problemáticas do tema gerador</w:t>
            </w:r>
            <w:r w:rsidR="15277B7C" w:rsidRPr="00B66168">
              <w:rPr>
                <w:rFonts w:asciiTheme="minorHAnsi" w:eastAsiaTheme="minorEastAsia" w:hAnsiTheme="minorHAnsi" w:cstheme="minorBidi"/>
                <w:color w:val="000000" w:themeColor="text1"/>
              </w:rPr>
              <w:t xml:space="preserve"> </w:t>
            </w:r>
            <w:r w:rsidR="29B15C3C" w:rsidRPr="00B66168">
              <w:rPr>
                <w:rFonts w:asciiTheme="minorHAnsi" w:eastAsiaTheme="minorEastAsia" w:hAnsiTheme="minorHAnsi" w:cstheme="minorBidi"/>
                <w:color w:val="000000" w:themeColor="text1"/>
              </w:rPr>
              <w:t>e</w:t>
            </w:r>
            <w:r w:rsidR="15277B7C" w:rsidRPr="00B66168">
              <w:rPr>
                <w:rFonts w:asciiTheme="minorHAnsi" w:eastAsiaTheme="minorEastAsia" w:hAnsiTheme="minorHAnsi" w:cstheme="minorBidi"/>
                <w:color w:val="000000" w:themeColor="text1"/>
              </w:rPr>
              <w:t xml:space="preserve"> </w:t>
            </w:r>
            <w:r w:rsidR="4088AB8E" w:rsidRPr="00B66168">
              <w:rPr>
                <w:rFonts w:asciiTheme="minorHAnsi" w:eastAsiaTheme="minorEastAsia" w:hAnsiTheme="minorHAnsi" w:cstheme="minorBidi"/>
                <w:color w:val="000000" w:themeColor="text1"/>
              </w:rPr>
              <w:t xml:space="preserve">os </w:t>
            </w:r>
            <w:r w:rsidR="6B148AF8" w:rsidRPr="00B66168">
              <w:rPr>
                <w:rFonts w:asciiTheme="minorHAnsi" w:eastAsiaTheme="minorEastAsia" w:hAnsiTheme="minorHAnsi" w:cstheme="minorBidi"/>
                <w:color w:val="000000" w:themeColor="text1"/>
              </w:rPr>
              <w:t xml:space="preserve">objetivos do </w:t>
            </w:r>
            <w:r w:rsidRPr="00B66168">
              <w:rPr>
                <w:rFonts w:asciiTheme="minorHAnsi" w:eastAsiaTheme="minorEastAsia" w:hAnsiTheme="minorHAnsi" w:cstheme="minorBidi"/>
                <w:color w:val="000000" w:themeColor="text1"/>
              </w:rPr>
              <w:t>P</w:t>
            </w:r>
            <w:r w:rsidR="665CD580" w:rsidRPr="00B66168">
              <w:rPr>
                <w:rFonts w:asciiTheme="minorHAnsi" w:eastAsiaTheme="minorEastAsia" w:hAnsiTheme="minorHAnsi" w:cstheme="minorBidi"/>
                <w:color w:val="000000" w:themeColor="text1"/>
              </w:rPr>
              <w:t xml:space="preserve">rojeto </w:t>
            </w:r>
            <w:r w:rsidRPr="00B66168">
              <w:rPr>
                <w:rFonts w:asciiTheme="minorHAnsi" w:eastAsiaTheme="minorEastAsia" w:hAnsiTheme="minorHAnsi" w:cstheme="minorBidi"/>
                <w:color w:val="000000" w:themeColor="text1"/>
              </w:rPr>
              <w:t>I</w:t>
            </w:r>
            <w:r w:rsidR="665CD580" w:rsidRPr="00B66168">
              <w:rPr>
                <w:rFonts w:asciiTheme="minorHAnsi" w:eastAsiaTheme="minorEastAsia" w:hAnsiTheme="minorHAnsi" w:cstheme="minorBidi"/>
                <w:color w:val="000000" w:themeColor="text1"/>
              </w:rPr>
              <w:t>ntegrador</w:t>
            </w:r>
            <w:r w:rsidRPr="00B66168">
              <w:rPr>
                <w:rFonts w:asciiTheme="minorHAnsi" w:eastAsiaTheme="minorEastAsia" w:hAnsiTheme="minorHAnsi" w:cstheme="minorBidi"/>
                <w:color w:val="000000" w:themeColor="text1"/>
              </w:rPr>
              <w:t>;</w:t>
            </w:r>
          </w:p>
          <w:p w14:paraId="23A8DE67" w14:textId="500B3765" w:rsidR="00751FD4" w:rsidRPr="009F7ADD" w:rsidRDefault="00A66E39" w:rsidP="0054501B">
            <w:pPr>
              <w:pStyle w:val="PargrafodaLista"/>
              <w:numPr>
                <w:ilvl w:val="0"/>
                <w:numId w:val="12"/>
              </w:numPr>
              <w:autoSpaceDE w:val="0"/>
              <w:autoSpaceDN w:val="0"/>
              <w:adjustRightInd w:val="0"/>
              <w:spacing w:after="0" w:line="360" w:lineRule="auto"/>
              <w:jc w:val="both"/>
              <w:rPr>
                <w:rFonts w:asciiTheme="minorHAnsi" w:hAnsiTheme="minorHAnsi" w:cstheme="minorBidi"/>
              </w:rPr>
            </w:pPr>
            <w:r w:rsidRPr="00B66168">
              <w:rPr>
                <w:rFonts w:asciiTheme="minorHAnsi" w:eastAsiaTheme="minorEastAsia" w:hAnsiTheme="minorHAnsi" w:cstheme="minorBidi"/>
                <w:color w:val="000000" w:themeColor="text1"/>
              </w:rPr>
              <w:t>m</w:t>
            </w:r>
            <w:r w:rsidR="53D82B58" w:rsidRPr="00B66168">
              <w:rPr>
                <w:rFonts w:asciiTheme="minorHAnsi" w:eastAsiaTheme="minorEastAsia" w:hAnsiTheme="minorHAnsi" w:cstheme="minorBidi"/>
                <w:color w:val="000000" w:themeColor="text1"/>
              </w:rPr>
              <w:t xml:space="preserve">obiliza as </w:t>
            </w:r>
            <w:r w:rsidR="008006A6" w:rsidRPr="00B66168">
              <w:rPr>
                <w:rFonts w:asciiTheme="minorHAnsi" w:eastAsiaTheme="minorEastAsia" w:hAnsiTheme="minorHAnsi" w:cstheme="minorBidi"/>
                <w:color w:val="000000" w:themeColor="text1"/>
              </w:rPr>
              <w:t>M</w:t>
            </w:r>
            <w:r w:rsidR="53D82B58" w:rsidRPr="00B66168">
              <w:rPr>
                <w:rFonts w:asciiTheme="minorHAnsi" w:eastAsiaTheme="minorEastAsia" w:hAnsiTheme="minorHAnsi" w:cstheme="minorBidi"/>
                <w:color w:val="000000" w:themeColor="text1"/>
              </w:rPr>
              <w:t xml:space="preserve">arcas </w:t>
            </w:r>
            <w:r w:rsidR="008006A6" w:rsidRPr="00B66168">
              <w:rPr>
                <w:rFonts w:asciiTheme="minorHAnsi" w:eastAsiaTheme="minorEastAsia" w:hAnsiTheme="minorHAnsi" w:cstheme="minorBidi"/>
                <w:color w:val="000000" w:themeColor="text1"/>
              </w:rPr>
              <w:t>F</w:t>
            </w:r>
            <w:r w:rsidR="53D82B58" w:rsidRPr="00B66168">
              <w:rPr>
                <w:rFonts w:asciiTheme="minorHAnsi" w:eastAsiaTheme="minorEastAsia" w:hAnsiTheme="minorHAnsi" w:cstheme="minorBidi"/>
                <w:color w:val="000000" w:themeColor="text1"/>
              </w:rPr>
              <w:t>ormativas na proposição de estratégias e soluções de acordo com o context</w:t>
            </w:r>
            <w:r w:rsidR="53D82B58" w:rsidRPr="00B66168">
              <w:rPr>
                <w:rFonts w:asciiTheme="minorHAnsi" w:hAnsiTheme="minorHAnsi" w:cstheme="minorBidi"/>
                <w:color w:val="000000" w:themeColor="text1"/>
              </w:rPr>
              <w:t>o e os desafios apresentados.</w:t>
            </w:r>
          </w:p>
        </w:tc>
      </w:tr>
    </w:tbl>
    <w:p w14:paraId="5B95CD12" w14:textId="77777777" w:rsidR="00E933AD" w:rsidRPr="009F7ADD" w:rsidRDefault="00E933AD" w:rsidP="009F7ADD">
      <w:pPr>
        <w:spacing w:after="0" w:line="360" w:lineRule="auto"/>
        <w:rPr>
          <w:rFonts w:asciiTheme="minorHAnsi" w:hAnsiTheme="minorHAnsi" w:cstheme="minorHAnsi"/>
        </w:rPr>
      </w:pPr>
    </w:p>
    <w:tbl>
      <w:tblPr>
        <w:tblW w:w="9072" w:type="dxa"/>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2"/>
        <w:gridCol w:w="8398"/>
      </w:tblGrid>
      <w:tr w:rsidR="00350C31" w:rsidRPr="00350C31" w14:paraId="27443C61" w14:textId="77777777" w:rsidTr="00BB4690">
        <w:trPr>
          <w:trHeight w:val="397"/>
        </w:trPr>
        <w:tc>
          <w:tcPr>
            <w:tcW w:w="387" w:type="dxa"/>
            <w:tcBorders>
              <w:top w:val="nil"/>
              <w:left w:val="nil"/>
              <w:bottom w:val="nil"/>
            </w:tcBorders>
            <w:shd w:val="clear" w:color="auto" w:fill="808080"/>
            <w:vAlign w:val="center"/>
          </w:tcPr>
          <w:p w14:paraId="4BC6DBBF" w14:textId="1BD01781" w:rsidR="00B91B10" w:rsidRPr="00350C31" w:rsidRDefault="00EF0474" w:rsidP="00EF0474">
            <w:pPr>
              <w:spacing w:after="0" w:line="360" w:lineRule="auto"/>
              <w:jc w:val="both"/>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6.</w:t>
            </w:r>
          </w:p>
        </w:tc>
        <w:tc>
          <w:tcPr>
            <w:tcW w:w="272" w:type="dxa"/>
            <w:tcBorders>
              <w:top w:val="nil"/>
              <w:bottom w:val="nil"/>
            </w:tcBorders>
            <w:shd w:val="clear" w:color="auto" w:fill="FFFFFF"/>
          </w:tcPr>
          <w:p w14:paraId="5220BBB2" w14:textId="77777777" w:rsidR="00B91B10" w:rsidRPr="00350C31" w:rsidRDefault="00B91B10" w:rsidP="009F7ADD">
            <w:pPr>
              <w:spacing w:after="0" w:line="360" w:lineRule="auto"/>
              <w:jc w:val="both"/>
              <w:rPr>
                <w:rFonts w:asciiTheme="minorHAnsi" w:hAnsiTheme="minorHAnsi" w:cstheme="minorHAnsi"/>
                <w:b/>
                <w:bCs/>
                <w:color w:val="FFFFFF" w:themeColor="background1"/>
                <w:sz w:val="24"/>
              </w:rPr>
            </w:pPr>
          </w:p>
        </w:tc>
        <w:tc>
          <w:tcPr>
            <w:tcW w:w="8413" w:type="dxa"/>
            <w:tcBorders>
              <w:top w:val="nil"/>
              <w:bottom w:val="nil"/>
              <w:right w:val="nil"/>
            </w:tcBorders>
            <w:shd w:val="clear" w:color="auto" w:fill="808080"/>
            <w:vAlign w:val="center"/>
          </w:tcPr>
          <w:p w14:paraId="556352A2" w14:textId="52E2C23F" w:rsidR="00B91B10" w:rsidRPr="00350C31" w:rsidRDefault="00B91B10" w:rsidP="009F7ADD">
            <w:pPr>
              <w:spacing w:after="0" w:line="360" w:lineRule="auto"/>
              <w:jc w:val="both"/>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 xml:space="preserve">Orientações </w:t>
            </w:r>
            <w:r w:rsidR="007F7592" w:rsidRPr="00350C31">
              <w:rPr>
                <w:rFonts w:asciiTheme="minorHAnsi" w:hAnsiTheme="minorHAnsi" w:cstheme="minorHAnsi"/>
                <w:b/>
                <w:bCs/>
                <w:color w:val="FFFFFF" w:themeColor="background1"/>
                <w:sz w:val="24"/>
              </w:rPr>
              <w:t>m</w:t>
            </w:r>
            <w:r w:rsidRPr="00350C31">
              <w:rPr>
                <w:rFonts w:asciiTheme="minorHAnsi" w:hAnsiTheme="minorHAnsi" w:cstheme="minorHAnsi"/>
                <w:b/>
                <w:bCs/>
                <w:color w:val="FFFFFF" w:themeColor="background1"/>
                <w:sz w:val="24"/>
              </w:rPr>
              <w:t>etodológicas</w:t>
            </w:r>
          </w:p>
        </w:tc>
      </w:tr>
    </w:tbl>
    <w:p w14:paraId="13CB595B" w14:textId="77777777" w:rsidR="00B91B10" w:rsidRDefault="00B91B10" w:rsidP="009F7ADD">
      <w:pPr>
        <w:spacing w:after="0" w:line="360" w:lineRule="auto"/>
        <w:jc w:val="both"/>
        <w:rPr>
          <w:rFonts w:asciiTheme="minorHAnsi" w:hAnsiTheme="minorHAnsi" w:cstheme="minorHAnsi"/>
          <w:strike/>
          <w:color w:val="FF0000"/>
        </w:rPr>
      </w:pPr>
    </w:p>
    <w:p w14:paraId="69B83597" w14:textId="41C9CA2D"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As orientações metodológicas deste curso, em consonância com a proposta pedagógica do Senac, pautam-se pelo princípio da aprendizagem com autonomia e pelo desenvolvimento de competências, conceituada</w:t>
      </w:r>
      <w:r w:rsidR="00FD1213" w:rsidRPr="00B66168">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 como </w:t>
      </w:r>
      <w:r w:rsidR="00C852FE" w:rsidRPr="00B66168">
        <w:rPr>
          <w:rStyle w:val="normaltextrun"/>
          <w:rFonts w:asciiTheme="minorHAnsi" w:hAnsiTheme="minorHAnsi" w:cstheme="minorHAnsi"/>
          <w:color w:val="000000" w:themeColor="text1"/>
          <w:sz w:val="22"/>
          <w:szCs w:val="22"/>
        </w:rPr>
        <w:t>“</w:t>
      </w:r>
      <w:r w:rsidRPr="00B66168">
        <w:rPr>
          <w:rStyle w:val="normaltextrun"/>
          <w:rFonts w:asciiTheme="minorHAnsi" w:hAnsiTheme="minorHAnsi" w:cstheme="minorHAnsi"/>
          <w:color w:val="000000" w:themeColor="text1"/>
          <w:sz w:val="22"/>
          <w:szCs w:val="22"/>
        </w:rPr>
        <w:t>ação/fazer profissional observável, potencialmente criativ</w:t>
      </w:r>
      <w:r w:rsidR="00C852FE" w:rsidRPr="00B66168">
        <w:rPr>
          <w:rStyle w:val="normaltextrun"/>
          <w:rFonts w:asciiTheme="minorHAnsi" w:hAnsiTheme="minorHAnsi" w:cstheme="minorHAnsi"/>
          <w:color w:val="000000" w:themeColor="text1"/>
          <w:sz w:val="22"/>
          <w:szCs w:val="22"/>
        </w:rPr>
        <w:t>a(o)</w:t>
      </w:r>
      <w:r w:rsidRPr="00B66168">
        <w:rPr>
          <w:rStyle w:val="normaltextrun"/>
          <w:rFonts w:asciiTheme="minorHAnsi" w:hAnsiTheme="minorHAnsi" w:cstheme="minorHAnsi"/>
          <w:color w:val="000000" w:themeColor="text1"/>
          <w:sz w:val="22"/>
          <w:szCs w:val="22"/>
        </w:rPr>
        <w:t>, que articula conhecimentos, habilidades, atitudes e valores e permite desenvolvimento contínuo</w:t>
      </w:r>
      <w:r w:rsidR="00E56760" w:rsidRPr="00B66168">
        <w:rPr>
          <w:rStyle w:val="normaltextrun"/>
          <w:rFonts w:asciiTheme="minorHAnsi" w:hAnsiTheme="minorHAnsi" w:cstheme="minorHAnsi"/>
          <w:color w:val="000000" w:themeColor="text1"/>
          <w:sz w:val="22"/>
          <w:szCs w:val="22"/>
        </w:rPr>
        <w:t>” (SENAC, 2022)</w:t>
      </w:r>
      <w:r w:rsidR="00E56760" w:rsidRPr="00B66168">
        <w:rPr>
          <w:rStyle w:val="Refdenotaderodap"/>
          <w:rFonts w:asciiTheme="minorHAnsi" w:hAnsiTheme="minorHAnsi" w:cstheme="minorHAnsi"/>
          <w:color w:val="000000" w:themeColor="text1"/>
          <w:sz w:val="22"/>
          <w:szCs w:val="22"/>
        </w:rPr>
        <w:footnoteReference w:id="4"/>
      </w:r>
      <w:r w:rsidRPr="00B66168">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14:paraId="5AECD565" w14:textId="08830672"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Para tanto, foi configurado um percurso metodológico que privilegia a prática pedagógica contextualizada e promove a mobilização e articulação dos conhecimentos, </w:t>
      </w:r>
      <w:r w:rsidR="00FD1213" w:rsidRPr="00B66168">
        <w:rPr>
          <w:rStyle w:val="normaltextrun"/>
          <w:rFonts w:asciiTheme="minorHAnsi" w:hAnsiTheme="minorHAnsi" w:cstheme="minorHAnsi"/>
          <w:color w:val="000000" w:themeColor="text1"/>
          <w:sz w:val="22"/>
          <w:szCs w:val="22"/>
        </w:rPr>
        <w:t xml:space="preserve">das </w:t>
      </w:r>
      <w:r w:rsidRPr="00B66168">
        <w:rPr>
          <w:rStyle w:val="normaltextrun"/>
          <w:rFonts w:asciiTheme="minorHAnsi" w:hAnsiTheme="minorHAnsi" w:cstheme="minorHAnsi"/>
          <w:color w:val="000000" w:themeColor="text1"/>
          <w:sz w:val="22"/>
          <w:szCs w:val="22"/>
        </w:rPr>
        <w:t xml:space="preserve">habilidades e </w:t>
      </w:r>
      <w:r w:rsidR="00FD1213" w:rsidRPr="00B66168">
        <w:rPr>
          <w:rStyle w:val="normaltextrun"/>
          <w:rFonts w:asciiTheme="minorHAnsi" w:hAnsiTheme="minorHAnsi" w:cstheme="minorHAnsi"/>
          <w:color w:val="000000" w:themeColor="text1"/>
          <w:sz w:val="22"/>
          <w:szCs w:val="22"/>
        </w:rPr>
        <w:t xml:space="preserve">das </w:t>
      </w:r>
      <w:r w:rsidRPr="00B66168">
        <w:rPr>
          <w:rStyle w:val="normaltextrun"/>
          <w:rFonts w:asciiTheme="minorHAnsi" w:hAnsiTheme="minorHAnsi" w:cstheme="minorHAnsi"/>
          <w:color w:val="000000" w:themeColor="text1"/>
          <w:sz w:val="22"/>
          <w:szCs w:val="22"/>
        </w:rPr>
        <w:t xml:space="preserve">atitudes necessários para a ação e a solução de questões inerentes à natureza da ocupação. Esse percurso é também orientado pelas </w:t>
      </w:r>
      <w:r w:rsidR="008006A6" w:rsidRPr="00B66168">
        <w:rPr>
          <w:rStyle w:val="normaltextrun"/>
          <w:rFonts w:asciiTheme="minorHAnsi" w:hAnsiTheme="minorHAnsi" w:cstheme="minorHAnsi"/>
          <w:color w:val="000000" w:themeColor="text1"/>
          <w:sz w:val="22"/>
          <w:szCs w:val="22"/>
        </w:rPr>
        <w:t>M</w:t>
      </w:r>
      <w:r w:rsidRPr="00B66168">
        <w:rPr>
          <w:rStyle w:val="normaltextrun"/>
          <w:rFonts w:asciiTheme="minorHAnsi" w:hAnsiTheme="minorHAnsi" w:cstheme="minorHAnsi"/>
          <w:color w:val="000000" w:themeColor="text1"/>
          <w:sz w:val="22"/>
          <w:szCs w:val="22"/>
        </w:rPr>
        <w:t xml:space="preserve">arcas </w:t>
      </w:r>
      <w:r w:rsidR="008006A6" w:rsidRPr="00B66168">
        <w:rPr>
          <w:rStyle w:val="normaltextrun"/>
          <w:rFonts w:asciiTheme="minorHAnsi" w:hAnsiTheme="minorHAnsi" w:cstheme="minorHAnsi"/>
          <w:color w:val="000000" w:themeColor="text1"/>
          <w:sz w:val="22"/>
          <w:szCs w:val="22"/>
        </w:rPr>
        <w:t>F</w:t>
      </w:r>
      <w:r w:rsidRPr="00B66168">
        <w:rPr>
          <w:rStyle w:val="normaltextrun"/>
          <w:rFonts w:asciiTheme="minorHAnsi" w:hAnsiTheme="minorHAnsi" w:cstheme="minorHAnsi"/>
          <w:color w:val="000000" w:themeColor="text1"/>
          <w:sz w:val="22"/>
          <w:szCs w:val="22"/>
        </w:rPr>
        <w:t>ormativas Senac: domínio técnico-científico, visão crítica, colaboração e comunicação, criatividade e atitude empreendedora, autonomia digital e atitude sustentável, atuando com foco em resultados.</w:t>
      </w:r>
      <w:r w:rsidRPr="00B66168">
        <w:rPr>
          <w:rStyle w:val="eop"/>
          <w:rFonts w:asciiTheme="minorHAnsi" w:hAnsiTheme="minorHAnsi" w:cstheme="minorHAnsi"/>
          <w:color w:val="000000" w:themeColor="text1"/>
          <w:sz w:val="22"/>
          <w:szCs w:val="22"/>
        </w:rPr>
        <w:t> </w:t>
      </w:r>
    </w:p>
    <w:p w14:paraId="4AC360FA" w14:textId="18FF683A"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lastRenderedPageBreak/>
        <w:t xml:space="preserve">Dado que o uso de inteligência artificial se torna cada vez mais relevante para a atuação profissional no </w:t>
      </w:r>
      <w:r w:rsidR="0034220D" w:rsidRPr="00B66168">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etor de </w:t>
      </w:r>
      <w:r w:rsidR="0034220D" w:rsidRPr="00B66168">
        <w:rPr>
          <w:rStyle w:val="normaltextrun"/>
          <w:rFonts w:asciiTheme="minorHAnsi" w:hAnsiTheme="minorHAnsi" w:cstheme="minorHAnsi"/>
          <w:color w:val="000000" w:themeColor="text1"/>
          <w:sz w:val="22"/>
          <w:szCs w:val="22"/>
        </w:rPr>
        <w:t>C</w:t>
      </w:r>
      <w:r w:rsidRPr="00B66168">
        <w:rPr>
          <w:rStyle w:val="normaltextrun"/>
          <w:rFonts w:asciiTheme="minorHAnsi" w:hAnsiTheme="minorHAnsi" w:cstheme="minorHAnsi"/>
          <w:color w:val="000000" w:themeColor="text1"/>
          <w:sz w:val="22"/>
          <w:szCs w:val="22"/>
        </w:rPr>
        <w:t xml:space="preserve">omércio de </w:t>
      </w:r>
      <w:r w:rsidR="0034220D" w:rsidRPr="00B66168">
        <w:rPr>
          <w:rStyle w:val="normaltextrun"/>
          <w:rFonts w:asciiTheme="minorHAnsi" w:hAnsiTheme="minorHAnsi" w:cstheme="minorHAnsi"/>
          <w:color w:val="000000" w:themeColor="text1"/>
          <w:sz w:val="22"/>
          <w:szCs w:val="22"/>
        </w:rPr>
        <w:t>B</w:t>
      </w:r>
      <w:r w:rsidRPr="00B66168">
        <w:rPr>
          <w:rStyle w:val="normaltextrun"/>
          <w:rFonts w:asciiTheme="minorHAnsi" w:hAnsiTheme="minorHAnsi" w:cstheme="minorHAnsi"/>
          <w:color w:val="000000" w:themeColor="text1"/>
          <w:sz w:val="22"/>
          <w:szCs w:val="22"/>
        </w:rPr>
        <w:t xml:space="preserve">ens, </w:t>
      </w:r>
      <w:r w:rsidR="0034220D" w:rsidRPr="00B66168">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erviços e </w:t>
      </w:r>
      <w:r w:rsidR="0034220D" w:rsidRPr="00B66168">
        <w:rPr>
          <w:rStyle w:val="normaltextrun"/>
          <w:rFonts w:asciiTheme="minorHAnsi" w:hAnsiTheme="minorHAnsi" w:cstheme="minorHAnsi"/>
          <w:color w:val="000000" w:themeColor="text1"/>
          <w:sz w:val="22"/>
          <w:szCs w:val="22"/>
        </w:rPr>
        <w:t>T</w:t>
      </w:r>
      <w:r w:rsidRPr="00B66168">
        <w:rPr>
          <w:rStyle w:val="normaltextrun"/>
          <w:rFonts w:asciiTheme="minorHAnsi" w:hAnsiTheme="minorHAnsi" w:cstheme="minorHAnsi"/>
          <w:color w:val="000000" w:themeColor="text1"/>
          <w:sz w:val="22"/>
          <w:szCs w:val="22"/>
        </w:rPr>
        <w:t xml:space="preserve">urismo, a </w:t>
      </w:r>
      <w:r w:rsidR="0034220D" w:rsidRPr="00B66168">
        <w:rPr>
          <w:rStyle w:val="normaltextrun"/>
          <w:rFonts w:asciiTheme="minorHAnsi" w:hAnsiTheme="minorHAnsi" w:cstheme="minorHAnsi"/>
          <w:color w:val="000000" w:themeColor="text1"/>
          <w:sz w:val="22"/>
          <w:szCs w:val="22"/>
        </w:rPr>
        <w:t>M</w:t>
      </w:r>
      <w:r w:rsidRPr="00B66168">
        <w:rPr>
          <w:rStyle w:val="normaltextrun"/>
          <w:rFonts w:asciiTheme="minorHAnsi" w:hAnsiTheme="minorHAnsi" w:cstheme="minorHAnsi"/>
          <w:color w:val="000000" w:themeColor="text1"/>
          <w:sz w:val="22"/>
          <w:szCs w:val="22"/>
        </w:rPr>
        <w:t xml:space="preserve">arca </w:t>
      </w:r>
      <w:r w:rsidR="0034220D" w:rsidRPr="00B66168">
        <w:rPr>
          <w:rStyle w:val="normaltextrun"/>
          <w:rFonts w:asciiTheme="minorHAnsi" w:hAnsiTheme="minorHAnsi" w:cstheme="minorHAnsi"/>
          <w:color w:val="000000" w:themeColor="text1"/>
          <w:sz w:val="22"/>
          <w:szCs w:val="22"/>
        </w:rPr>
        <w:t>F</w:t>
      </w:r>
      <w:r w:rsidRPr="00B66168">
        <w:rPr>
          <w:rStyle w:val="normaltextrun"/>
          <w:rFonts w:asciiTheme="minorHAnsi" w:hAnsiTheme="minorHAnsi" w:cstheme="minorHAnsi"/>
          <w:color w:val="000000" w:themeColor="text1"/>
          <w:sz w:val="22"/>
          <w:szCs w:val="22"/>
        </w:rPr>
        <w:t>ormativa "</w:t>
      </w:r>
      <w:r w:rsidR="00FD1213" w:rsidRPr="00B66168">
        <w:rPr>
          <w:rStyle w:val="normaltextrun"/>
          <w:rFonts w:asciiTheme="minorHAnsi" w:hAnsiTheme="minorHAnsi" w:cstheme="minorHAnsi"/>
          <w:color w:val="000000" w:themeColor="text1"/>
          <w:sz w:val="22"/>
          <w:szCs w:val="22"/>
        </w:rPr>
        <w:t>A</w:t>
      </w:r>
      <w:r w:rsidRPr="00B66168">
        <w:rPr>
          <w:rStyle w:val="normaltextrun"/>
          <w:rFonts w:asciiTheme="minorHAnsi" w:hAnsiTheme="minorHAnsi" w:cstheme="minorHAnsi"/>
          <w:color w:val="000000" w:themeColor="text1"/>
          <w:sz w:val="22"/>
          <w:szCs w:val="22"/>
        </w:rPr>
        <w:t xml:space="preserve">utonomia digital" desempenha um papel essencial na formação de profissionais capazes de integrar criticamente tecnologias emergentes em seus processos de trabalho, contribuindo para a inovação e </w:t>
      </w:r>
      <w:r w:rsidR="00667517" w:rsidRPr="00B66168">
        <w:rPr>
          <w:rStyle w:val="normaltextrun"/>
          <w:rFonts w:asciiTheme="minorHAnsi" w:hAnsiTheme="minorHAnsi" w:cstheme="minorHAnsi"/>
          <w:color w:val="000000" w:themeColor="text1"/>
          <w:sz w:val="22"/>
          <w:szCs w:val="22"/>
        </w:rPr>
        <w:t xml:space="preserve">a </w:t>
      </w:r>
      <w:r w:rsidRPr="00B66168">
        <w:rPr>
          <w:rStyle w:val="normaltextrun"/>
          <w:rFonts w:asciiTheme="minorHAnsi" w:hAnsiTheme="minorHAnsi" w:cstheme="minorHAnsi"/>
          <w:color w:val="000000" w:themeColor="text1"/>
          <w:sz w:val="22"/>
          <w:szCs w:val="22"/>
        </w:rPr>
        <w:t>eficiência no ambiente profissional.</w:t>
      </w:r>
      <w:r w:rsidRPr="00B66168">
        <w:rPr>
          <w:rStyle w:val="eop"/>
          <w:rFonts w:asciiTheme="minorHAnsi" w:hAnsiTheme="minorHAnsi" w:cstheme="minorHAnsi"/>
          <w:color w:val="000000" w:themeColor="text1"/>
          <w:sz w:val="22"/>
          <w:szCs w:val="22"/>
        </w:rPr>
        <w:t> </w:t>
      </w:r>
    </w:p>
    <w:p w14:paraId="446C3621" w14:textId="194E322B"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Nessa perspectiva, é apresentado, a seguir, um conjunto de atividades, estratégias pedagógicas e recursos didáticos que serve como referência para a elaboração do plano de trabalho docente do Senac. Essas estratégias pedagógicas podem ser ajustadas e complementadas, levando em consideração as especificidades da turma, as demandas do contexto educacional e os objetivos estabelecidos no plano de curso.</w:t>
      </w:r>
      <w:r w:rsidRPr="00B66168">
        <w:rPr>
          <w:rStyle w:val="eop"/>
          <w:rFonts w:asciiTheme="minorHAnsi" w:hAnsiTheme="minorHAnsi" w:cstheme="minorHAnsi"/>
          <w:color w:val="000000" w:themeColor="text1"/>
          <w:sz w:val="22"/>
          <w:szCs w:val="22"/>
        </w:rPr>
        <w:t> </w:t>
      </w:r>
    </w:p>
    <w:p w14:paraId="06656BA1" w14:textId="53FF9427"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Para apoiar o planejamento e a execução das práticas educacionais, </w:t>
      </w:r>
      <w:r w:rsidR="00FD1213" w:rsidRPr="00B66168">
        <w:rPr>
          <w:rStyle w:val="normaltextrun"/>
          <w:rFonts w:asciiTheme="minorHAnsi" w:hAnsiTheme="minorHAnsi" w:cstheme="minorHAnsi"/>
          <w:color w:val="000000" w:themeColor="text1"/>
          <w:sz w:val="22"/>
          <w:szCs w:val="22"/>
        </w:rPr>
        <w:t xml:space="preserve">o Departamento Nacional </w:t>
      </w:r>
      <w:r w:rsidRPr="00B66168">
        <w:rPr>
          <w:rStyle w:val="normaltextrun"/>
          <w:rFonts w:asciiTheme="minorHAnsi" w:hAnsiTheme="minorHAnsi" w:cstheme="minorHAnsi"/>
          <w:color w:val="000000" w:themeColor="text1"/>
          <w:sz w:val="22"/>
          <w:szCs w:val="22"/>
        </w:rPr>
        <w:t xml:space="preserve">recomenda consultar o </w:t>
      </w:r>
      <w:r w:rsidRPr="00B66168">
        <w:rPr>
          <w:rStyle w:val="normaltextrun"/>
          <w:rFonts w:asciiTheme="minorHAnsi" w:hAnsiTheme="minorHAnsi" w:cstheme="minorHAnsi"/>
          <w:i/>
          <w:iCs/>
          <w:color w:val="000000" w:themeColor="text1"/>
          <w:sz w:val="22"/>
          <w:szCs w:val="22"/>
        </w:rPr>
        <w:t>site</w:t>
      </w:r>
      <w:r w:rsidRPr="00B66168">
        <w:rPr>
          <w:rStyle w:val="normaltextrun"/>
          <w:rFonts w:asciiTheme="minorHAnsi" w:hAnsiTheme="minorHAnsi" w:cstheme="minorHAnsi"/>
          <w:color w:val="000000" w:themeColor="text1"/>
          <w:sz w:val="22"/>
          <w:szCs w:val="22"/>
        </w:rPr>
        <w:t xml:space="preserve"> </w:t>
      </w:r>
      <w:hyperlink r:id="rId12" w:tgtFrame="_blank" w:history="1">
        <w:r w:rsidRPr="00B66168">
          <w:rPr>
            <w:rStyle w:val="normaltextrun"/>
            <w:rFonts w:asciiTheme="minorHAnsi" w:hAnsiTheme="minorHAnsi" w:cstheme="minorHAnsi"/>
            <w:b/>
            <w:bCs/>
            <w:color w:val="000000" w:themeColor="text1"/>
            <w:sz w:val="22"/>
            <w:szCs w:val="22"/>
            <w:u w:val="single"/>
          </w:rPr>
          <w:t>E</w:t>
        </w:r>
        <w:r w:rsidR="00FD1213" w:rsidRPr="00B66168">
          <w:rPr>
            <w:rStyle w:val="normaltextrun"/>
            <w:rFonts w:asciiTheme="minorHAnsi" w:hAnsiTheme="minorHAnsi" w:cstheme="minorHAnsi"/>
            <w:b/>
            <w:bCs/>
            <w:color w:val="000000" w:themeColor="text1"/>
            <w:sz w:val="22"/>
            <w:szCs w:val="22"/>
            <w:u w:val="single"/>
          </w:rPr>
          <w:t>spaço</w:t>
        </w:r>
        <w:r w:rsidR="008006A6" w:rsidRPr="00B66168">
          <w:rPr>
            <w:rStyle w:val="normaltextrun"/>
            <w:rFonts w:asciiTheme="minorHAnsi" w:hAnsiTheme="minorHAnsi" w:cstheme="minorHAnsi"/>
            <w:b/>
            <w:bCs/>
            <w:color w:val="000000" w:themeColor="text1"/>
            <w:sz w:val="22"/>
            <w:szCs w:val="22"/>
            <w:u w:val="single"/>
          </w:rPr>
          <w:t xml:space="preserve"> </w:t>
        </w:r>
        <w:r w:rsidRPr="00B66168">
          <w:rPr>
            <w:rStyle w:val="normaltextrun"/>
            <w:rFonts w:asciiTheme="minorHAnsi" w:hAnsiTheme="minorHAnsi" w:cstheme="minorHAnsi"/>
            <w:b/>
            <w:bCs/>
            <w:color w:val="000000" w:themeColor="text1"/>
            <w:sz w:val="22"/>
            <w:szCs w:val="22"/>
            <w:u w:val="single"/>
          </w:rPr>
          <w:t>D</w:t>
        </w:r>
        <w:r w:rsidR="00FD1213" w:rsidRPr="00B66168">
          <w:rPr>
            <w:rStyle w:val="normaltextrun"/>
            <w:rFonts w:asciiTheme="minorHAnsi" w:hAnsiTheme="minorHAnsi" w:cstheme="minorHAnsi"/>
            <w:b/>
            <w:bCs/>
            <w:color w:val="000000" w:themeColor="text1"/>
            <w:sz w:val="22"/>
            <w:szCs w:val="22"/>
            <w:u w:val="single"/>
          </w:rPr>
          <w:t>ocente</w:t>
        </w:r>
      </w:hyperlink>
      <w:r w:rsidRPr="00B66168">
        <w:rPr>
          <w:rStyle w:val="normaltextrun"/>
          <w:rFonts w:asciiTheme="minorHAnsi" w:hAnsiTheme="minorHAnsi" w:cstheme="minorHAnsi"/>
          <w:color w:val="000000" w:themeColor="text1"/>
          <w:sz w:val="22"/>
          <w:szCs w:val="22"/>
        </w:rPr>
        <w:t xml:space="preserve">,  que apresenta uma seleção de recursos </w:t>
      </w:r>
      <w:r w:rsidR="00FD1213" w:rsidRPr="00B66168">
        <w:rPr>
          <w:rStyle w:val="normaltextrun"/>
          <w:rFonts w:asciiTheme="minorHAnsi" w:hAnsiTheme="minorHAnsi" w:cstheme="minorHAnsi"/>
          <w:color w:val="000000" w:themeColor="text1"/>
          <w:sz w:val="22"/>
          <w:szCs w:val="22"/>
        </w:rPr>
        <w:t>d</w:t>
      </w:r>
      <w:r w:rsidRPr="00B66168">
        <w:rPr>
          <w:rStyle w:val="normaltextrun"/>
          <w:rFonts w:asciiTheme="minorHAnsi" w:hAnsiTheme="minorHAnsi" w:cstheme="minorHAnsi"/>
          <w:color w:val="000000" w:themeColor="text1"/>
          <w:sz w:val="22"/>
          <w:szCs w:val="22"/>
        </w:rPr>
        <w:t>e incentiv</w:t>
      </w:r>
      <w:r w:rsidR="00FD1213" w:rsidRPr="00B66168">
        <w:rPr>
          <w:rStyle w:val="normaltextrun"/>
          <w:rFonts w:asciiTheme="minorHAnsi" w:hAnsiTheme="minorHAnsi" w:cstheme="minorHAnsi"/>
          <w:color w:val="000000" w:themeColor="text1"/>
          <w:sz w:val="22"/>
          <w:szCs w:val="22"/>
        </w:rPr>
        <w:t>o à</w:t>
      </w:r>
      <w:r w:rsidRPr="00B66168">
        <w:rPr>
          <w:rStyle w:val="normaltextrun"/>
          <w:rFonts w:asciiTheme="minorHAnsi" w:hAnsiTheme="minorHAnsi" w:cstheme="minorHAnsi"/>
          <w:color w:val="000000" w:themeColor="text1"/>
          <w:sz w:val="22"/>
          <w:szCs w:val="22"/>
        </w:rPr>
        <w:t xml:space="preserve"> adoção de tecnologias digitais para apoiar abordagens inovadoras no processo de ensino-aprendizagem. Nesse </w:t>
      </w:r>
      <w:r w:rsidRPr="00B66168">
        <w:rPr>
          <w:rStyle w:val="normaltextrun"/>
          <w:rFonts w:asciiTheme="minorHAnsi" w:hAnsiTheme="minorHAnsi" w:cstheme="minorHAnsi"/>
          <w:i/>
          <w:iCs/>
          <w:color w:val="000000" w:themeColor="text1"/>
          <w:sz w:val="22"/>
          <w:szCs w:val="22"/>
        </w:rPr>
        <w:t>site</w:t>
      </w:r>
      <w:r w:rsidRPr="00B66168">
        <w:rPr>
          <w:rStyle w:val="normaltextrun"/>
          <w:rFonts w:asciiTheme="minorHAnsi" w:hAnsiTheme="minorHAnsi" w:cstheme="minorHAnsi"/>
          <w:color w:val="000000" w:themeColor="text1"/>
          <w:sz w:val="22"/>
          <w:szCs w:val="22"/>
        </w:rPr>
        <w:t xml:space="preserve"> é possível acessar:</w:t>
      </w:r>
      <w:r w:rsidRPr="00B66168">
        <w:rPr>
          <w:rStyle w:val="eop"/>
          <w:rFonts w:asciiTheme="minorHAnsi" w:hAnsiTheme="minorHAnsi" w:cstheme="minorHAnsi"/>
          <w:color w:val="000000" w:themeColor="text1"/>
          <w:sz w:val="22"/>
          <w:szCs w:val="22"/>
        </w:rPr>
        <w:t> </w:t>
      </w:r>
    </w:p>
    <w:p w14:paraId="7BDEB895" w14:textId="636DF19C" w:rsidR="008D3573" w:rsidRPr="00B66168" w:rsidRDefault="008D3573" w:rsidP="00C77A03">
      <w:pPr>
        <w:pStyle w:val="paragraph"/>
        <w:spacing w:before="0" w:beforeAutospacing="0" w:after="0" w:afterAutospacing="0" w:line="360" w:lineRule="auto"/>
        <w:ind w:left="414"/>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 </w:t>
      </w:r>
      <w:proofErr w:type="gramStart"/>
      <w:r w:rsidR="00FD1213" w:rsidRPr="00B66168">
        <w:rPr>
          <w:rStyle w:val="normaltextrun"/>
          <w:rFonts w:asciiTheme="minorHAnsi" w:hAnsiTheme="minorHAnsi" w:cstheme="minorHAnsi"/>
          <w:color w:val="000000" w:themeColor="text1"/>
          <w:sz w:val="22"/>
          <w:szCs w:val="22"/>
        </w:rPr>
        <w:t>p</w:t>
      </w:r>
      <w:r w:rsidRPr="00B66168">
        <w:rPr>
          <w:rStyle w:val="normaltextrun"/>
          <w:rFonts w:asciiTheme="minorHAnsi" w:hAnsiTheme="minorHAnsi" w:cstheme="minorHAnsi"/>
          <w:color w:val="000000" w:themeColor="text1"/>
          <w:sz w:val="22"/>
          <w:szCs w:val="22"/>
        </w:rPr>
        <w:t>lataforma</w:t>
      </w:r>
      <w:proofErr w:type="gramEnd"/>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C</w:t>
      </w:r>
      <w:r w:rsidR="00FD1213" w:rsidRPr="00B66168">
        <w:rPr>
          <w:rStyle w:val="normaltextrun"/>
          <w:rFonts w:asciiTheme="minorHAnsi" w:hAnsiTheme="minorHAnsi" w:cstheme="minorHAnsi"/>
          <w:b/>
          <w:bCs/>
          <w:color w:val="000000" w:themeColor="text1"/>
          <w:sz w:val="22"/>
          <w:szCs w:val="22"/>
        </w:rPr>
        <w:t>achola</w:t>
      </w:r>
      <w:r w:rsidR="00667517" w:rsidRPr="00B66168">
        <w:rPr>
          <w:rStyle w:val="normaltextrun"/>
          <w:rFonts w:asciiTheme="minorHAnsi" w:hAnsiTheme="minorHAnsi" w:cstheme="minorHAnsi"/>
          <w:b/>
          <w:bCs/>
          <w:color w:val="000000" w:themeColor="text1"/>
          <w:sz w:val="22"/>
          <w:szCs w:val="22"/>
        </w:rPr>
        <w:t>:</w:t>
      </w:r>
      <w:r w:rsidR="0084261F" w:rsidRPr="00B66168">
        <w:rPr>
          <w:rStyle w:val="Refdenotaderodap"/>
          <w:rFonts w:asciiTheme="minorHAnsi" w:hAnsiTheme="minorHAnsi" w:cstheme="minorHAnsi"/>
          <w:b/>
          <w:bCs/>
          <w:color w:val="000000" w:themeColor="text1"/>
          <w:sz w:val="22"/>
          <w:szCs w:val="22"/>
        </w:rPr>
        <w:footnoteReference w:id="5"/>
      </w:r>
      <w:r w:rsidRPr="00B66168">
        <w:rPr>
          <w:rStyle w:val="normaltextrun"/>
          <w:rFonts w:asciiTheme="minorHAnsi" w:hAnsiTheme="minorHAnsi" w:cstheme="minorHAnsi"/>
          <w:b/>
          <w:bCs/>
          <w:color w:val="000000" w:themeColor="text1"/>
          <w:sz w:val="22"/>
          <w:szCs w:val="22"/>
        </w:rPr>
        <w:t> </w:t>
      </w:r>
      <w:r w:rsidRPr="00B66168">
        <w:rPr>
          <w:rStyle w:val="normaltextrun"/>
          <w:rFonts w:asciiTheme="minorHAnsi" w:hAnsiTheme="minorHAnsi" w:cstheme="minorHAnsi"/>
          <w:color w:val="000000" w:themeColor="text1"/>
          <w:sz w:val="22"/>
          <w:szCs w:val="22"/>
        </w:rPr>
        <w:t xml:space="preserve"> ambiente de recursos educacionais do Senac que oferece materiais digitais para atender aos propósitos do MPS e promover o engajamento de alunos e docentes</w:t>
      </w:r>
      <w:r w:rsidR="00FD1213" w:rsidRPr="00B66168">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14:paraId="2A5C15B4" w14:textId="1CCFA1AD" w:rsidR="008D3573" w:rsidRPr="00B66168" w:rsidRDefault="008D3573" w:rsidP="586E9A86">
      <w:pPr>
        <w:pStyle w:val="paragraph"/>
        <w:spacing w:before="0" w:beforeAutospacing="0" w:after="0" w:afterAutospacing="0" w:line="360" w:lineRule="auto"/>
        <w:ind w:left="414"/>
        <w:jc w:val="both"/>
        <w:textAlignment w:val="baseline"/>
        <w:rPr>
          <w:rFonts w:asciiTheme="minorHAnsi" w:hAnsiTheme="minorHAnsi" w:cstheme="minorBidi"/>
          <w:color w:val="000000" w:themeColor="text1"/>
          <w:sz w:val="18"/>
          <w:szCs w:val="18"/>
        </w:rPr>
      </w:pPr>
      <w:r w:rsidRPr="00B66168">
        <w:rPr>
          <w:rStyle w:val="normaltextrun"/>
          <w:rFonts w:asciiTheme="minorHAnsi" w:hAnsiTheme="minorHAnsi" w:cstheme="minorBidi"/>
          <w:color w:val="000000" w:themeColor="text1"/>
          <w:sz w:val="22"/>
          <w:szCs w:val="22"/>
        </w:rPr>
        <w:t xml:space="preserve">- </w:t>
      </w:r>
      <w:proofErr w:type="gramStart"/>
      <w:r w:rsidR="00FD1213" w:rsidRPr="00B66168">
        <w:rPr>
          <w:rStyle w:val="normaltextrun"/>
          <w:rFonts w:asciiTheme="minorHAnsi" w:hAnsiTheme="minorHAnsi" w:cstheme="minorBidi"/>
          <w:color w:val="000000" w:themeColor="text1"/>
          <w:sz w:val="22"/>
          <w:szCs w:val="22"/>
        </w:rPr>
        <w:t>p</w:t>
      </w:r>
      <w:r w:rsidRPr="00B66168">
        <w:rPr>
          <w:rStyle w:val="normaltextrun"/>
          <w:rFonts w:asciiTheme="minorHAnsi" w:hAnsiTheme="minorHAnsi" w:cstheme="minorBidi"/>
          <w:color w:val="000000" w:themeColor="text1"/>
          <w:sz w:val="22"/>
          <w:szCs w:val="22"/>
        </w:rPr>
        <w:t>lataforma</w:t>
      </w:r>
      <w:proofErr w:type="gramEnd"/>
      <w:r w:rsidRPr="00B66168">
        <w:rPr>
          <w:rStyle w:val="normaltextrun"/>
          <w:rFonts w:asciiTheme="minorHAnsi" w:hAnsiTheme="minorHAnsi" w:cstheme="minorBidi"/>
          <w:color w:val="000000" w:themeColor="text1"/>
          <w:sz w:val="22"/>
          <w:szCs w:val="22"/>
        </w:rPr>
        <w:t xml:space="preserve"> </w:t>
      </w:r>
      <w:proofErr w:type="spellStart"/>
      <w:r w:rsidRPr="00B66168">
        <w:rPr>
          <w:rStyle w:val="normaltextrun"/>
          <w:rFonts w:asciiTheme="minorHAnsi" w:hAnsiTheme="minorHAnsi" w:cstheme="minorBidi"/>
          <w:b/>
          <w:bCs/>
          <w:color w:val="000000" w:themeColor="text1"/>
          <w:sz w:val="22"/>
          <w:szCs w:val="22"/>
        </w:rPr>
        <w:t>C</w:t>
      </w:r>
      <w:r w:rsidR="00FD1213" w:rsidRPr="00B66168">
        <w:rPr>
          <w:rStyle w:val="normaltextrun"/>
          <w:rFonts w:asciiTheme="minorHAnsi" w:hAnsiTheme="minorHAnsi" w:cstheme="minorBidi"/>
          <w:b/>
          <w:bCs/>
          <w:color w:val="000000" w:themeColor="text1"/>
          <w:sz w:val="22"/>
          <w:szCs w:val="22"/>
        </w:rPr>
        <w:t>ubus</w:t>
      </w:r>
      <w:proofErr w:type="spellEnd"/>
      <w:r w:rsidR="00667517" w:rsidRPr="00B66168">
        <w:rPr>
          <w:rStyle w:val="normaltextrun"/>
          <w:rFonts w:asciiTheme="minorHAnsi" w:hAnsiTheme="minorHAnsi" w:cstheme="minorBidi"/>
          <w:b/>
          <w:bCs/>
          <w:color w:val="000000" w:themeColor="text1"/>
          <w:sz w:val="22"/>
          <w:szCs w:val="22"/>
        </w:rPr>
        <w:t>:</w:t>
      </w:r>
      <w:r w:rsidR="006A5B21" w:rsidRPr="00B66168">
        <w:rPr>
          <w:rStyle w:val="Refdenotaderodap"/>
          <w:rFonts w:asciiTheme="minorHAnsi" w:hAnsiTheme="minorHAnsi" w:cstheme="minorBidi"/>
          <w:b/>
          <w:bCs/>
          <w:color w:val="000000" w:themeColor="text1"/>
          <w:sz w:val="22"/>
          <w:szCs w:val="22"/>
        </w:rPr>
        <w:footnoteReference w:id="6"/>
      </w:r>
      <w:r w:rsidRPr="00B66168">
        <w:rPr>
          <w:rStyle w:val="normaltextrun"/>
          <w:rFonts w:asciiTheme="minorHAnsi" w:hAnsiTheme="minorHAnsi" w:cstheme="minorBidi"/>
          <w:color w:val="000000" w:themeColor="text1"/>
          <w:sz w:val="22"/>
          <w:szCs w:val="22"/>
        </w:rPr>
        <w:t xml:space="preserve"> oferece metodologias de ensino-aprendizagem, estratégias pedagógicas e dinâmicas projetadas para apoiar o processo </w:t>
      </w:r>
      <w:r w:rsidR="532C6B68" w:rsidRPr="00B66168">
        <w:rPr>
          <w:rStyle w:val="normaltextrun"/>
          <w:rFonts w:asciiTheme="minorHAnsi" w:hAnsiTheme="minorHAnsi" w:cstheme="minorBidi"/>
          <w:color w:val="000000" w:themeColor="text1"/>
          <w:sz w:val="22"/>
          <w:szCs w:val="22"/>
        </w:rPr>
        <w:t>educacional</w:t>
      </w:r>
      <w:r w:rsidR="00FD1213" w:rsidRPr="00B66168">
        <w:rPr>
          <w:rStyle w:val="normaltextrun"/>
          <w:rFonts w:asciiTheme="minorHAnsi" w:hAnsiTheme="minorHAnsi" w:cstheme="minorBidi"/>
          <w:color w:val="000000" w:themeColor="text1"/>
          <w:sz w:val="22"/>
          <w:szCs w:val="22"/>
        </w:rPr>
        <w:t>;</w:t>
      </w:r>
      <w:r w:rsidRPr="00B66168">
        <w:rPr>
          <w:rStyle w:val="normaltextrun"/>
          <w:rFonts w:asciiTheme="minorHAnsi" w:hAnsiTheme="minorHAnsi" w:cstheme="minorBidi"/>
          <w:color w:val="000000" w:themeColor="text1"/>
          <w:sz w:val="22"/>
          <w:szCs w:val="22"/>
        </w:rPr>
        <w:t> </w:t>
      </w:r>
      <w:r w:rsidRPr="00B66168">
        <w:rPr>
          <w:rStyle w:val="eop"/>
          <w:rFonts w:asciiTheme="minorHAnsi" w:hAnsiTheme="minorHAnsi" w:cstheme="minorBidi"/>
          <w:color w:val="000000" w:themeColor="text1"/>
          <w:sz w:val="22"/>
          <w:szCs w:val="22"/>
        </w:rPr>
        <w:t> </w:t>
      </w:r>
    </w:p>
    <w:p w14:paraId="29B971AF" w14:textId="403BD75A" w:rsidR="008D3573" w:rsidRPr="00B66168" w:rsidRDefault="008D3573" w:rsidP="00C77A03">
      <w:pPr>
        <w:pStyle w:val="paragraph"/>
        <w:spacing w:before="0" w:beforeAutospacing="0" w:after="0" w:afterAutospacing="0" w:line="360" w:lineRule="auto"/>
        <w:ind w:left="414"/>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A</w:t>
      </w:r>
      <w:r w:rsidR="00FD1213" w:rsidRPr="00B66168">
        <w:rPr>
          <w:rStyle w:val="normaltextrun"/>
          <w:rFonts w:asciiTheme="minorHAnsi" w:hAnsiTheme="minorHAnsi" w:cstheme="minorHAnsi"/>
          <w:b/>
          <w:bCs/>
          <w:color w:val="000000" w:themeColor="text1"/>
          <w:sz w:val="22"/>
          <w:szCs w:val="22"/>
        </w:rPr>
        <w:t>nuário de Tecnologias Educacionais</w:t>
      </w:r>
      <w:r w:rsidR="00F97B33" w:rsidRPr="00B66168">
        <w:rPr>
          <w:rStyle w:val="Refdenotaderodap"/>
          <w:rFonts w:asciiTheme="minorHAnsi" w:hAnsiTheme="minorHAnsi" w:cstheme="minorHAnsi"/>
          <w:b/>
          <w:bCs/>
          <w:color w:val="000000" w:themeColor="text1"/>
          <w:sz w:val="22"/>
          <w:szCs w:val="22"/>
        </w:rPr>
        <w:footnoteReference w:id="7"/>
      </w:r>
      <w:r w:rsidRPr="00B66168">
        <w:rPr>
          <w:rStyle w:val="normaltextrun"/>
          <w:rFonts w:asciiTheme="minorHAnsi" w:hAnsiTheme="minorHAnsi" w:cstheme="minorHAnsi"/>
          <w:b/>
          <w:bCs/>
          <w:color w:val="000000" w:themeColor="text1"/>
          <w:sz w:val="22"/>
          <w:szCs w:val="22"/>
        </w:rPr>
        <w:t xml:space="preserve">: </w:t>
      </w:r>
      <w:r w:rsidRPr="00B66168">
        <w:rPr>
          <w:rStyle w:val="normaltextrun"/>
          <w:rFonts w:asciiTheme="minorHAnsi" w:hAnsiTheme="minorHAnsi" w:cstheme="minorHAnsi"/>
          <w:color w:val="000000" w:themeColor="text1"/>
          <w:sz w:val="22"/>
          <w:szCs w:val="22"/>
        </w:rPr>
        <w:t>apresenta conceitos, reflexões pedagógicas e uma seleção de ferramentas digitais alinhadas ao Modelo Pedagógico Senac</w:t>
      </w:r>
      <w:r w:rsidR="00FD1213" w:rsidRPr="00B66168">
        <w:rPr>
          <w:rStyle w:val="normaltextrun"/>
          <w:rFonts w:asciiTheme="minorHAnsi" w:hAnsiTheme="minorHAnsi" w:cstheme="minorHAnsi"/>
          <w:color w:val="000000" w:themeColor="text1"/>
          <w:sz w:val="22"/>
          <w:szCs w:val="22"/>
        </w:rPr>
        <w:t>,</w:t>
      </w:r>
      <w:r w:rsidRPr="00B66168">
        <w:rPr>
          <w:rStyle w:val="normaltextrun"/>
          <w:rFonts w:asciiTheme="minorHAnsi" w:hAnsiTheme="minorHAnsi" w:cstheme="minorHAnsi"/>
          <w:color w:val="000000" w:themeColor="text1"/>
          <w:sz w:val="22"/>
          <w:szCs w:val="22"/>
        </w:rPr>
        <w:t xml:space="preserve"> considerando o desenvolvimento de competências à luz de novas tecnologias</w:t>
      </w:r>
      <w:r w:rsidR="00FD1213" w:rsidRPr="00B66168">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14:paraId="4A4B1181" w14:textId="638656EC" w:rsidR="008D3573" w:rsidRPr="009709B2" w:rsidRDefault="008D3573" w:rsidP="00C77A03">
      <w:pPr>
        <w:pStyle w:val="paragraph"/>
        <w:spacing w:before="0" w:beforeAutospacing="0" w:after="0" w:afterAutospacing="0" w:line="360" w:lineRule="auto"/>
        <w:ind w:left="414"/>
        <w:jc w:val="both"/>
        <w:textAlignment w:val="baseline"/>
        <w:rPr>
          <w:rFonts w:asciiTheme="minorHAnsi" w:hAnsiTheme="minorHAnsi" w:cstheme="minorHAnsi"/>
          <w:color w:val="FF33CC"/>
          <w:sz w:val="18"/>
          <w:szCs w:val="18"/>
        </w:rPr>
      </w:pPr>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M</w:t>
      </w:r>
      <w:r w:rsidR="00FD1213" w:rsidRPr="00B66168">
        <w:rPr>
          <w:rStyle w:val="normaltextrun"/>
          <w:rFonts w:asciiTheme="minorHAnsi" w:hAnsiTheme="minorHAnsi" w:cstheme="minorHAnsi"/>
          <w:b/>
          <w:bCs/>
          <w:color w:val="000000" w:themeColor="text1"/>
          <w:sz w:val="22"/>
          <w:szCs w:val="22"/>
        </w:rPr>
        <w:t xml:space="preserve">apeamento de </w:t>
      </w:r>
      <w:r w:rsidR="00E56760" w:rsidRPr="00B66168">
        <w:rPr>
          <w:rStyle w:val="normaltextrun"/>
          <w:rFonts w:asciiTheme="minorHAnsi" w:hAnsiTheme="minorHAnsi" w:cstheme="minorHAnsi"/>
          <w:b/>
          <w:bCs/>
          <w:color w:val="000000" w:themeColor="text1"/>
          <w:sz w:val="22"/>
          <w:szCs w:val="22"/>
        </w:rPr>
        <w:t>T</w:t>
      </w:r>
      <w:r w:rsidR="00FD1213" w:rsidRPr="00B66168">
        <w:rPr>
          <w:rStyle w:val="normaltextrun"/>
          <w:rFonts w:asciiTheme="minorHAnsi" w:hAnsiTheme="minorHAnsi" w:cstheme="minorHAnsi"/>
          <w:b/>
          <w:bCs/>
          <w:color w:val="000000" w:themeColor="text1"/>
          <w:sz w:val="22"/>
          <w:szCs w:val="22"/>
        </w:rPr>
        <w:t xml:space="preserve">ecnologias </w:t>
      </w:r>
      <w:r w:rsidR="00E56760" w:rsidRPr="00B66168">
        <w:rPr>
          <w:rStyle w:val="normaltextrun"/>
          <w:rFonts w:asciiTheme="minorHAnsi" w:hAnsiTheme="minorHAnsi" w:cstheme="minorHAnsi"/>
          <w:b/>
          <w:bCs/>
          <w:color w:val="000000" w:themeColor="text1"/>
          <w:sz w:val="22"/>
          <w:szCs w:val="22"/>
        </w:rPr>
        <w:t>D</w:t>
      </w:r>
      <w:r w:rsidR="00FD1213" w:rsidRPr="00B66168">
        <w:rPr>
          <w:rStyle w:val="normaltextrun"/>
          <w:rFonts w:asciiTheme="minorHAnsi" w:hAnsiTheme="minorHAnsi" w:cstheme="minorHAnsi"/>
          <w:b/>
          <w:bCs/>
          <w:color w:val="000000" w:themeColor="text1"/>
          <w:sz w:val="22"/>
          <w:szCs w:val="22"/>
        </w:rPr>
        <w:t>igitais</w:t>
      </w:r>
      <w:r w:rsidR="00CD2056" w:rsidRPr="00B66168">
        <w:rPr>
          <w:rStyle w:val="Refdenotaderodap"/>
          <w:rFonts w:asciiTheme="minorHAnsi" w:hAnsiTheme="minorHAnsi" w:cstheme="minorHAnsi"/>
          <w:b/>
          <w:bCs/>
          <w:color w:val="000000" w:themeColor="text1"/>
          <w:sz w:val="22"/>
          <w:szCs w:val="22"/>
        </w:rPr>
        <w:footnoteReference w:id="8"/>
      </w:r>
      <w:r w:rsidRPr="00B66168">
        <w:rPr>
          <w:rStyle w:val="normaltextrun"/>
          <w:rFonts w:asciiTheme="minorHAnsi" w:hAnsiTheme="minorHAnsi" w:cstheme="minorHAnsi"/>
          <w:color w:val="000000" w:themeColor="text1"/>
          <w:sz w:val="22"/>
          <w:szCs w:val="22"/>
        </w:rPr>
        <w:t xml:space="preserve">: busca identificar ferramentas que se alinhem à oferta educacional </w:t>
      </w:r>
      <w:r w:rsidR="00116398" w:rsidRPr="00B66168">
        <w:rPr>
          <w:rStyle w:val="normaltextrun"/>
          <w:rFonts w:asciiTheme="minorHAnsi" w:hAnsiTheme="minorHAnsi" w:cstheme="minorHAnsi"/>
          <w:color w:val="000000" w:themeColor="text1"/>
          <w:sz w:val="22"/>
          <w:szCs w:val="22"/>
        </w:rPr>
        <w:t xml:space="preserve">do Senac </w:t>
      </w:r>
      <w:r w:rsidRPr="00B66168">
        <w:rPr>
          <w:rStyle w:val="normaltextrun"/>
          <w:rFonts w:asciiTheme="minorHAnsi" w:hAnsiTheme="minorHAnsi" w:cstheme="minorHAnsi"/>
          <w:color w:val="000000" w:themeColor="text1"/>
          <w:sz w:val="22"/>
          <w:szCs w:val="22"/>
        </w:rPr>
        <w:t>e compartilhar boas práticas adotadas pelos Departamentos Regionais.</w:t>
      </w:r>
      <w:r w:rsidRPr="00B66168">
        <w:rPr>
          <w:rStyle w:val="eop"/>
          <w:rFonts w:asciiTheme="minorHAnsi" w:hAnsiTheme="minorHAnsi" w:cstheme="minorHAnsi"/>
          <w:color w:val="000000" w:themeColor="text1"/>
          <w:sz w:val="22"/>
          <w:szCs w:val="22"/>
        </w:rPr>
        <w:t> </w:t>
      </w:r>
    </w:p>
    <w:p w14:paraId="0A1EAC10" w14:textId="77777777" w:rsidR="00A959CC" w:rsidRPr="009709B2" w:rsidRDefault="00A959CC" w:rsidP="009F7ADD">
      <w:pPr>
        <w:spacing w:after="0" w:line="360" w:lineRule="auto"/>
        <w:jc w:val="both"/>
        <w:rPr>
          <w:rFonts w:asciiTheme="minorHAnsi" w:hAnsiTheme="minorHAnsi" w:cstheme="minorHAnsi"/>
          <w:strike/>
          <w:color w:val="FF33CC"/>
        </w:rPr>
      </w:pPr>
    </w:p>
    <w:p w14:paraId="6A46EF72" w14:textId="0E340CAB" w:rsidR="00A959CC" w:rsidRPr="00B66168" w:rsidRDefault="00A959CC" w:rsidP="4542786E">
      <w:pPr>
        <w:spacing w:after="0" w:line="360" w:lineRule="auto"/>
        <w:jc w:val="both"/>
        <w:rPr>
          <w:rFonts w:asciiTheme="minorHAnsi" w:hAnsiTheme="minorHAnsi" w:cstheme="minorBidi"/>
          <w:color w:val="000000" w:themeColor="text1"/>
        </w:rPr>
      </w:pPr>
      <w:r w:rsidRPr="00B66168">
        <w:rPr>
          <w:rFonts w:asciiTheme="minorHAnsi" w:hAnsiTheme="minorHAnsi" w:cstheme="minorBidi"/>
          <w:b/>
          <w:bCs/>
          <w:color w:val="000000" w:themeColor="text1"/>
        </w:rPr>
        <w:t xml:space="preserve">Orientações metodológicas específicas para a unidade </w:t>
      </w:r>
      <w:r w:rsidR="2E978A9E" w:rsidRPr="00B66168">
        <w:rPr>
          <w:rFonts w:asciiTheme="minorHAnsi" w:hAnsiTheme="minorHAnsi" w:cstheme="minorBidi"/>
          <w:b/>
          <w:bCs/>
          <w:color w:val="000000" w:themeColor="text1"/>
        </w:rPr>
        <w:t>curricular:</w:t>
      </w:r>
      <w:r w:rsidRPr="00B66168">
        <w:rPr>
          <w:rFonts w:asciiTheme="minorHAnsi" w:hAnsiTheme="minorHAnsi" w:cstheme="minorBidi"/>
          <w:color w:val="000000" w:themeColor="text1"/>
        </w:rPr>
        <w:t xml:space="preserve"> </w:t>
      </w:r>
    </w:p>
    <w:p w14:paraId="2DEF4EF3"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r w:rsidRPr="0012670C">
        <w:rPr>
          <w:rFonts w:asciiTheme="minorHAnsi" w:eastAsia="Times New Roman" w:hAnsiTheme="minorHAnsi" w:cstheme="minorHAnsi"/>
          <w:b/>
          <w:bCs/>
          <w:color w:val="000000" w:themeColor="text1"/>
          <w:lang w:eastAsia="pt-BR"/>
        </w:rPr>
        <w:t>UC 1:</w:t>
      </w:r>
      <w:r w:rsidRPr="0012670C">
        <w:rPr>
          <w:rFonts w:asciiTheme="minorHAnsi" w:eastAsia="Times New Roman" w:hAnsiTheme="minorHAnsi" w:cstheme="minorHAnsi"/>
          <w:color w:val="000000" w:themeColor="text1"/>
          <w:sz w:val="24"/>
          <w:szCs w:val="24"/>
          <w:lang w:eastAsia="pt-BR"/>
        </w:rPr>
        <w:t xml:space="preserve"> </w:t>
      </w:r>
      <w:r w:rsidRPr="0012670C">
        <w:rPr>
          <w:rFonts w:asciiTheme="minorHAnsi" w:eastAsia="Times New Roman" w:hAnsiTheme="minorHAnsi" w:cstheme="minorHAnsi"/>
          <w:b/>
          <w:bCs/>
          <w:color w:val="000000" w:themeColor="text1"/>
          <w:lang w:eastAsia="pt-BR"/>
        </w:rPr>
        <w:t>Recrutar e selecionar pessoas.</w:t>
      </w:r>
    </w:p>
    <w:p w14:paraId="50B48476"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rPr>
        <w:lastRenderedPageBreak/>
        <w:t>Nesta unidade curricular sugerem-se atividades nas quais os alunos participem de</w:t>
      </w:r>
      <w:r w:rsidRPr="0012670C">
        <w:rPr>
          <w:rFonts w:asciiTheme="minorHAnsi" w:hAnsiTheme="minorHAnsi" w:cstheme="minorHAnsi"/>
          <w:color w:val="000000" w:themeColor="text1"/>
          <w:shd w:val="clear" w:color="auto" w:fill="FFFFFF"/>
        </w:rPr>
        <w:t xml:space="preserve"> simulações sobre os </w:t>
      </w:r>
      <w:r w:rsidRPr="0012670C">
        <w:rPr>
          <w:rFonts w:asciiTheme="minorHAnsi" w:hAnsiTheme="minorHAnsi" w:cstheme="minorHAnsi"/>
          <w:color w:val="000000" w:themeColor="text1"/>
        </w:rPr>
        <w:t>processos de recrutamento e seleção,</w:t>
      </w:r>
      <w:r w:rsidRPr="0012670C">
        <w:rPr>
          <w:rFonts w:asciiTheme="minorHAnsi" w:hAnsiTheme="minorHAnsi" w:cstheme="minorHAnsi"/>
          <w:color w:val="000000" w:themeColor="text1"/>
          <w:shd w:val="clear" w:color="auto" w:fill="FFFFFF"/>
        </w:rPr>
        <w:t xml:space="preserve"> sendo desafiados a organizar os processos de acordo com diferentes cenários e estratégias da organização. As atividades devem ser realizadas levando em consideração as necessidades do solicitante e os objetivos da empresa, trazidas no contexto das simulações.</w:t>
      </w:r>
    </w:p>
    <w:p w14:paraId="384A87F2"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 xml:space="preserve">Podem ser realizadas atividades de pesquisa e debates sobre os conceitos fundamentais de gestão de pessoas, suas atividades e a relação intrínseca com as demais áreas da organização. </w:t>
      </w:r>
    </w:p>
    <w:p w14:paraId="1E4E2A07"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shd w:val="clear" w:color="auto" w:fill="FFFFFF"/>
        </w:rPr>
        <w:t xml:space="preserve">É muito importante que o docente integre nas propostas recursos como a rede social LinkedIn, </w:t>
      </w:r>
      <w:r w:rsidRPr="0012670C">
        <w:rPr>
          <w:rFonts w:asciiTheme="minorHAnsi" w:hAnsiTheme="minorHAnsi" w:cstheme="minorHAnsi"/>
          <w:i/>
          <w:iCs/>
          <w:color w:val="000000" w:themeColor="text1"/>
          <w:shd w:val="clear" w:color="auto" w:fill="FFFFFF"/>
        </w:rPr>
        <w:t xml:space="preserve">software </w:t>
      </w:r>
      <w:r w:rsidRPr="0012670C">
        <w:rPr>
          <w:rFonts w:asciiTheme="minorHAnsi" w:hAnsiTheme="minorHAnsi" w:cstheme="minorHAnsi"/>
          <w:color w:val="000000" w:themeColor="text1"/>
          <w:shd w:val="clear" w:color="auto" w:fill="FFFFFF"/>
        </w:rPr>
        <w:t>de análise de currículos, IA para seleção de talentos, entre outros.</w:t>
      </w:r>
    </w:p>
    <w:p w14:paraId="37AF2396"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shd w:val="clear" w:color="auto" w:fill="FFFFFF"/>
        </w:rPr>
        <w:t>Recomenda-se a realização de debates sobre questões éticas relacionas à seleção, como discriminação, uso de critérios justos de avaliação e tratamento digno dos candidatos durante o processo seletivo.</w:t>
      </w:r>
    </w:p>
    <w:p w14:paraId="54F5118D"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p>
    <w:p w14:paraId="58AF22D1"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r w:rsidRPr="0012670C">
        <w:rPr>
          <w:rFonts w:asciiTheme="minorHAnsi" w:eastAsia="Times New Roman" w:hAnsiTheme="minorHAnsi" w:cstheme="minorHAnsi"/>
          <w:b/>
          <w:bCs/>
          <w:color w:val="000000" w:themeColor="text1"/>
          <w:lang w:eastAsia="pt-BR"/>
        </w:rPr>
        <w:t>UC 2: Organizar projetos da área de Recursos Humanos.</w:t>
      </w:r>
    </w:p>
    <w:p w14:paraId="51D78889"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shd w:val="clear" w:color="auto" w:fill="FFFFFF"/>
        </w:rPr>
        <w:t xml:space="preserve">Sugere-se a realização de entrevistas com profissionais da área de RH sobre os desafios e oportunidades enfrentados pelos profissionais da área na condução de projetos. </w:t>
      </w:r>
    </w:p>
    <w:p w14:paraId="549DDD17"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shd w:val="clear" w:color="auto" w:fill="FFFFFF"/>
        </w:rPr>
        <w:t xml:space="preserve">Pode ser solicitado que os alunos pesquisem casos reais de implementações de projeto na área de Gestão de Pessoas, assim como ferramentas de gestão de projetos e tendências emergentes. </w:t>
      </w:r>
    </w:p>
    <w:p w14:paraId="473795B8"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shd w:val="clear" w:color="auto" w:fill="FFFFFF"/>
        </w:rPr>
        <w:t>É importante mobilizar situações que envolvam a organização de um projeto relacionado com a área de Recursos Humanos, considerando objetivos, escopo, recursos, prazos e demais elementos relacionados à proposta.</w:t>
      </w:r>
    </w:p>
    <w:p w14:paraId="3A778FEE"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rPr>
        <w:t>Sugere-se que seja realizada a a</w:t>
      </w:r>
      <w:r w:rsidRPr="0012670C">
        <w:rPr>
          <w:rFonts w:asciiTheme="minorHAnsi" w:hAnsiTheme="minorHAnsi" w:cstheme="minorHAnsi"/>
          <w:color w:val="000000" w:themeColor="text1"/>
          <w:shd w:val="clear" w:color="auto" w:fill="FFFFFF"/>
        </w:rPr>
        <w:t>presentação dos projetos implementados e os impactos para a organização para posterior debate entre o grupo.</w:t>
      </w:r>
    </w:p>
    <w:p w14:paraId="17D9805E"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p>
    <w:p w14:paraId="0E1E6700"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shd w:val="clear" w:color="auto" w:fill="FFFFFF"/>
        </w:rPr>
      </w:pPr>
      <w:r w:rsidRPr="0012670C">
        <w:rPr>
          <w:rFonts w:asciiTheme="minorHAnsi" w:eastAsia="Times New Roman" w:hAnsiTheme="minorHAnsi" w:cstheme="minorHAnsi"/>
          <w:b/>
          <w:bCs/>
          <w:color w:val="000000" w:themeColor="text1"/>
          <w:lang w:eastAsia="pt-BR"/>
        </w:rPr>
        <w:t xml:space="preserve">UC 3: </w:t>
      </w:r>
      <w:r w:rsidRPr="0012670C">
        <w:rPr>
          <w:rFonts w:asciiTheme="minorHAnsi" w:hAnsiTheme="minorHAnsi" w:cstheme="minorHAnsi"/>
          <w:b/>
          <w:bCs/>
          <w:color w:val="000000" w:themeColor="text1"/>
          <w:shd w:val="clear" w:color="auto" w:fill="FFFFFF"/>
        </w:rPr>
        <w:t>Propor ações para integração e engajamento de pessoas.</w:t>
      </w:r>
    </w:p>
    <w:p w14:paraId="3F621E1A" w14:textId="77777777" w:rsidR="0012670C" w:rsidRPr="0012670C" w:rsidRDefault="0012670C" w:rsidP="0012670C">
      <w:pPr>
        <w:spacing w:after="0" w:line="360" w:lineRule="auto"/>
        <w:jc w:val="both"/>
        <w:rPr>
          <w:rFonts w:asciiTheme="minorHAnsi" w:eastAsia="Times New Roman"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Sugere-se a realização de atividades contextualizadas que demonstrem aos alunos a importância do processo de integração dos novos colaboradores à organização.</w:t>
      </w:r>
    </w:p>
    <w:p w14:paraId="3229A0A4" w14:textId="77777777" w:rsidR="0012670C" w:rsidRPr="0012670C" w:rsidRDefault="0012670C" w:rsidP="0012670C">
      <w:pPr>
        <w:spacing w:after="0" w:line="360" w:lineRule="auto"/>
        <w:jc w:val="both"/>
        <w:rPr>
          <w:rFonts w:asciiTheme="minorHAnsi" w:eastAsia="Times New Roman"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É possível sugerir pesquisas, produções de vídeos ou simulações sobre programas de integração inovadores, destacando a importância do alinhamento às necessidades e à cultura organizacional.</w:t>
      </w:r>
    </w:p>
    <w:p w14:paraId="02047B37" w14:textId="77777777" w:rsidR="0012670C" w:rsidRPr="0012670C" w:rsidRDefault="0012670C" w:rsidP="0012670C">
      <w:pPr>
        <w:spacing w:after="0" w:line="360" w:lineRule="auto"/>
        <w:jc w:val="both"/>
        <w:rPr>
          <w:rFonts w:asciiTheme="minorHAnsi" w:eastAsia="Times New Roman"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Apresentar e mobilizar situações relacionadas a estudos de caso sobre aplicação de pesquisas de clima organizacional e, posteriormente, realizar a apresentação dos resultados, visando fomentar o debate e a troca de ideias entre os participantes.</w:t>
      </w:r>
    </w:p>
    <w:p w14:paraId="00F792F9" w14:textId="77777777" w:rsidR="0012670C" w:rsidRPr="0012670C" w:rsidRDefault="0012670C" w:rsidP="0012670C">
      <w:pPr>
        <w:spacing w:after="0" w:line="360" w:lineRule="auto"/>
        <w:jc w:val="both"/>
        <w:rPr>
          <w:rFonts w:asciiTheme="minorHAnsi" w:hAnsiTheme="minorHAnsi" w:cstheme="minorHAnsi"/>
          <w:color w:val="000000" w:themeColor="text1"/>
          <w:shd w:val="clear" w:color="auto" w:fill="FFFFFF"/>
        </w:rPr>
      </w:pPr>
      <w:r w:rsidRPr="0012670C">
        <w:rPr>
          <w:rFonts w:asciiTheme="minorHAnsi" w:hAnsiTheme="minorHAnsi" w:cstheme="minorHAnsi"/>
          <w:color w:val="000000" w:themeColor="text1"/>
          <w:shd w:val="clear" w:color="auto" w:fill="FFFFFF"/>
        </w:rPr>
        <w:lastRenderedPageBreak/>
        <w:t xml:space="preserve">É possível ainda a realização de pesquisas de clima organizacional simuladas para obter </w:t>
      </w:r>
      <w:r w:rsidRPr="0012670C">
        <w:rPr>
          <w:rFonts w:asciiTheme="minorHAnsi" w:hAnsiTheme="minorHAnsi" w:cstheme="minorHAnsi"/>
          <w:i/>
          <w:iCs/>
          <w:color w:val="000000" w:themeColor="text1"/>
          <w:shd w:val="clear" w:color="auto" w:fill="FFFFFF"/>
        </w:rPr>
        <w:t>insights</w:t>
      </w:r>
      <w:r w:rsidRPr="0012670C">
        <w:rPr>
          <w:rFonts w:asciiTheme="minorHAnsi" w:hAnsiTheme="minorHAnsi" w:cstheme="minorHAnsi"/>
          <w:color w:val="000000" w:themeColor="text1"/>
          <w:shd w:val="clear" w:color="auto" w:fill="FFFFFF"/>
        </w:rPr>
        <w:t xml:space="preserve"> sobre a satisfação e o engajamento dos colaboradores, podendo projetar ações relacionadas à saúde e à qualidade de vida do trabalhador. </w:t>
      </w:r>
    </w:p>
    <w:p w14:paraId="34CE1175"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p>
    <w:p w14:paraId="60808C6A"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r w:rsidRPr="0012670C">
        <w:rPr>
          <w:rFonts w:asciiTheme="minorHAnsi" w:eastAsia="Times New Roman" w:hAnsiTheme="minorHAnsi" w:cstheme="minorHAnsi"/>
          <w:b/>
          <w:bCs/>
          <w:color w:val="000000" w:themeColor="text1"/>
          <w:lang w:eastAsia="pt-BR"/>
        </w:rPr>
        <w:t xml:space="preserve">UC 4: Desenhar cargos e avaliar desempenho de pessoas.  </w:t>
      </w:r>
    </w:p>
    <w:p w14:paraId="3E97A02D"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Sugere-se a simulação de um processo de análises de cargos e salários, estimulando-os a compreenderem e praticarem a dinâmica de pesquisas de dados e a funcionalidade de uma empresa, realizando o preenchimento de informações em </w:t>
      </w:r>
      <w:r w:rsidRPr="0012670C">
        <w:rPr>
          <w:rFonts w:asciiTheme="minorHAnsi" w:hAnsiTheme="minorHAnsi" w:cstheme="minorHAnsi"/>
          <w:i/>
          <w:iCs/>
          <w:color w:val="000000" w:themeColor="text1"/>
        </w:rPr>
        <w:t>sites</w:t>
      </w:r>
      <w:r w:rsidRPr="0012670C">
        <w:rPr>
          <w:rFonts w:asciiTheme="minorHAnsi" w:hAnsiTheme="minorHAnsi" w:cstheme="minorHAnsi"/>
          <w:color w:val="000000" w:themeColor="text1"/>
        </w:rPr>
        <w:t xml:space="preserve"> específicos com dados fictícios ou, até mesmo, elaborando um </w:t>
      </w:r>
      <w:proofErr w:type="spellStart"/>
      <w:r w:rsidRPr="0012670C">
        <w:rPr>
          <w:rFonts w:asciiTheme="minorHAnsi" w:hAnsiTheme="minorHAnsi" w:cstheme="minorHAnsi"/>
          <w:i/>
          <w:iCs/>
          <w:color w:val="000000" w:themeColor="text1"/>
        </w:rPr>
        <w:t>check</w:t>
      </w:r>
      <w:proofErr w:type="spellEnd"/>
      <w:r w:rsidRPr="0012670C">
        <w:rPr>
          <w:rFonts w:asciiTheme="minorHAnsi" w:hAnsiTheme="minorHAnsi" w:cstheme="minorHAnsi"/>
          <w:i/>
          <w:iCs/>
          <w:color w:val="000000" w:themeColor="text1"/>
        </w:rPr>
        <w:t xml:space="preserve"> </w:t>
      </w:r>
      <w:proofErr w:type="spellStart"/>
      <w:r w:rsidRPr="0012670C">
        <w:rPr>
          <w:rFonts w:asciiTheme="minorHAnsi" w:hAnsiTheme="minorHAnsi" w:cstheme="minorHAnsi"/>
          <w:i/>
          <w:iCs/>
          <w:color w:val="000000" w:themeColor="text1"/>
        </w:rPr>
        <w:t>list</w:t>
      </w:r>
      <w:proofErr w:type="spellEnd"/>
      <w:r w:rsidRPr="0012670C">
        <w:rPr>
          <w:rFonts w:asciiTheme="minorHAnsi" w:hAnsiTheme="minorHAnsi" w:cstheme="minorHAnsi"/>
          <w:color w:val="000000" w:themeColor="text1"/>
        </w:rPr>
        <w:t xml:space="preserve"> com todas as etapas para cada processo.</w:t>
      </w:r>
    </w:p>
    <w:p w14:paraId="59E8C273"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É possível realizar pesquisas com foco em papéis e responsabilidades das diferentes carreiras, e as apresentem em plenária e, em seguida, é possível realizar uma roda de conversa sobre a realidade do mercado.</w:t>
      </w:r>
    </w:p>
    <w:p w14:paraId="5178A964"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Desenvolver uma simulação do processo de avaliação de desempenho da organização, aplicando-o na atividade proposta. Recomenda-se ao docente incorporar atividades que abordem a diversidade de métodos de avaliação de desempenho, sua aplicabilidade e seus indicadores. </w:t>
      </w:r>
    </w:p>
    <w:p w14:paraId="1D074596"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Recomenda-se realizar dramatizações que demonstrem a importância do </w:t>
      </w:r>
      <w:r w:rsidRPr="0012670C">
        <w:rPr>
          <w:rFonts w:asciiTheme="minorHAnsi" w:hAnsiTheme="minorHAnsi" w:cstheme="minorHAnsi"/>
          <w:i/>
          <w:iCs/>
          <w:color w:val="000000" w:themeColor="text1"/>
        </w:rPr>
        <w:t>feedback</w:t>
      </w:r>
      <w:r w:rsidRPr="0012670C">
        <w:rPr>
          <w:rFonts w:asciiTheme="minorHAnsi" w:hAnsiTheme="minorHAnsi" w:cstheme="minorHAnsi"/>
          <w:color w:val="000000" w:themeColor="text1"/>
        </w:rPr>
        <w:t xml:space="preserve"> na avaliação de desempenho. Sugere-se o uso de ferramentas tecnológicas para apresentação dos dados de forma interativa.</w:t>
      </w:r>
    </w:p>
    <w:p w14:paraId="3B054051"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Sugere-se ainda o convite a profissionais da área de RH que já conduziram programas de avaliação de desempenho e que podem dar um panorama sobre os processos de carreiras, movimentação de pessoal e avaliação de desempenho de uma organização. </w:t>
      </w:r>
    </w:p>
    <w:p w14:paraId="53813F70"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p>
    <w:p w14:paraId="206B87A0"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themeColor="text1"/>
          <w:lang w:eastAsia="pt-BR"/>
        </w:rPr>
      </w:pPr>
      <w:r w:rsidRPr="0012670C">
        <w:rPr>
          <w:rFonts w:asciiTheme="minorHAnsi" w:eastAsia="Times New Roman" w:hAnsiTheme="minorHAnsi" w:cstheme="minorHAnsi"/>
          <w:b/>
          <w:bCs/>
          <w:color w:val="000000" w:themeColor="text1"/>
          <w:lang w:eastAsia="pt-BR"/>
        </w:rPr>
        <w:t>UC 5: Realizar processos de remuneração, benefícios e incentivos.</w:t>
      </w:r>
    </w:p>
    <w:p w14:paraId="583EDA18"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Sugere-se ao docente propor simulações nas quais os alunos necessitem pesquisar salários praticados no mercado e que lhes seja solicitado elaborar um plano de cargos e salários ao longo da unidade curricular, bem como o planejamento de sua implantação. </w:t>
      </w:r>
    </w:p>
    <w:p w14:paraId="7E41A3CE"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Os alunos podem trabalhar em grupos, cada qual contemplando uma organização bem distinta das demais e, ao fim, indica-se a adoção de um seminário para apresentação das proposições, com a análise de cada exposição pelos demais. </w:t>
      </w:r>
    </w:p>
    <w:p w14:paraId="373614EA"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Outra estratégia interessante é a entrevista com gestor da área de RH para que os alunos possam analisar como se procede a elaboração e implantação de um plano de cargos e uma política salarial e quais suas implicações no dia a dia da organização ou, com base na análise de planos de cargos e salários reais, os alunos vivenciem situações que realmente ocorrem nas organizações.</w:t>
      </w:r>
    </w:p>
    <w:p w14:paraId="30CD313F"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p>
    <w:p w14:paraId="4AE7085D"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r w:rsidRPr="0012670C">
        <w:rPr>
          <w:rFonts w:asciiTheme="minorHAnsi" w:hAnsiTheme="minorHAnsi" w:cstheme="minorHAnsi"/>
          <w:b/>
          <w:bCs/>
          <w:color w:val="000000" w:themeColor="text1"/>
        </w:rPr>
        <w:t>UC 6: Realizar rotinas de admissão, benefícios e demissão.</w:t>
      </w:r>
    </w:p>
    <w:p w14:paraId="1C38C6C2"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Para o desenvolvimento dessa competência, sugere-se que o docente apresente casos reais ou simulados que envolvam situações de admissão e demissão. Os alunos podem analisar esses casos em grupos e discutir as melhores práticas, considerando aspectos legais, éticos e de gestão de pessoas.  </w:t>
      </w:r>
    </w:p>
    <w:p w14:paraId="492DB454"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Recomenda-se a prática de simulações de novos colaboradores indo até o setor, solicitando informações sobre como proceder para incluir seu filho que acabou de nascer.  Além disso, o docente pode solicitar aos alunos que elaborem documentos relacionados à admissão e demissão, como descrições de cargos, anúncios de vagas, cartas de oferta de emprego e de rescisão contratual. Eles podem receber </w:t>
      </w:r>
      <w:r w:rsidRPr="0012670C">
        <w:rPr>
          <w:rFonts w:asciiTheme="minorHAnsi" w:hAnsiTheme="minorHAnsi" w:cstheme="minorHAnsi"/>
          <w:i/>
          <w:iCs/>
          <w:color w:val="000000" w:themeColor="text1"/>
        </w:rPr>
        <w:t>feedback</w:t>
      </w:r>
      <w:r w:rsidRPr="0012670C">
        <w:rPr>
          <w:rFonts w:asciiTheme="minorHAnsi" w:hAnsiTheme="minorHAnsi" w:cstheme="minorHAnsi"/>
          <w:color w:val="000000" w:themeColor="text1"/>
        </w:rPr>
        <w:t xml:space="preserve"> sobre esses documentos para aprimorar suas habilidades de comunicação escrita.  </w:t>
      </w:r>
    </w:p>
    <w:p w14:paraId="796BC8AA"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É importante incluir nas situações de aprendizagem momentos de discussões sobre a legislação trabalhista relevante para admissão e demissão de funcionários. Os alunos podem analisar casos hipotéticos e identificar como a legislação se aplica a diferentes situações.  </w:t>
      </w:r>
    </w:p>
    <w:p w14:paraId="36FE0CE8"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Ou ainda, proporcionar debates sobre questões éticas relacionadas à admissão e demissão, como discriminação, uso de critérios justos de avaliação e tratamento digno dos funcionários durante o processo de demissão.  Sugere-se também organizar </w:t>
      </w:r>
      <w:r w:rsidRPr="0012670C">
        <w:rPr>
          <w:rFonts w:asciiTheme="minorHAnsi" w:hAnsiTheme="minorHAnsi" w:cstheme="minorHAnsi"/>
          <w:i/>
          <w:iCs/>
          <w:color w:val="000000" w:themeColor="text1"/>
        </w:rPr>
        <w:t>role-plays</w:t>
      </w:r>
      <w:r w:rsidRPr="0012670C">
        <w:rPr>
          <w:rFonts w:asciiTheme="minorHAnsi" w:hAnsiTheme="minorHAnsi" w:cstheme="minorHAnsi"/>
          <w:color w:val="000000" w:themeColor="text1"/>
        </w:rPr>
        <w:t xml:space="preserve"> em que os alunos pratiquem uma entrevista de desligamento. Isso pode ajudá-los a desenvolver habilidades de comunicação sensíveis e empáticas.  Recomenda-se desenvolver exercícios contextualizados que desafiem os alunos a resolverem problemas complexos relacionados à admissão e demissão, considerando diferentes variáveis e interesses envolvidos.  </w:t>
      </w:r>
    </w:p>
    <w:p w14:paraId="4B41F087"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Pode-se solicitar aos alunos para conduzirem estudos de </w:t>
      </w:r>
      <w:r w:rsidRPr="0012670C">
        <w:rPr>
          <w:rFonts w:asciiTheme="minorHAnsi" w:hAnsiTheme="minorHAnsi" w:cstheme="minorHAnsi"/>
          <w:i/>
          <w:iCs/>
          <w:color w:val="000000" w:themeColor="text1"/>
        </w:rPr>
        <w:t>benchmarking</w:t>
      </w:r>
      <w:r w:rsidRPr="0012670C">
        <w:rPr>
          <w:rFonts w:asciiTheme="minorHAnsi" w:hAnsiTheme="minorHAnsi" w:cstheme="minorHAnsi"/>
          <w:color w:val="000000" w:themeColor="text1"/>
        </w:rPr>
        <w:t xml:space="preserve"> de processos de admissão e demissão em diferentes organizações. Eles podem identificar práticas exemplares e áreas de melhoria para recomendar à sua própria organização.  </w:t>
      </w:r>
    </w:p>
    <w:p w14:paraId="3BB5597D"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Além disso, os alunos podem avaliar e propor melhorias nos processos de admissão e demissão de uma organização real ou fictícia. Eles podem desenvolver planos de ação para otimizar esses processos com base em critérios de eficiência, qualidade e equidade.  </w:t>
      </w:r>
    </w:p>
    <w:p w14:paraId="3736E036"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Se for possível, sugere-se convidar profissionais de RH e especialistas em direito trabalhista para palestrar sobre temas específicos relacionados à admissão e demissão. Os alunos podem fazer perguntas e obter </w:t>
      </w:r>
      <w:r w:rsidRPr="0012670C">
        <w:rPr>
          <w:rFonts w:asciiTheme="minorHAnsi" w:hAnsiTheme="minorHAnsi" w:cstheme="minorHAnsi"/>
          <w:i/>
          <w:iCs/>
          <w:color w:val="000000" w:themeColor="text1"/>
        </w:rPr>
        <w:t>insights</w:t>
      </w:r>
      <w:r w:rsidRPr="0012670C">
        <w:rPr>
          <w:rFonts w:asciiTheme="minorHAnsi" w:hAnsiTheme="minorHAnsi" w:cstheme="minorHAnsi"/>
          <w:color w:val="000000" w:themeColor="text1"/>
        </w:rPr>
        <w:t xml:space="preserve"> valiosos com suas experiências práticas. Ou ainda, profissionais especializados em Gestão de Benefícios para palestrar sobre temas relevantes, como tendências em benefícios corporativos, estratégias de engajamento dos funcionários e </w:t>
      </w:r>
      <w:r w:rsidRPr="0012670C">
        <w:rPr>
          <w:rFonts w:asciiTheme="minorHAnsi" w:hAnsiTheme="minorHAnsi" w:cstheme="minorHAnsi"/>
          <w:i/>
          <w:iCs/>
          <w:color w:val="000000" w:themeColor="text1"/>
        </w:rPr>
        <w:t>compliance</w:t>
      </w:r>
      <w:r w:rsidRPr="0012670C">
        <w:rPr>
          <w:rFonts w:asciiTheme="minorHAnsi" w:hAnsiTheme="minorHAnsi" w:cstheme="minorHAnsi"/>
          <w:color w:val="000000" w:themeColor="text1"/>
        </w:rPr>
        <w:t xml:space="preserve"> regulatório. Os alunos podem fazer perguntas e discutir casos práticos com os palestrantes.  </w:t>
      </w:r>
    </w:p>
    <w:p w14:paraId="4F443C40"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lastRenderedPageBreak/>
        <w:t xml:space="preserve">Como atividade final, os alunos podem elaborar um </w:t>
      </w:r>
      <w:r w:rsidRPr="0012670C">
        <w:rPr>
          <w:rFonts w:asciiTheme="minorHAnsi" w:hAnsiTheme="minorHAnsi" w:cstheme="minorHAnsi"/>
          <w:i/>
          <w:iCs/>
          <w:color w:val="000000" w:themeColor="text1"/>
        </w:rPr>
        <w:t>checklist</w:t>
      </w:r>
      <w:r w:rsidRPr="0012670C">
        <w:rPr>
          <w:rFonts w:asciiTheme="minorHAnsi" w:hAnsiTheme="minorHAnsi" w:cstheme="minorHAnsi"/>
          <w:color w:val="000000" w:themeColor="text1"/>
        </w:rPr>
        <w:t xml:space="preserve"> com atribuições no processo de admissão e demissão e preenchimento de documentos das áreas.</w:t>
      </w:r>
    </w:p>
    <w:p w14:paraId="07C84BC7"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p>
    <w:p w14:paraId="2A0FD3AE" w14:textId="77777777" w:rsidR="0012670C" w:rsidRPr="0012670C" w:rsidRDefault="0012670C" w:rsidP="0012670C">
      <w:pPr>
        <w:tabs>
          <w:tab w:val="left" w:pos="708"/>
        </w:tabs>
        <w:spacing w:after="0" w:line="360" w:lineRule="auto"/>
        <w:jc w:val="both"/>
        <w:rPr>
          <w:rFonts w:asciiTheme="minorHAnsi" w:hAnsiTheme="minorHAnsi" w:cstheme="minorHAnsi"/>
          <w:b/>
          <w:bCs/>
          <w:strike/>
          <w:color w:val="000000" w:themeColor="text1"/>
        </w:rPr>
      </w:pPr>
      <w:r w:rsidRPr="0012670C">
        <w:rPr>
          <w:rFonts w:asciiTheme="minorHAnsi" w:hAnsiTheme="minorHAnsi" w:cstheme="minorHAnsi"/>
          <w:b/>
          <w:bCs/>
          <w:color w:val="000000" w:themeColor="text1"/>
        </w:rPr>
        <w:t>UC 7: Realizar rotinas de folha de pagamento.</w:t>
      </w:r>
    </w:p>
    <w:p w14:paraId="3C389181"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Para o desenvolvimento da competência sugere-se que o docente desenvolva exercícios práticos que permitam aos alunos calcularem salários, impostos, benefícios e deduções com base em diferentes cenários, abordando situações relacionadas a afastamento, horas extras, licença-maternidade, entre outros. </w:t>
      </w:r>
    </w:p>
    <w:p w14:paraId="6132CCCA"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Recomenda-se a prática de simulações de processamento de folha de pagamento utilizando </w:t>
      </w:r>
      <w:r w:rsidRPr="0012670C">
        <w:rPr>
          <w:rFonts w:asciiTheme="minorHAnsi" w:hAnsiTheme="minorHAnsi" w:cstheme="minorHAnsi"/>
          <w:i/>
          <w:iCs/>
          <w:color w:val="000000" w:themeColor="text1"/>
        </w:rPr>
        <w:t>software</w:t>
      </w:r>
      <w:r w:rsidRPr="0012670C">
        <w:rPr>
          <w:rFonts w:asciiTheme="minorHAnsi" w:hAnsiTheme="minorHAnsi" w:cstheme="minorHAnsi"/>
          <w:color w:val="000000" w:themeColor="text1"/>
        </w:rPr>
        <w:t xml:space="preserve"> específico ou planilhas eletrônicas. Os alunos podem praticar inserindo dados, calculando e gerando os documentos necessários, como contracheques e relatórios de folha de pagamento.  De todo modo, mesmo que a Unidade do Senac disponha de </w:t>
      </w:r>
      <w:r w:rsidRPr="0012670C">
        <w:rPr>
          <w:rFonts w:asciiTheme="minorHAnsi" w:hAnsiTheme="minorHAnsi" w:cstheme="minorHAnsi"/>
          <w:i/>
          <w:iCs/>
          <w:color w:val="000000" w:themeColor="text1"/>
        </w:rPr>
        <w:t>software</w:t>
      </w:r>
      <w:r w:rsidRPr="0012670C">
        <w:rPr>
          <w:rFonts w:asciiTheme="minorHAnsi" w:hAnsiTheme="minorHAnsi" w:cstheme="minorHAnsi"/>
          <w:color w:val="000000" w:themeColor="text1"/>
        </w:rPr>
        <w:t xml:space="preserve"> para a elaboração da folha de pagamento, é importante propor exercícios relacionados às quatro operações matemáticas, sistemas de medidas e razão e proporção.</w:t>
      </w:r>
    </w:p>
    <w:p w14:paraId="74E753CC"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Além disso, o docente pode solicitar a conferência de lançamentos a partir de estudos de caso de situações que envolvam erros comuns na folha de pagamento, como cálculos incorretos de horas extras, deduções indevidas ou não conformidade com a legislação trabalhista. Os alunos podem analisar esses casos e identificar as causas dos erros, bem como propor soluções para corrigi-los e evitar sua repetição. </w:t>
      </w:r>
    </w:p>
    <w:p w14:paraId="6986A0F5"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É importante desenvolver exercícios contextualizados que desafiem os alunos a garantir o </w:t>
      </w:r>
      <w:r w:rsidRPr="0012670C">
        <w:rPr>
          <w:rFonts w:asciiTheme="minorHAnsi" w:hAnsiTheme="minorHAnsi" w:cstheme="minorHAnsi"/>
          <w:i/>
          <w:iCs/>
          <w:color w:val="000000" w:themeColor="text1"/>
        </w:rPr>
        <w:t xml:space="preserve">compliance </w:t>
      </w:r>
      <w:r w:rsidRPr="0012670C">
        <w:rPr>
          <w:rFonts w:asciiTheme="minorHAnsi" w:hAnsiTheme="minorHAnsi" w:cstheme="minorHAnsi"/>
          <w:color w:val="000000" w:themeColor="text1"/>
        </w:rPr>
        <w:t xml:space="preserve">com as leis e regulamentações trabalhistas relacionadas à folha de pagamento e benefícios. Eles podem revisar políticas, identificar possíveis áreas de não conformidade e propor medidas corretivas.  </w:t>
      </w:r>
    </w:p>
    <w:p w14:paraId="6CD9CDEA"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 Sugere-se ainda convidar profissionais especializados em Gestão de Benefícios para palestrar sobre temas relevantes, como tendências em benefícios corporativos, estratégias de engajamento dos funcionários e </w:t>
      </w:r>
      <w:r w:rsidRPr="0012670C">
        <w:rPr>
          <w:rFonts w:asciiTheme="minorHAnsi" w:hAnsiTheme="minorHAnsi" w:cstheme="minorHAnsi"/>
          <w:i/>
          <w:iCs/>
          <w:color w:val="000000" w:themeColor="text1"/>
        </w:rPr>
        <w:t>compliance</w:t>
      </w:r>
      <w:r w:rsidRPr="0012670C">
        <w:rPr>
          <w:rFonts w:asciiTheme="minorHAnsi" w:hAnsiTheme="minorHAnsi" w:cstheme="minorHAnsi"/>
          <w:color w:val="000000" w:themeColor="text1"/>
        </w:rPr>
        <w:t xml:space="preserve"> regulatório. Os alunos podem fazer perguntas e discutir casos práticos com os palestrantes. </w:t>
      </w:r>
    </w:p>
    <w:p w14:paraId="7ABD6DF5"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Como atividade final, a partir de um estudo de caso, os alunos podem elaborar relatórios, formulários ou planilhas, descrevendo um modelo de </w:t>
      </w:r>
      <w:r w:rsidRPr="0012670C">
        <w:rPr>
          <w:rFonts w:asciiTheme="minorHAnsi" w:hAnsiTheme="minorHAnsi" w:cstheme="minorHAnsi"/>
          <w:i/>
          <w:iCs/>
          <w:color w:val="000000" w:themeColor="text1"/>
        </w:rPr>
        <w:t>script</w:t>
      </w:r>
      <w:r w:rsidRPr="0012670C">
        <w:rPr>
          <w:rFonts w:asciiTheme="minorHAnsi" w:hAnsiTheme="minorHAnsi" w:cstheme="minorHAnsi"/>
          <w:color w:val="000000" w:themeColor="text1"/>
        </w:rPr>
        <w:t xml:space="preserve"> e/ou plano mensal e anual das principais rotinas e obrigações referentes à administração de pessoal, ao recolhimento de encargos sociais e à folha de pagamento, descrevendo datas-limite de controle e pagamentos.</w:t>
      </w:r>
    </w:p>
    <w:p w14:paraId="50305C32" w14:textId="77777777" w:rsidR="0012670C" w:rsidRDefault="0012670C" w:rsidP="0012670C">
      <w:pPr>
        <w:tabs>
          <w:tab w:val="left" w:pos="708"/>
        </w:tabs>
        <w:spacing w:after="0" w:line="360" w:lineRule="auto"/>
        <w:jc w:val="both"/>
        <w:rPr>
          <w:rFonts w:asciiTheme="minorHAnsi" w:hAnsiTheme="minorHAnsi" w:cstheme="minorHAnsi"/>
          <w:b/>
          <w:bCs/>
          <w:color w:val="000000" w:themeColor="text1"/>
        </w:rPr>
      </w:pPr>
    </w:p>
    <w:p w14:paraId="4C45BA0A" w14:textId="77777777" w:rsidR="003173A6" w:rsidRDefault="003173A6" w:rsidP="0012670C">
      <w:pPr>
        <w:tabs>
          <w:tab w:val="left" w:pos="708"/>
        </w:tabs>
        <w:spacing w:after="0" w:line="360" w:lineRule="auto"/>
        <w:jc w:val="both"/>
        <w:rPr>
          <w:rFonts w:asciiTheme="minorHAnsi" w:hAnsiTheme="minorHAnsi" w:cstheme="minorHAnsi"/>
          <w:b/>
          <w:bCs/>
          <w:color w:val="000000" w:themeColor="text1"/>
        </w:rPr>
      </w:pPr>
    </w:p>
    <w:p w14:paraId="367671C8" w14:textId="77777777" w:rsidR="003173A6" w:rsidRPr="0012670C" w:rsidRDefault="003173A6" w:rsidP="0012670C">
      <w:pPr>
        <w:tabs>
          <w:tab w:val="left" w:pos="708"/>
        </w:tabs>
        <w:spacing w:after="0" w:line="360" w:lineRule="auto"/>
        <w:jc w:val="both"/>
        <w:rPr>
          <w:rFonts w:asciiTheme="minorHAnsi" w:hAnsiTheme="minorHAnsi" w:cstheme="minorHAnsi"/>
          <w:b/>
          <w:bCs/>
          <w:color w:val="000000" w:themeColor="text1"/>
        </w:rPr>
      </w:pPr>
    </w:p>
    <w:p w14:paraId="6A4DBE4E"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r w:rsidRPr="0012670C">
        <w:rPr>
          <w:rFonts w:asciiTheme="minorHAnsi" w:hAnsiTheme="minorHAnsi" w:cstheme="minorHAnsi"/>
          <w:b/>
          <w:bCs/>
          <w:color w:val="000000" w:themeColor="text1"/>
        </w:rPr>
        <w:lastRenderedPageBreak/>
        <w:t>UC 8: Realizar atividades de desenvolvimento humano organizacional.</w:t>
      </w:r>
    </w:p>
    <w:p w14:paraId="438AB5DD"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Sugere-se a realização de estudos de caso ou resolução de uma situação-problema para identificar e propor ações de melhorias com foco no desenvolvimento de pessoas da organização. É possível ainda promover debates e reflexões sobre os elementos propostos. </w:t>
      </w:r>
    </w:p>
    <w:p w14:paraId="3B6FBEF8"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É importante realizar atividades interativas, como jogos e dinâmicas de grupos, para facilitar a integração e o engajamento no que tange aos processos de desenvolvimento humano organizacional.</w:t>
      </w:r>
    </w:p>
    <w:p w14:paraId="48FE0836" w14:textId="77777777" w:rsidR="0012670C" w:rsidRPr="0012670C" w:rsidRDefault="0012670C" w:rsidP="0012670C">
      <w:pPr>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É possível realizar ainda simulações que abrangem todo o planejamento e a realização de treinamentos organizacionais, iniciando-se no levantamento de necessidades de treinamentos até a avaliação da ação propriamente dita, oferecendo oportunidades para o desenvolvimento das competências pelos alunos, bem como o desenvolvimento de atitudes colaborativas, sustentáveis e empreendedoras. </w:t>
      </w:r>
    </w:p>
    <w:p w14:paraId="548DCA78"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p>
    <w:p w14:paraId="5E9D490A"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r w:rsidRPr="0012670C">
        <w:rPr>
          <w:rFonts w:asciiTheme="minorHAnsi" w:hAnsiTheme="minorHAnsi" w:cstheme="minorHAnsi"/>
          <w:b/>
          <w:bCs/>
          <w:color w:val="000000" w:themeColor="text1"/>
        </w:rPr>
        <w:t>UC 9: Apoiar o processo de análise dos indicadores dos subsistemas de gestão de pessoas.</w:t>
      </w:r>
    </w:p>
    <w:p w14:paraId="5307F09B"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Sugere-se ao docente realizar um </w:t>
      </w:r>
      <w:r w:rsidRPr="0012670C">
        <w:rPr>
          <w:rFonts w:asciiTheme="minorHAnsi" w:hAnsiTheme="minorHAnsi" w:cstheme="minorHAnsi"/>
          <w:i/>
          <w:iCs/>
          <w:color w:val="000000" w:themeColor="text1"/>
        </w:rPr>
        <w:t>brainstorming</w:t>
      </w:r>
      <w:r w:rsidRPr="0012670C">
        <w:rPr>
          <w:rFonts w:asciiTheme="minorHAnsi" w:hAnsiTheme="minorHAnsi" w:cstheme="minorHAnsi"/>
          <w:color w:val="000000" w:themeColor="text1"/>
        </w:rPr>
        <w:t xml:space="preserve"> sobre o tema Indicadores seguido de uma pesquisa para verificar quais são os indicadores de gestão de pessoas e sua aplicabilidade na organização.</w:t>
      </w:r>
    </w:p>
    <w:p w14:paraId="72A63A54"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O docente pode ainda solicitar que os alunos elaborem uma simulação de ambiente organizacional focado no levantamento e nos resultados obtidos a partir do uso dos indicadores de gestão de pessoas, estimulando os alunos a compreenderem a dinâmica de pesquisas de dados e a funcionalidade em uma empresa. </w:t>
      </w:r>
    </w:p>
    <w:p w14:paraId="6E18A86A"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 xml:space="preserve">É importante utilizar ferramentas digitais, como planilhas eletrônicas ou </w:t>
      </w:r>
      <w:r w:rsidRPr="0012670C">
        <w:rPr>
          <w:rFonts w:asciiTheme="minorHAnsi" w:hAnsiTheme="minorHAnsi" w:cstheme="minorHAnsi"/>
          <w:i/>
          <w:iCs/>
          <w:color w:val="000000" w:themeColor="text1"/>
        </w:rPr>
        <w:t>softwares</w:t>
      </w:r>
      <w:r w:rsidRPr="0012670C">
        <w:rPr>
          <w:rFonts w:asciiTheme="minorHAnsi" w:hAnsiTheme="minorHAnsi" w:cstheme="minorHAnsi"/>
          <w:color w:val="000000" w:themeColor="text1"/>
        </w:rPr>
        <w:t xml:space="preserve"> que simulam o processo de análise e mensuração dos indicadores de gestão de pessoas. Essas ferramentas possibilitam a criação de um planejamento assertivo e interativo, integrando dados e informações essenciais para melhor desenvolver as competências da unidade curricular. </w:t>
      </w:r>
    </w:p>
    <w:p w14:paraId="4301ED1C" w14:textId="77777777" w:rsidR="0012670C" w:rsidRPr="0012670C" w:rsidRDefault="0012670C" w:rsidP="0012670C">
      <w:pPr>
        <w:tabs>
          <w:tab w:val="left" w:pos="708"/>
        </w:tabs>
        <w:spacing w:after="0" w:line="360" w:lineRule="auto"/>
        <w:jc w:val="both"/>
        <w:rPr>
          <w:rFonts w:asciiTheme="minorHAnsi" w:hAnsiTheme="minorHAnsi" w:cstheme="minorHAnsi"/>
          <w:color w:val="000000" w:themeColor="text1"/>
        </w:rPr>
      </w:pPr>
      <w:r w:rsidRPr="0012670C">
        <w:rPr>
          <w:rFonts w:asciiTheme="minorHAnsi" w:hAnsiTheme="minorHAnsi" w:cstheme="minorHAnsi"/>
          <w:color w:val="000000" w:themeColor="text1"/>
        </w:rPr>
        <w:t>E ainda incluir aspectos relacionados à diversidade de pessoas que compõem os quadros funcionais das organizações em todas as mobilizações que forem propostas.</w:t>
      </w:r>
    </w:p>
    <w:p w14:paraId="3BF215BA"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p>
    <w:p w14:paraId="51385025" w14:textId="77777777" w:rsidR="0012670C" w:rsidRPr="0012670C" w:rsidRDefault="0012670C" w:rsidP="0012670C">
      <w:pPr>
        <w:tabs>
          <w:tab w:val="left" w:pos="708"/>
        </w:tabs>
        <w:spacing w:after="0" w:line="360" w:lineRule="auto"/>
        <w:jc w:val="both"/>
        <w:rPr>
          <w:rFonts w:asciiTheme="minorHAnsi" w:hAnsiTheme="minorHAnsi" w:cstheme="minorHAnsi"/>
          <w:b/>
          <w:bCs/>
          <w:color w:val="000000" w:themeColor="text1"/>
        </w:rPr>
      </w:pPr>
      <w:r w:rsidRPr="0012670C">
        <w:rPr>
          <w:rFonts w:asciiTheme="minorHAnsi" w:hAnsiTheme="minorHAnsi" w:cstheme="minorHAnsi"/>
          <w:b/>
          <w:bCs/>
          <w:color w:val="000000" w:themeColor="text1"/>
        </w:rPr>
        <w:t>UC 10: Representar o negócio nas relações internas e externas.</w:t>
      </w:r>
    </w:p>
    <w:p w14:paraId="78677188" w14:textId="77777777" w:rsidR="0012670C" w:rsidRPr="0012670C" w:rsidRDefault="0012670C" w:rsidP="0012670C">
      <w:pPr>
        <w:spacing w:after="0" w:line="360" w:lineRule="auto"/>
        <w:jc w:val="both"/>
        <w:textAlignment w:val="baseline"/>
        <w:rPr>
          <w:rFonts w:asciiTheme="minorHAnsi" w:eastAsia="Times New Roman"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 xml:space="preserve">Sugere-se a criação de um </w:t>
      </w:r>
      <w:r w:rsidRPr="0012670C">
        <w:rPr>
          <w:rFonts w:asciiTheme="minorHAnsi" w:eastAsia="Times New Roman" w:hAnsiTheme="minorHAnsi" w:cstheme="minorHAnsi"/>
          <w:i/>
          <w:iCs/>
          <w:color w:val="000000" w:themeColor="text1"/>
          <w:lang w:eastAsia="pt-BR"/>
        </w:rPr>
        <w:t>e-book</w:t>
      </w:r>
      <w:r w:rsidRPr="0012670C">
        <w:rPr>
          <w:rFonts w:asciiTheme="minorHAnsi" w:eastAsia="Times New Roman" w:hAnsiTheme="minorHAnsi" w:cstheme="minorHAnsi"/>
          <w:color w:val="000000" w:themeColor="text1"/>
          <w:lang w:eastAsia="pt-BR"/>
        </w:rPr>
        <w:t xml:space="preserve"> sobre legislação trabalhista e previdenciária e processos trabalhistas, organizando a turma por equipes</w:t>
      </w:r>
      <w:r w:rsidRPr="0012670C">
        <w:rPr>
          <w:rFonts w:asciiTheme="minorHAnsi" w:hAnsiTheme="minorHAnsi" w:cstheme="minorHAnsi"/>
          <w:color w:val="000000" w:themeColor="text1"/>
          <w:lang w:eastAsia="pt-BR"/>
        </w:rPr>
        <w:t>.</w:t>
      </w:r>
    </w:p>
    <w:p w14:paraId="337B634C" w14:textId="77777777" w:rsidR="0012670C" w:rsidRPr="0012670C" w:rsidRDefault="0012670C" w:rsidP="0012670C">
      <w:pPr>
        <w:spacing w:after="0" w:line="360" w:lineRule="auto"/>
        <w:jc w:val="both"/>
        <w:textAlignment w:val="baseline"/>
        <w:rPr>
          <w:rFonts w:asciiTheme="minorHAnsi" w:eastAsia="Times New Roman"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É possível produzir, com os alunos, vídeos curtos simulando uma audiência em que eles farão os papéis de prepostos e testemunhas da organização.</w:t>
      </w:r>
    </w:p>
    <w:p w14:paraId="1F9D1BE0" w14:textId="77777777" w:rsidR="0012670C" w:rsidRPr="0012670C" w:rsidRDefault="0012670C" w:rsidP="0012670C">
      <w:pPr>
        <w:spacing w:after="0" w:line="360" w:lineRule="auto"/>
        <w:jc w:val="both"/>
        <w:textAlignment w:val="baseline"/>
        <w:rPr>
          <w:rFonts w:asciiTheme="minorHAnsi"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Pode ainda organizar um debate em que os alunos, distribuídos em equipes, representem instituições formadoras, representantes patronais e outras partes integrantes do ecossistema de negócios. O docente pode sugerir as temáticas a partir das competências desenvolvidas nas UCs anteriores.</w:t>
      </w:r>
    </w:p>
    <w:p w14:paraId="69431BDE" w14:textId="77777777" w:rsidR="0012670C" w:rsidRPr="0012670C" w:rsidRDefault="0012670C" w:rsidP="0012670C">
      <w:pPr>
        <w:spacing w:after="0" w:line="360" w:lineRule="auto"/>
        <w:jc w:val="both"/>
        <w:textAlignment w:val="baseline"/>
        <w:rPr>
          <w:rFonts w:asciiTheme="minorHAnsi" w:eastAsia="Times New Roman" w:hAnsiTheme="minorHAnsi" w:cstheme="minorHAnsi"/>
          <w:color w:val="000000" w:themeColor="text1"/>
          <w:lang w:eastAsia="pt-BR"/>
        </w:rPr>
      </w:pPr>
      <w:r w:rsidRPr="0012670C">
        <w:rPr>
          <w:rFonts w:asciiTheme="minorHAnsi" w:hAnsiTheme="minorHAnsi" w:cstheme="minorHAnsi"/>
          <w:color w:val="000000" w:themeColor="text1"/>
          <w:lang w:eastAsia="pt-BR"/>
        </w:rPr>
        <w:lastRenderedPageBreak/>
        <w:t>Caso seja viável, o docente poderá programar visitas a instituições como Justiça do Trabalho, INSS, Receita Federal e a eventos da área de RH.</w:t>
      </w:r>
    </w:p>
    <w:p w14:paraId="4E90F607" w14:textId="77777777" w:rsidR="0012670C" w:rsidRPr="0012670C" w:rsidRDefault="0012670C" w:rsidP="0012670C">
      <w:pPr>
        <w:spacing w:after="0" w:line="360" w:lineRule="auto"/>
        <w:jc w:val="both"/>
        <w:rPr>
          <w:rFonts w:asciiTheme="minorHAnsi" w:hAnsiTheme="minorHAnsi" w:cstheme="minorHAnsi"/>
          <w:b/>
          <w:bCs/>
          <w:color w:val="000000" w:themeColor="text1"/>
        </w:rPr>
      </w:pPr>
    </w:p>
    <w:p w14:paraId="2A3B5757" w14:textId="77777777" w:rsidR="0012670C" w:rsidRPr="0012670C" w:rsidRDefault="0012670C" w:rsidP="0012670C">
      <w:pPr>
        <w:spacing w:after="0" w:line="360" w:lineRule="auto"/>
        <w:jc w:val="both"/>
        <w:rPr>
          <w:rFonts w:asciiTheme="minorHAnsi" w:hAnsiTheme="minorHAnsi" w:cstheme="minorHAnsi"/>
          <w:b/>
          <w:bCs/>
          <w:color w:val="000000" w:themeColor="text1"/>
        </w:rPr>
      </w:pPr>
      <w:r w:rsidRPr="0012670C">
        <w:rPr>
          <w:rFonts w:asciiTheme="minorHAnsi" w:hAnsiTheme="minorHAnsi" w:cstheme="minorHAnsi"/>
          <w:b/>
          <w:bCs/>
          <w:color w:val="000000" w:themeColor="text1"/>
        </w:rPr>
        <w:t>UC 11: Propor e realizar melhorias nos processos de gestão de pessoas.</w:t>
      </w:r>
    </w:p>
    <w:p w14:paraId="4192748E" w14:textId="77777777" w:rsidR="0012670C" w:rsidRPr="0012670C" w:rsidRDefault="0012670C" w:rsidP="0012670C">
      <w:pPr>
        <w:spacing w:after="0" w:line="360" w:lineRule="auto"/>
        <w:jc w:val="both"/>
        <w:rPr>
          <w:rFonts w:asciiTheme="minorHAnsi"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 xml:space="preserve">Nesta unidade curricular, </w:t>
      </w:r>
      <w:r w:rsidRPr="0012670C">
        <w:rPr>
          <w:rFonts w:asciiTheme="minorHAnsi" w:hAnsiTheme="minorHAnsi" w:cstheme="minorHAnsi"/>
          <w:color w:val="000000" w:themeColor="text1"/>
          <w:lang w:eastAsia="pt-BR"/>
        </w:rPr>
        <w:t xml:space="preserve">sugere-se que os alunos realizem pesquisas e analisem </w:t>
      </w:r>
      <w:r w:rsidRPr="0012670C">
        <w:rPr>
          <w:rFonts w:asciiTheme="minorHAnsi" w:hAnsiTheme="minorHAnsi" w:cstheme="minorHAnsi"/>
          <w:i/>
          <w:iCs/>
          <w:color w:val="000000" w:themeColor="text1"/>
          <w:lang w:eastAsia="pt-BR"/>
        </w:rPr>
        <w:t>cases</w:t>
      </w:r>
      <w:r w:rsidRPr="0012670C">
        <w:rPr>
          <w:rFonts w:asciiTheme="minorHAnsi" w:hAnsiTheme="minorHAnsi" w:cstheme="minorHAnsi"/>
          <w:color w:val="000000" w:themeColor="text1"/>
          <w:lang w:eastAsia="pt-BR"/>
        </w:rPr>
        <w:t xml:space="preserve"> para a observação de aplicações práticas das ferramentas de gestão da qualidade em diferentes tipos de organizações.</w:t>
      </w:r>
    </w:p>
    <w:p w14:paraId="2A8E3E29" w14:textId="77777777" w:rsidR="0012670C" w:rsidRPr="0012670C" w:rsidRDefault="0012670C" w:rsidP="0012670C">
      <w:pPr>
        <w:spacing w:after="0" w:line="360" w:lineRule="auto"/>
        <w:jc w:val="both"/>
        <w:rPr>
          <w:rFonts w:asciiTheme="minorHAnsi" w:hAnsiTheme="minorHAnsi" w:cstheme="minorHAnsi"/>
          <w:color w:val="000000" w:themeColor="text1"/>
          <w:lang w:eastAsia="pt-BR"/>
        </w:rPr>
      </w:pPr>
      <w:r w:rsidRPr="0012670C">
        <w:rPr>
          <w:rFonts w:asciiTheme="minorHAnsi" w:hAnsiTheme="minorHAnsi" w:cstheme="minorHAnsi"/>
          <w:color w:val="000000" w:themeColor="text1"/>
          <w:lang w:eastAsia="pt-BR"/>
        </w:rPr>
        <w:t xml:space="preserve">Recomenda-se utilizar simulações e situações-problemas para que os alunos busquem soluções inovadoras e tecnicamente viáveis no âmbito da gestão de pessoas, com uso de ferramentas da qualidade aplicáveis aos seus processos. </w:t>
      </w:r>
    </w:p>
    <w:p w14:paraId="2DF364D1"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color w:val="000000" w:themeColor="text1"/>
          <w:lang w:eastAsia="pt-BR"/>
        </w:rPr>
      </w:pPr>
      <w:r w:rsidRPr="0012670C">
        <w:rPr>
          <w:rFonts w:asciiTheme="minorHAnsi" w:eastAsia="Times New Roman" w:hAnsiTheme="minorHAnsi" w:cstheme="minorHAnsi"/>
          <w:color w:val="000000" w:themeColor="text1"/>
          <w:lang w:eastAsia="pt-BR"/>
        </w:rPr>
        <w:t>É essencial explorar as tecnologias emergentes nos processos de gestão de pessoas, incluindo sistemas de informação, inteligência artificial, automação de operações e tendências relevantes na área e, ainda, proporcionar discussões sobre como essas tecnologias têm impacto na eficiência das equipes.</w:t>
      </w:r>
    </w:p>
    <w:p w14:paraId="6D6F690F" w14:textId="77777777" w:rsidR="0012670C" w:rsidRPr="0012670C" w:rsidRDefault="0012670C" w:rsidP="0012670C">
      <w:pPr>
        <w:spacing w:after="0" w:line="360" w:lineRule="auto"/>
        <w:jc w:val="both"/>
        <w:rPr>
          <w:rFonts w:asciiTheme="minorHAnsi" w:hAnsiTheme="minorHAnsi" w:cstheme="minorHAnsi"/>
          <w:color w:val="000000" w:themeColor="text1"/>
          <w:lang w:eastAsia="pt-BR"/>
        </w:rPr>
      </w:pPr>
      <w:r w:rsidRPr="0012670C">
        <w:rPr>
          <w:rFonts w:asciiTheme="minorHAnsi" w:hAnsiTheme="minorHAnsi" w:cstheme="minorHAnsi"/>
          <w:color w:val="000000" w:themeColor="text1"/>
          <w:lang w:eastAsia="pt-BR"/>
        </w:rPr>
        <w:t xml:space="preserve">Adicionalmente, os alunos poderão realizar </w:t>
      </w:r>
      <w:r w:rsidRPr="0012670C">
        <w:rPr>
          <w:rFonts w:asciiTheme="minorHAnsi" w:hAnsiTheme="minorHAnsi" w:cstheme="minorHAnsi"/>
          <w:i/>
          <w:iCs/>
          <w:color w:val="000000" w:themeColor="text1"/>
          <w:lang w:eastAsia="pt-BR"/>
        </w:rPr>
        <w:t>benchmarking</w:t>
      </w:r>
      <w:r w:rsidRPr="0012670C">
        <w:rPr>
          <w:rFonts w:asciiTheme="minorHAnsi" w:hAnsiTheme="minorHAnsi" w:cstheme="minorHAnsi"/>
          <w:color w:val="000000" w:themeColor="text1"/>
          <w:lang w:eastAsia="pt-BR"/>
        </w:rPr>
        <w:t xml:space="preserve">, por exemplo, por meio de pesquisas em </w:t>
      </w:r>
      <w:r w:rsidRPr="0012670C">
        <w:rPr>
          <w:rFonts w:asciiTheme="minorHAnsi" w:hAnsiTheme="minorHAnsi" w:cstheme="minorHAnsi"/>
          <w:i/>
          <w:iCs/>
          <w:color w:val="000000" w:themeColor="text1"/>
          <w:lang w:eastAsia="pt-BR"/>
        </w:rPr>
        <w:t>sites</w:t>
      </w:r>
      <w:r w:rsidRPr="0012670C">
        <w:rPr>
          <w:rFonts w:asciiTheme="minorHAnsi" w:hAnsiTheme="minorHAnsi" w:cstheme="minorHAnsi"/>
          <w:color w:val="000000" w:themeColor="text1"/>
          <w:lang w:eastAsia="pt-BR"/>
        </w:rPr>
        <w:t xml:space="preserve"> de empresas com o objetivo de realizar uma curadoria nas melhores práticas de mercado. Feito isso, os alunos poderão identificar os pontos de melhorias e sugerir a implementação de ações por meio de diferentes ferramentas da qualidade, detalhando os recursos necessários, o tempo para aplicação e os setores ou profissionais envolvidos. Uma vez implementadas as sugestões de melhorias, os alunos poderão sugerir indicadores de desempenho ou produtividade para que se realizem novas medições e, consequentemente, novos resultados.   </w:t>
      </w:r>
    </w:p>
    <w:p w14:paraId="661E5B0F"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lang w:eastAsia="pt-BR"/>
        </w:rPr>
      </w:pPr>
    </w:p>
    <w:p w14:paraId="35983CF8" w14:textId="77777777" w:rsidR="0012670C" w:rsidRPr="0012670C" w:rsidRDefault="0012670C" w:rsidP="0012670C">
      <w:pPr>
        <w:tabs>
          <w:tab w:val="left" w:pos="708"/>
        </w:tabs>
        <w:spacing w:after="0" w:line="360" w:lineRule="auto"/>
        <w:jc w:val="both"/>
        <w:rPr>
          <w:rFonts w:asciiTheme="minorHAnsi" w:eastAsia="Times New Roman" w:hAnsiTheme="minorHAnsi" w:cstheme="minorHAnsi"/>
          <w:b/>
          <w:bCs/>
          <w:color w:val="000000"/>
          <w:lang w:eastAsia="pt-BR"/>
        </w:rPr>
      </w:pPr>
      <w:r w:rsidRPr="0012670C">
        <w:rPr>
          <w:rFonts w:asciiTheme="minorHAnsi" w:eastAsia="Times New Roman" w:hAnsiTheme="minorHAnsi" w:cstheme="minorHAnsi"/>
          <w:b/>
          <w:bCs/>
          <w:color w:val="000000"/>
          <w:lang w:eastAsia="pt-BR"/>
        </w:rPr>
        <w:t>UC 12:  Projeto Integrador Técnico em Recursos Humanos</w:t>
      </w:r>
    </w:p>
    <w:p w14:paraId="2C67CCDD" w14:textId="77777777" w:rsidR="0012670C" w:rsidRPr="0012670C" w:rsidRDefault="0012670C" w:rsidP="0012670C">
      <w:pPr>
        <w:spacing w:after="0" w:line="360" w:lineRule="auto"/>
        <w:jc w:val="both"/>
        <w:rPr>
          <w:rFonts w:asciiTheme="minorHAnsi" w:eastAsia="Times New Roman" w:hAnsiTheme="minorHAnsi" w:cstheme="minorBidi"/>
          <w:lang w:eastAsia="pt-BR"/>
        </w:rPr>
      </w:pPr>
      <w:r w:rsidRPr="0012670C">
        <w:rPr>
          <w:rFonts w:asciiTheme="minorHAnsi" w:hAnsiTheme="minorHAnsi" w:cstheme="minorHAnsi"/>
          <w:bCs/>
          <w:color w:val="000000" w:themeColor="text1"/>
        </w:rPr>
        <w:t xml:space="preserve">Recomenda-se que o docente utilize estratégias como estudos de caso de situações vivenciadas por profissionais da área de RH, </w:t>
      </w:r>
      <w:r w:rsidRPr="0012670C">
        <w:rPr>
          <w:rFonts w:cs="Calibri"/>
          <w:color w:val="000000"/>
          <w:shd w:val="clear" w:color="auto" w:fill="FFFFFF"/>
        </w:rPr>
        <w:t>podendo, também, convidar profissionais da área para uma palestra ou debate com os alunos sobre as vivências e os desafios da área, de acordo com o tema gerador escolhido.  </w:t>
      </w:r>
    </w:p>
    <w:p w14:paraId="252AFACD" w14:textId="77777777" w:rsidR="0012670C" w:rsidRPr="0012670C" w:rsidRDefault="0012670C" w:rsidP="0012670C">
      <w:pPr>
        <w:spacing w:after="0" w:line="360" w:lineRule="auto"/>
        <w:jc w:val="both"/>
        <w:rPr>
          <w:rFonts w:asciiTheme="minorHAnsi" w:eastAsia="Times New Roman" w:hAnsiTheme="minorHAnsi" w:cstheme="minorBidi"/>
          <w:lang w:eastAsia="pt-BR"/>
        </w:rPr>
      </w:pPr>
      <w:r w:rsidRPr="0012670C">
        <w:rPr>
          <w:rFonts w:asciiTheme="minorHAnsi" w:eastAsia="Times New Roman" w:hAnsiTheme="minorHAnsi" w:cstheme="minorBidi"/>
          <w:lang w:eastAsia="pt-BR"/>
        </w:rPr>
        <w:t xml:space="preserve">Atividades de </w:t>
      </w:r>
      <w:r w:rsidRPr="0012670C">
        <w:rPr>
          <w:rFonts w:asciiTheme="minorHAnsi" w:eastAsia="Times New Roman" w:hAnsiTheme="minorHAnsi" w:cstheme="minorBidi"/>
          <w:i/>
          <w:iCs/>
          <w:lang w:eastAsia="pt-BR"/>
        </w:rPr>
        <w:t>brainstorming</w:t>
      </w:r>
      <w:r w:rsidRPr="0012670C">
        <w:rPr>
          <w:rFonts w:asciiTheme="minorHAnsi" w:eastAsia="Times New Roman" w:hAnsiTheme="minorHAnsi" w:cstheme="minorBidi"/>
          <w:lang w:eastAsia="pt-BR"/>
        </w:rPr>
        <w:t xml:space="preserve"> e </w:t>
      </w:r>
      <w:r w:rsidRPr="0012670C">
        <w:rPr>
          <w:rFonts w:asciiTheme="minorHAnsi" w:eastAsia="Times New Roman" w:hAnsiTheme="minorHAnsi" w:cstheme="minorBidi"/>
          <w:i/>
          <w:iCs/>
          <w:lang w:eastAsia="pt-BR"/>
        </w:rPr>
        <w:t>benchmarking</w:t>
      </w:r>
      <w:r w:rsidRPr="0012670C">
        <w:rPr>
          <w:rFonts w:asciiTheme="minorHAnsi" w:eastAsia="Times New Roman" w:hAnsiTheme="minorHAnsi" w:cstheme="minorBidi"/>
          <w:lang w:eastAsia="pt-BR"/>
        </w:rPr>
        <w:t xml:space="preserve"> podem apoiar na sistematização de conceitos e análise de oportunidades. Sugere-se que o docente realize visitas técnicas durante o processo de elaboração dos projetos. </w:t>
      </w:r>
    </w:p>
    <w:p w14:paraId="7CE44D01" w14:textId="77777777" w:rsidR="0012670C" w:rsidRPr="0012670C" w:rsidRDefault="0012670C" w:rsidP="0012670C">
      <w:pPr>
        <w:spacing w:after="0" w:line="360" w:lineRule="auto"/>
        <w:jc w:val="both"/>
        <w:rPr>
          <w:rFonts w:asciiTheme="minorHAnsi" w:eastAsia="Times New Roman" w:hAnsiTheme="minorHAnsi" w:cstheme="minorBidi"/>
          <w:lang w:eastAsia="pt-BR"/>
        </w:rPr>
      </w:pPr>
      <w:r w:rsidRPr="0012670C">
        <w:rPr>
          <w:rFonts w:asciiTheme="minorHAnsi" w:hAnsiTheme="minorHAnsi" w:cstheme="minorBidi"/>
        </w:rPr>
        <w:t xml:space="preserve">O docente pode ainda criar oportunidades de diálogo com cursos da área de Tecnologia, </w:t>
      </w:r>
      <w:r w:rsidRPr="0012670C">
        <w:rPr>
          <w:rFonts w:cs="Calibri"/>
          <w:color w:val="000000"/>
          <w:shd w:val="clear" w:color="auto" w:fill="FFFFFF"/>
        </w:rPr>
        <w:t>de modo que os alunos dos dois cursos tenham contato e ampliem seus repertórios com relação à humanização dos ambientes de trabalho, bem como sobre os impactos da transformação digital.</w:t>
      </w:r>
    </w:p>
    <w:p w14:paraId="5D6B2AF4" w14:textId="77777777" w:rsidR="0012670C" w:rsidRPr="0012670C" w:rsidRDefault="0012670C" w:rsidP="0012670C">
      <w:pPr>
        <w:spacing w:after="0" w:line="360" w:lineRule="auto"/>
        <w:jc w:val="both"/>
        <w:rPr>
          <w:rFonts w:cs="Calibri"/>
          <w:color w:val="000000"/>
          <w:shd w:val="clear" w:color="auto" w:fill="FFFFFF"/>
        </w:rPr>
      </w:pPr>
      <w:r w:rsidRPr="0012670C">
        <w:rPr>
          <w:rFonts w:asciiTheme="minorHAnsi" w:eastAsia="Times New Roman" w:hAnsiTheme="minorHAnsi" w:cstheme="minorBidi"/>
          <w:lang w:eastAsia="pt-BR"/>
        </w:rPr>
        <w:lastRenderedPageBreak/>
        <w:t xml:space="preserve">Além disso, recomenda-se que sejam realizadas apresentações interativas dos projetos e das ações </w:t>
      </w:r>
      <w:r w:rsidRPr="0012670C">
        <w:rPr>
          <w:rFonts w:cs="Calibri"/>
          <w:color w:val="000000"/>
          <w:shd w:val="clear" w:color="auto" w:fill="FFFFFF"/>
        </w:rPr>
        <w:t xml:space="preserve">desenvolvidas e – como sugestão de consolidação do aprendizado – o desenvolvimento de materiais educacionais e portfólios digitais, destacando a jornada de cada aluno no preparo para o mercado de trabalho. </w:t>
      </w:r>
    </w:p>
    <w:p w14:paraId="735BBBC3" w14:textId="77777777" w:rsidR="0012670C" w:rsidRPr="0012670C" w:rsidRDefault="0012670C" w:rsidP="0012670C">
      <w:pPr>
        <w:spacing w:after="0" w:line="360" w:lineRule="auto"/>
        <w:jc w:val="both"/>
        <w:rPr>
          <w:rFonts w:asciiTheme="minorHAnsi" w:hAnsiTheme="minorHAnsi" w:cstheme="minorHAnsi"/>
          <w:bCs/>
          <w:color w:val="000000" w:themeColor="text1"/>
        </w:rPr>
      </w:pPr>
      <w:r w:rsidRPr="0012670C">
        <w:rPr>
          <w:rFonts w:cs="Calibri"/>
          <w:color w:val="000000"/>
          <w:shd w:val="clear" w:color="auto" w:fill="FFFFFF"/>
        </w:rPr>
        <w:t xml:space="preserve">É fundamental que o aluno seja incentivado a considerar seus interesses pessoais, conhecimentos prévios, experiências de vida e formações anteriores, de modo a refletir sobre as possibilidades de atuação profissional como </w:t>
      </w:r>
      <w:r w:rsidRPr="0012670C">
        <w:rPr>
          <w:rFonts w:asciiTheme="minorHAnsi" w:hAnsiTheme="minorHAnsi" w:cstheme="minorHAnsi"/>
          <w:bCs/>
          <w:color w:val="000000" w:themeColor="text1"/>
        </w:rPr>
        <w:t>assistente de Recursos Humanos.</w:t>
      </w:r>
    </w:p>
    <w:p w14:paraId="5019E805" w14:textId="77777777" w:rsidR="000D26DE" w:rsidRPr="00B30ADA" w:rsidRDefault="000D26DE" w:rsidP="009F7ADD">
      <w:pPr>
        <w:pStyle w:val="Bulletbsico1"/>
        <w:numPr>
          <w:ilvl w:val="0"/>
          <w:numId w:val="0"/>
        </w:numPr>
        <w:tabs>
          <w:tab w:val="left" w:pos="708"/>
        </w:tabs>
        <w:spacing w:before="0" w:line="360" w:lineRule="auto"/>
        <w:rPr>
          <w:rFonts w:asciiTheme="minorHAnsi" w:eastAsia="Calibri" w:hAnsiTheme="minorHAnsi" w:cstheme="minorHAnsi"/>
          <w:b/>
          <w:bCs/>
          <w:strike/>
          <w:color w:val="FF0000"/>
          <w:sz w:val="22"/>
          <w:szCs w:val="22"/>
          <w:lang w:eastAsia="en-US"/>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2"/>
        <w:gridCol w:w="8289"/>
      </w:tblGrid>
      <w:tr w:rsidR="00350C31" w:rsidRPr="00350C31" w14:paraId="11979E13" w14:textId="77777777" w:rsidTr="00FE1A04">
        <w:trPr>
          <w:trHeight w:val="397"/>
        </w:trPr>
        <w:tc>
          <w:tcPr>
            <w:tcW w:w="402" w:type="dxa"/>
            <w:tcBorders>
              <w:top w:val="nil"/>
              <w:left w:val="nil"/>
              <w:bottom w:val="nil"/>
            </w:tcBorders>
            <w:shd w:val="clear" w:color="auto" w:fill="808080"/>
            <w:vAlign w:val="center"/>
          </w:tcPr>
          <w:p w14:paraId="45CB103B" w14:textId="5313B6C7" w:rsidR="00B91B10" w:rsidRPr="00350C31" w:rsidRDefault="00EF0474" w:rsidP="009F7ADD">
            <w:pPr>
              <w:spacing w:after="0" w:line="360" w:lineRule="auto"/>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7</w:t>
            </w:r>
            <w:r w:rsidR="00B91B10" w:rsidRPr="00350C31">
              <w:rPr>
                <w:rFonts w:asciiTheme="minorHAnsi" w:hAnsiTheme="minorHAnsi" w:cstheme="minorHAnsi"/>
                <w:b/>
                <w:bCs/>
                <w:color w:val="FFFFFF" w:themeColor="background1"/>
                <w:sz w:val="24"/>
              </w:rPr>
              <w:t>.</w:t>
            </w:r>
          </w:p>
        </w:tc>
        <w:tc>
          <w:tcPr>
            <w:tcW w:w="272" w:type="dxa"/>
            <w:tcBorders>
              <w:top w:val="nil"/>
              <w:bottom w:val="nil"/>
            </w:tcBorders>
            <w:shd w:val="clear" w:color="auto" w:fill="FFFFFF"/>
          </w:tcPr>
          <w:p w14:paraId="0A4F7224" w14:textId="77777777" w:rsidR="00B91B10" w:rsidRPr="00350C31" w:rsidRDefault="00B91B10" w:rsidP="009F7ADD">
            <w:pPr>
              <w:spacing w:after="0" w:line="360" w:lineRule="auto"/>
              <w:rPr>
                <w:rFonts w:asciiTheme="minorHAnsi" w:hAnsiTheme="minorHAnsi" w:cstheme="minorHAnsi"/>
                <w:b/>
                <w:bCs/>
                <w:color w:val="FFFFFF" w:themeColor="background1"/>
                <w:sz w:val="24"/>
              </w:rPr>
            </w:pPr>
          </w:p>
        </w:tc>
        <w:tc>
          <w:tcPr>
            <w:tcW w:w="8289" w:type="dxa"/>
            <w:tcBorders>
              <w:top w:val="nil"/>
              <w:bottom w:val="nil"/>
              <w:right w:val="nil"/>
            </w:tcBorders>
            <w:shd w:val="clear" w:color="auto" w:fill="808080"/>
            <w:vAlign w:val="center"/>
          </w:tcPr>
          <w:p w14:paraId="5C659A0A" w14:textId="247446D6" w:rsidR="00B91B10" w:rsidRPr="00350C31" w:rsidRDefault="007F7592" w:rsidP="009F7ADD">
            <w:pPr>
              <w:spacing w:after="0" w:line="360" w:lineRule="auto"/>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Aproveitamento de conhecimentos e de experiências anteriores</w:t>
            </w:r>
          </w:p>
        </w:tc>
      </w:tr>
    </w:tbl>
    <w:p w14:paraId="5AE48A43" w14:textId="77777777" w:rsidR="00B91B10" w:rsidRPr="009709B2" w:rsidRDefault="00B91B10" w:rsidP="009F7ADD">
      <w:pPr>
        <w:spacing w:after="0" w:line="360" w:lineRule="auto"/>
        <w:rPr>
          <w:rFonts w:asciiTheme="minorHAnsi" w:hAnsiTheme="minorHAnsi" w:cstheme="minorHAnsi"/>
          <w:color w:val="FF33CC"/>
        </w:rPr>
      </w:pPr>
    </w:p>
    <w:p w14:paraId="0C265332" w14:textId="24B27618"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6" w:name="_Hlk40193257"/>
      <w:r w:rsidRPr="00B66168">
        <w:rPr>
          <w:rFonts w:asciiTheme="minorHAnsi" w:hAnsiTheme="minorHAnsi" w:cstheme="minorHAnsi"/>
          <w:color w:val="000000" w:themeColor="text1"/>
          <w:sz w:val="22"/>
          <w:szCs w:val="22"/>
        </w:rPr>
        <w:t xml:space="preserve">De acordo com a legislação educacional em vigor, é possível aproveitar conhecimentos e experiências anteriores dos alunos, desde que </w:t>
      </w:r>
      <w:r w:rsidR="00B821EF" w:rsidRPr="00B66168">
        <w:rPr>
          <w:rFonts w:asciiTheme="minorHAnsi" w:hAnsiTheme="minorHAnsi" w:cstheme="minorHAnsi"/>
          <w:color w:val="000000" w:themeColor="text1"/>
          <w:sz w:val="22"/>
          <w:szCs w:val="22"/>
        </w:rPr>
        <w:t>diretamente relacionados com o p</w:t>
      </w:r>
      <w:r w:rsidRPr="00B66168">
        <w:rPr>
          <w:rFonts w:asciiTheme="minorHAnsi" w:hAnsiTheme="minorHAnsi" w:cstheme="minorHAnsi"/>
          <w:color w:val="000000" w:themeColor="text1"/>
          <w:sz w:val="22"/>
          <w:szCs w:val="22"/>
        </w:rPr>
        <w:t xml:space="preserve">erfil </w:t>
      </w:r>
      <w:r w:rsidR="00B821EF" w:rsidRPr="00B66168">
        <w:rPr>
          <w:rFonts w:asciiTheme="minorHAnsi" w:hAnsiTheme="minorHAnsi" w:cstheme="minorHAnsi"/>
          <w:color w:val="000000" w:themeColor="text1"/>
          <w:sz w:val="22"/>
          <w:szCs w:val="22"/>
        </w:rPr>
        <w:t>p</w:t>
      </w:r>
      <w:r w:rsidRPr="00B66168">
        <w:rPr>
          <w:rFonts w:asciiTheme="minorHAnsi" w:hAnsiTheme="minorHAnsi" w:cstheme="minorHAnsi"/>
          <w:color w:val="000000" w:themeColor="text1"/>
          <w:sz w:val="22"/>
          <w:szCs w:val="22"/>
        </w:rPr>
        <w:t xml:space="preserve">rofissional de </w:t>
      </w:r>
      <w:r w:rsidR="00B821EF" w:rsidRPr="00B66168">
        <w:rPr>
          <w:rFonts w:asciiTheme="minorHAnsi" w:hAnsiTheme="minorHAnsi" w:cstheme="minorHAnsi"/>
          <w:color w:val="000000" w:themeColor="text1"/>
          <w:sz w:val="22"/>
          <w:szCs w:val="22"/>
        </w:rPr>
        <w:t>c</w:t>
      </w:r>
      <w:r w:rsidRPr="00B66168">
        <w:rPr>
          <w:rFonts w:asciiTheme="minorHAnsi" w:hAnsiTheme="minorHAnsi" w:cstheme="minorHAnsi"/>
          <w:color w:val="000000" w:themeColor="text1"/>
          <w:sz w:val="22"/>
          <w:szCs w:val="22"/>
        </w:rPr>
        <w:t>onclusão do presente curso.</w:t>
      </w:r>
    </w:p>
    <w:p w14:paraId="41F6CB6A" w14:textId="639439EC" w:rsidR="00B91B10" w:rsidRPr="00B66168" w:rsidRDefault="00B821EF"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7" w:name="_Hlk40193279"/>
      <w:r w:rsidRPr="00B66168">
        <w:rPr>
          <w:rFonts w:asciiTheme="minorHAnsi" w:hAnsiTheme="minorHAnsi" w:cstheme="minorHAnsi"/>
          <w:color w:val="000000" w:themeColor="text1"/>
          <w:sz w:val="22"/>
          <w:szCs w:val="22"/>
        </w:rPr>
        <w:t>Para fins de prosseguimento de estudos, o</w:t>
      </w:r>
      <w:r w:rsidR="00B91B10" w:rsidRPr="00B66168">
        <w:rPr>
          <w:rFonts w:asciiTheme="minorHAnsi" w:hAnsiTheme="minorHAnsi" w:cstheme="minorHAnsi"/>
          <w:color w:val="000000" w:themeColor="text1"/>
          <w:sz w:val="22"/>
          <w:szCs w:val="22"/>
        </w:rPr>
        <w:t xml:space="preserve"> aproveitamento de competências anteriormente adquiridas pelo aluno</w:t>
      </w:r>
      <w:r w:rsidR="00FC0B1A"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por meio da educação formal, informal ou do trabalho</w:t>
      </w:r>
      <w:r w:rsidR="0080546F"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será feito mediante protocolo de avaliação de competências, conforme as diretrizes legais e orientações organizacionais vigentes</w:t>
      </w:r>
      <w:bookmarkEnd w:id="6"/>
      <w:bookmarkEnd w:id="7"/>
      <w:r w:rsidR="00B91B10" w:rsidRPr="00B66168">
        <w:rPr>
          <w:rFonts w:asciiTheme="minorHAnsi" w:hAnsiTheme="minorHAnsi" w:cstheme="minorHAnsi"/>
          <w:color w:val="000000" w:themeColor="text1"/>
          <w:sz w:val="22"/>
          <w:szCs w:val="22"/>
        </w:rPr>
        <w:t>.</w:t>
      </w:r>
    </w:p>
    <w:p w14:paraId="50F40DEB" w14:textId="77777777" w:rsidR="00233567" w:rsidRPr="009F7ADD" w:rsidRDefault="00233567" w:rsidP="009F7ADD">
      <w:pPr>
        <w:spacing w:after="0" w:line="360" w:lineRule="auto"/>
        <w:rPr>
          <w:rFonts w:asciiTheme="minorHAnsi" w:hAnsiTheme="minorHAnsi" w:cstheme="minorHAns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7"/>
        <w:gridCol w:w="8284"/>
      </w:tblGrid>
      <w:tr w:rsidR="00B91B10" w:rsidRPr="00BB4690" w14:paraId="201093E5" w14:textId="77777777" w:rsidTr="00BB4690">
        <w:trPr>
          <w:trHeight w:val="397"/>
        </w:trPr>
        <w:tc>
          <w:tcPr>
            <w:tcW w:w="292" w:type="dxa"/>
            <w:tcBorders>
              <w:top w:val="nil"/>
              <w:left w:val="nil"/>
              <w:bottom w:val="nil"/>
            </w:tcBorders>
            <w:shd w:val="clear" w:color="auto" w:fill="808080"/>
            <w:vAlign w:val="center"/>
          </w:tcPr>
          <w:p w14:paraId="3DF6D3BA" w14:textId="46644344" w:rsidR="00B91B10" w:rsidRPr="00BB4690"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8</w:t>
            </w:r>
            <w:r w:rsidR="00B91B10" w:rsidRPr="00BB4690">
              <w:rPr>
                <w:rFonts w:asciiTheme="minorHAnsi" w:hAnsiTheme="minorHAnsi" w:cstheme="minorHAnsi"/>
                <w:b/>
                <w:bCs/>
                <w:color w:val="FFFFFF"/>
                <w:sz w:val="24"/>
              </w:rPr>
              <w:t>.</w:t>
            </w:r>
          </w:p>
        </w:tc>
        <w:tc>
          <w:tcPr>
            <w:tcW w:w="280" w:type="dxa"/>
            <w:tcBorders>
              <w:top w:val="nil"/>
              <w:bottom w:val="nil"/>
            </w:tcBorders>
            <w:shd w:val="clear" w:color="auto" w:fill="FFFFFF"/>
          </w:tcPr>
          <w:p w14:paraId="77A52294" w14:textId="77777777" w:rsidR="00B91B10" w:rsidRPr="00BB4690" w:rsidRDefault="00B91B10" w:rsidP="009F7ADD">
            <w:pPr>
              <w:spacing w:after="0" w:line="360" w:lineRule="auto"/>
              <w:rPr>
                <w:rFonts w:asciiTheme="minorHAnsi" w:hAnsiTheme="minorHAnsi" w:cstheme="minorHAnsi"/>
                <w:b/>
                <w:bCs/>
                <w:color w:val="FFFFFF"/>
                <w:sz w:val="24"/>
              </w:rPr>
            </w:pPr>
          </w:p>
        </w:tc>
        <w:tc>
          <w:tcPr>
            <w:tcW w:w="8607" w:type="dxa"/>
            <w:tcBorders>
              <w:top w:val="nil"/>
              <w:bottom w:val="nil"/>
              <w:right w:val="nil"/>
            </w:tcBorders>
            <w:shd w:val="clear" w:color="auto" w:fill="808080"/>
            <w:vAlign w:val="center"/>
          </w:tcPr>
          <w:p w14:paraId="7870AE56" w14:textId="77777777" w:rsidR="00B91B10" w:rsidRPr="00BB4690" w:rsidRDefault="00B91B10" w:rsidP="009F7ADD">
            <w:pPr>
              <w:spacing w:after="0" w:line="360" w:lineRule="auto"/>
              <w:rPr>
                <w:rFonts w:asciiTheme="minorHAnsi" w:hAnsiTheme="minorHAnsi" w:cstheme="minorHAnsi"/>
                <w:b/>
                <w:bCs/>
                <w:color w:val="FFFFFF"/>
                <w:sz w:val="24"/>
              </w:rPr>
            </w:pPr>
            <w:r w:rsidRPr="00BB4690">
              <w:rPr>
                <w:rFonts w:asciiTheme="minorHAnsi" w:hAnsiTheme="minorHAnsi" w:cstheme="minorHAnsi"/>
                <w:b/>
                <w:bCs/>
                <w:color w:val="FFFFFF"/>
                <w:sz w:val="24"/>
              </w:rPr>
              <w:t>Avaliação</w:t>
            </w:r>
          </w:p>
        </w:tc>
      </w:tr>
    </w:tbl>
    <w:p w14:paraId="007DCDA8" w14:textId="77777777" w:rsidR="00B91B10" w:rsidRPr="009F7ADD" w:rsidRDefault="00B91B10" w:rsidP="009F7ADD">
      <w:pPr>
        <w:spacing w:after="0" w:line="360" w:lineRule="auto"/>
        <w:rPr>
          <w:rFonts w:asciiTheme="minorHAnsi" w:hAnsiTheme="minorHAnsi" w:cstheme="minorHAnsi"/>
        </w:rPr>
      </w:pPr>
    </w:p>
    <w:p w14:paraId="52889FA7" w14:textId="264BE38E" w:rsidR="00B91B10" w:rsidRPr="00B66168" w:rsidRDefault="00B91B10"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bCs/>
          <w:color w:val="000000" w:themeColor="text1"/>
          <w:sz w:val="22"/>
          <w:szCs w:val="22"/>
        </w:rPr>
        <w:t>Forma de expres</w:t>
      </w:r>
      <w:r w:rsidR="005647D1" w:rsidRPr="00B66168">
        <w:rPr>
          <w:rFonts w:asciiTheme="minorHAnsi" w:hAnsiTheme="minorHAnsi" w:cstheme="minorBidi"/>
          <w:b/>
          <w:bCs/>
          <w:color w:val="000000" w:themeColor="text1"/>
          <w:sz w:val="22"/>
          <w:szCs w:val="22"/>
        </w:rPr>
        <w:t>são dos resultados da avaliação</w:t>
      </w:r>
    </w:p>
    <w:p w14:paraId="2057E579" w14:textId="2058139C" w:rsidR="433D7316" w:rsidRPr="00B66168" w:rsidRDefault="433D7316" w:rsidP="4542786E">
      <w:pPr>
        <w:pStyle w:val="Bulletbsico1"/>
        <w:numPr>
          <w:ilvl w:val="0"/>
          <w:numId w:val="0"/>
        </w:numPr>
        <w:spacing w:before="0" w:line="360" w:lineRule="auto"/>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 xml:space="preserve">Toda avaliação deve ser acompanhada e registrada ao longo do processo de ensino-aprendizagem, garantindo um acompanhamento contínuo do desenvolvimento do aluno. Para isso, foram definidos os tipos de menção a serem utilizados tanto nos registros parciais, realizados ao longo do processo, </w:t>
      </w:r>
      <w:r w:rsidR="00B67454" w:rsidRPr="00B66168">
        <w:rPr>
          <w:rFonts w:asciiTheme="minorHAnsi" w:hAnsiTheme="minorHAnsi" w:cstheme="minorBidi"/>
          <w:color w:val="000000" w:themeColor="text1"/>
          <w:sz w:val="22"/>
          <w:szCs w:val="22"/>
        </w:rPr>
        <w:t>como</w:t>
      </w:r>
      <w:r w:rsidRPr="00B66168">
        <w:rPr>
          <w:rFonts w:asciiTheme="minorHAnsi" w:hAnsiTheme="minorHAnsi" w:cstheme="minorBidi"/>
          <w:color w:val="000000" w:themeColor="text1"/>
          <w:sz w:val="22"/>
          <w:szCs w:val="22"/>
        </w:rPr>
        <w:t xml:space="preserve"> nos registros finais, ao término da unidade curricular ou do curso. </w:t>
      </w:r>
    </w:p>
    <w:p w14:paraId="41AF850D" w14:textId="73796C9B" w:rsidR="433D7316" w:rsidRPr="00B66168" w:rsidRDefault="433D7316" w:rsidP="4542786E">
      <w:pPr>
        <w:pStyle w:val="Bulletbsico1"/>
        <w:numPr>
          <w:ilvl w:val="0"/>
          <w:numId w:val="0"/>
        </w:numPr>
        <w:spacing w:before="0" w:line="360" w:lineRule="auto"/>
        <w:rPr>
          <w:color w:val="000000" w:themeColor="text1"/>
        </w:rPr>
      </w:pPr>
      <w:r w:rsidRPr="00B66168">
        <w:rPr>
          <w:rFonts w:asciiTheme="minorHAnsi" w:hAnsiTheme="minorHAnsi" w:cstheme="minorBidi"/>
          <w:color w:val="000000" w:themeColor="text1"/>
          <w:sz w:val="22"/>
          <w:szCs w:val="22"/>
        </w:rPr>
        <w:t>As menções adotadas no Modelo Pedagógico Senac refletem o compromisso com o desenvolvimento das competências e visam minimizar a subjetividade na avaliação, proporcionando mai</w:t>
      </w:r>
      <w:r w:rsidR="008006A6" w:rsidRPr="00B66168">
        <w:rPr>
          <w:rFonts w:asciiTheme="minorHAnsi" w:hAnsiTheme="minorHAnsi" w:cstheme="minorBidi"/>
          <w:color w:val="000000" w:themeColor="text1"/>
          <w:sz w:val="22"/>
          <w:szCs w:val="22"/>
        </w:rPr>
        <w:t>s</w:t>
      </w:r>
      <w:r w:rsidRPr="00B66168">
        <w:rPr>
          <w:rFonts w:asciiTheme="minorHAnsi" w:hAnsiTheme="minorHAnsi" w:cstheme="minorBidi"/>
          <w:color w:val="000000" w:themeColor="text1"/>
          <w:sz w:val="22"/>
          <w:szCs w:val="22"/>
        </w:rPr>
        <w:t xml:space="preserve"> clareza e objetividade na mensuração do aprendizado. </w:t>
      </w:r>
    </w:p>
    <w:p w14:paraId="1F67E112" w14:textId="3CE6E90C" w:rsidR="433D7316" w:rsidRPr="00B66168" w:rsidRDefault="433D7316" w:rsidP="4542786E">
      <w:pPr>
        <w:pStyle w:val="Bulletbsico1"/>
        <w:numPr>
          <w:ilvl w:val="0"/>
          <w:numId w:val="0"/>
        </w:numPr>
        <w:spacing w:before="0" w:line="360" w:lineRule="auto"/>
        <w:rPr>
          <w:color w:val="000000" w:themeColor="text1"/>
        </w:rPr>
      </w:pPr>
      <w:r w:rsidRPr="00B66168">
        <w:rPr>
          <w:rFonts w:asciiTheme="minorHAnsi" w:hAnsiTheme="minorHAnsi" w:cstheme="minorBidi"/>
          <w:color w:val="000000" w:themeColor="text1"/>
          <w:sz w:val="22"/>
          <w:szCs w:val="22"/>
        </w:rPr>
        <w:t>Dessa forma, foram estabelecidas menções específicas para cada etapa do processo avaliativo, assegurando coerência na progressão da aprendizagem e contribuindo para um acompanhamento mais preciso do desempenho dos alunos.</w:t>
      </w:r>
    </w:p>
    <w:p w14:paraId="3DD355C9" w14:textId="77777777" w:rsidR="00B91B10" w:rsidRDefault="00B91B10" w:rsidP="009F7ADD">
      <w:pPr>
        <w:spacing w:after="0" w:line="360" w:lineRule="auto"/>
        <w:ind w:left="720"/>
        <w:jc w:val="both"/>
        <w:rPr>
          <w:rFonts w:asciiTheme="minorHAnsi" w:hAnsiTheme="minorHAnsi" w:cstheme="minorHAnsi"/>
          <w:color w:val="000000" w:themeColor="text1"/>
        </w:rPr>
      </w:pPr>
    </w:p>
    <w:p w14:paraId="5690F077" w14:textId="77777777" w:rsidR="003173A6" w:rsidRDefault="003173A6" w:rsidP="009F7ADD">
      <w:pPr>
        <w:spacing w:after="0" w:line="360" w:lineRule="auto"/>
        <w:ind w:left="720"/>
        <w:jc w:val="both"/>
        <w:rPr>
          <w:rFonts w:asciiTheme="minorHAnsi" w:hAnsiTheme="minorHAnsi" w:cstheme="minorHAnsi"/>
          <w:color w:val="000000" w:themeColor="text1"/>
        </w:rPr>
      </w:pPr>
    </w:p>
    <w:p w14:paraId="0E02F201" w14:textId="77777777" w:rsidR="003173A6" w:rsidRPr="00B66168" w:rsidRDefault="003173A6" w:rsidP="009F7ADD">
      <w:pPr>
        <w:spacing w:after="0" w:line="360" w:lineRule="auto"/>
        <w:ind w:left="720"/>
        <w:jc w:val="both"/>
        <w:rPr>
          <w:rFonts w:asciiTheme="minorHAnsi" w:hAnsiTheme="minorHAnsi" w:cstheme="minorHAnsi"/>
          <w:color w:val="000000" w:themeColor="text1"/>
        </w:rPr>
      </w:pPr>
    </w:p>
    <w:p w14:paraId="6777B39E" w14:textId="7796D2AB" w:rsidR="00B91B10" w:rsidRPr="00B66168" w:rsidRDefault="00B91B10" w:rsidP="28C73426">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lastRenderedPageBreak/>
        <w:t>Menção por indicador de competência</w:t>
      </w:r>
    </w:p>
    <w:p w14:paraId="4CD62857" w14:textId="7D3FDF85"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A partir dos </w:t>
      </w:r>
      <w:bookmarkStart w:id="8" w:name="_Hlk40193418"/>
      <w:r w:rsidRPr="00B66168">
        <w:rPr>
          <w:rFonts w:asciiTheme="minorHAnsi" w:hAnsiTheme="minorHAnsi" w:cstheme="minorHAnsi"/>
          <w:color w:val="000000" w:themeColor="text1"/>
          <w:sz w:val="22"/>
          <w:szCs w:val="22"/>
        </w:rPr>
        <w:t xml:space="preserve">indicadores que evidenciam o desenvolvimento da competência, foram estabelecidas menções para expressar os resultados de uma avaliação. As menções que serão atribuídas </w:t>
      </w:r>
      <w:r w:rsidRPr="00B66168">
        <w:rPr>
          <w:rFonts w:asciiTheme="minorHAnsi" w:hAnsiTheme="minorHAnsi"/>
          <w:color w:val="000000" w:themeColor="text1"/>
          <w:sz w:val="22"/>
          <w:szCs w:val="22"/>
        </w:rPr>
        <w:t>para</w:t>
      </w:r>
      <w:r w:rsidRPr="00B66168">
        <w:rPr>
          <w:rFonts w:asciiTheme="minorHAnsi" w:hAnsiTheme="minorHAnsi" w:cstheme="minorHAnsi"/>
          <w:color w:val="000000" w:themeColor="text1"/>
          <w:sz w:val="22"/>
          <w:szCs w:val="22"/>
        </w:rPr>
        <w:t xml:space="preserve"> cada indicador são</w:t>
      </w:r>
      <w:bookmarkEnd w:id="8"/>
      <w:r w:rsidRPr="00B66168">
        <w:rPr>
          <w:rFonts w:asciiTheme="minorHAnsi" w:hAnsiTheme="minorHAnsi" w:cstheme="minorHAnsi"/>
          <w:color w:val="000000" w:themeColor="text1"/>
          <w:sz w:val="22"/>
          <w:szCs w:val="22"/>
        </w:rPr>
        <w:t>:</w:t>
      </w:r>
    </w:p>
    <w:p w14:paraId="62C74DA2" w14:textId="6DE0099B" w:rsidR="00B91B10" w:rsidRPr="00B66168" w:rsidRDefault="00667517" w:rsidP="009F7ADD">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r w:rsidRPr="00B66168">
        <w:rPr>
          <w:rFonts w:asciiTheme="minorHAnsi" w:hAnsiTheme="minorHAnsi"/>
          <w:b/>
          <w:color w:val="000000" w:themeColor="text1"/>
          <w:sz w:val="22"/>
          <w:szCs w:val="22"/>
        </w:rPr>
        <w:t>d</w:t>
      </w:r>
      <w:r w:rsidR="00B91B10" w:rsidRPr="00B66168">
        <w:rPr>
          <w:rFonts w:asciiTheme="minorHAnsi" w:hAnsiTheme="minorHAnsi"/>
          <w:b/>
          <w:color w:val="000000" w:themeColor="text1"/>
          <w:sz w:val="22"/>
          <w:szCs w:val="22"/>
        </w:rPr>
        <w:t>urante</w:t>
      </w:r>
      <w:r w:rsidR="00B91B10" w:rsidRPr="00B66168">
        <w:rPr>
          <w:rFonts w:asciiTheme="minorHAnsi" w:hAnsiTheme="minorHAnsi" w:cstheme="minorHAnsi"/>
          <w:b/>
          <w:color w:val="000000" w:themeColor="text1"/>
          <w:sz w:val="22"/>
          <w:szCs w:val="22"/>
        </w:rPr>
        <w:t xml:space="preserve"> o processo</w:t>
      </w:r>
      <w:r w:rsidR="00B67454" w:rsidRPr="00B66168">
        <w:rPr>
          <w:rFonts w:asciiTheme="minorHAnsi" w:hAnsiTheme="minorHAnsi" w:cstheme="minorHAnsi"/>
          <w:b/>
          <w:color w:val="000000" w:themeColor="text1"/>
          <w:sz w:val="22"/>
          <w:szCs w:val="22"/>
        </w:rPr>
        <w:t>:</w:t>
      </w:r>
    </w:p>
    <w:p w14:paraId="362D644E" w14:textId="46DD814F" w:rsidR="00B91B10" w:rsidRPr="00B66168" w:rsidRDefault="00B67454" w:rsidP="0054501B">
      <w:pPr>
        <w:pStyle w:val="Bulletbsico1"/>
        <w:numPr>
          <w:ilvl w:val="0"/>
          <w:numId w:val="8"/>
        </w:numPr>
        <w:spacing w:before="0" w:line="360" w:lineRule="auto"/>
        <w:rPr>
          <w:rFonts w:asciiTheme="minorHAnsi" w:hAnsiTheme="minorHAnsi" w:cstheme="minorHAnsi"/>
          <w:color w:val="000000" w:themeColor="text1"/>
          <w:sz w:val="22"/>
          <w:szCs w:val="22"/>
        </w:rPr>
      </w:pPr>
      <w:r w:rsidRPr="00B66168">
        <w:rPr>
          <w:rFonts w:asciiTheme="minorHAnsi" w:hAnsiTheme="minorHAnsi"/>
          <w:color w:val="000000" w:themeColor="text1"/>
          <w:sz w:val="22"/>
          <w:szCs w:val="22"/>
        </w:rPr>
        <w:t>a</w:t>
      </w:r>
      <w:r w:rsidR="00B91B10" w:rsidRPr="00B66168">
        <w:rPr>
          <w:rFonts w:asciiTheme="minorHAnsi" w:hAnsiTheme="minorHAnsi"/>
          <w:color w:val="000000" w:themeColor="text1"/>
          <w:sz w:val="22"/>
          <w:szCs w:val="22"/>
        </w:rPr>
        <w:t>tendido</w:t>
      </w:r>
      <w:r w:rsidR="00943996" w:rsidRPr="00B66168">
        <w:rPr>
          <w:rFonts w:asciiTheme="minorHAnsi" w:hAnsiTheme="minorHAnsi"/>
          <w:color w:val="000000" w:themeColor="text1"/>
          <w:sz w:val="22"/>
          <w:szCs w:val="22"/>
        </w:rPr>
        <w:t xml:space="preserve">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A</w:t>
      </w:r>
      <w:r w:rsidRPr="00B66168">
        <w:rPr>
          <w:rFonts w:asciiTheme="minorHAnsi" w:hAnsiTheme="minorHAnsi" w:cstheme="minorHAnsi"/>
          <w:color w:val="000000" w:themeColor="text1"/>
          <w:sz w:val="22"/>
          <w:szCs w:val="22"/>
        </w:rPr>
        <w:t>;</w:t>
      </w:r>
    </w:p>
    <w:p w14:paraId="3F6EC9B4" w14:textId="3AB6933C" w:rsidR="00B91B10" w:rsidRPr="00B66168" w:rsidRDefault="00B67454" w:rsidP="0054501B">
      <w:pPr>
        <w:pStyle w:val="Bulletbsico1"/>
        <w:numPr>
          <w:ilvl w:val="0"/>
          <w:numId w:val="8"/>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p</w:t>
      </w:r>
      <w:r w:rsidR="00B91B10" w:rsidRPr="00B66168">
        <w:rPr>
          <w:rFonts w:asciiTheme="minorHAnsi" w:hAnsiTheme="minorHAnsi" w:cstheme="minorHAnsi"/>
          <w:color w:val="000000" w:themeColor="text1"/>
          <w:sz w:val="22"/>
          <w:szCs w:val="22"/>
        </w:rPr>
        <w:t xml:space="preserve">arcialmente atendido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PA</w:t>
      </w:r>
      <w:r w:rsidRPr="00B66168">
        <w:rPr>
          <w:rFonts w:asciiTheme="minorHAnsi" w:hAnsiTheme="minorHAnsi" w:cstheme="minorHAnsi"/>
          <w:color w:val="000000" w:themeColor="text1"/>
          <w:sz w:val="22"/>
          <w:szCs w:val="22"/>
        </w:rPr>
        <w:t>;</w:t>
      </w:r>
    </w:p>
    <w:p w14:paraId="0B989E0F" w14:textId="093B2EFB" w:rsidR="00B91B10" w:rsidRPr="00B66168" w:rsidRDefault="00B67454" w:rsidP="0054501B">
      <w:pPr>
        <w:pStyle w:val="Bulletbsico1"/>
        <w:numPr>
          <w:ilvl w:val="0"/>
          <w:numId w:val="8"/>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n</w:t>
      </w:r>
      <w:r w:rsidR="00B91B10" w:rsidRPr="00B66168">
        <w:rPr>
          <w:rFonts w:asciiTheme="minorHAnsi" w:hAnsiTheme="minorHAnsi" w:cstheme="minorHAnsi"/>
          <w:color w:val="000000" w:themeColor="text1"/>
          <w:sz w:val="22"/>
          <w:szCs w:val="22"/>
        </w:rPr>
        <w:t xml:space="preserve">ão atendido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NA</w:t>
      </w:r>
      <w:r w:rsidR="00667517" w:rsidRPr="00B66168">
        <w:rPr>
          <w:rFonts w:asciiTheme="minorHAnsi" w:hAnsiTheme="minorHAnsi" w:cstheme="minorHAnsi"/>
          <w:color w:val="000000" w:themeColor="text1"/>
          <w:sz w:val="22"/>
          <w:szCs w:val="22"/>
        </w:rPr>
        <w:t>;</w:t>
      </w:r>
    </w:p>
    <w:p w14:paraId="20042FD3" w14:textId="77777777" w:rsidR="00E219E9" w:rsidRPr="00B66168" w:rsidRDefault="00E219E9" w:rsidP="009F7ADD">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p>
    <w:p w14:paraId="1FBF91FA" w14:textId="35B79EB5" w:rsidR="00B91B10" w:rsidRPr="00B66168" w:rsidRDefault="00667517" w:rsidP="009F7ADD">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r w:rsidRPr="00B66168">
        <w:rPr>
          <w:rFonts w:asciiTheme="minorHAnsi" w:hAnsiTheme="minorHAnsi" w:cstheme="minorHAnsi"/>
          <w:b/>
          <w:color w:val="000000" w:themeColor="text1"/>
          <w:sz w:val="22"/>
          <w:szCs w:val="22"/>
        </w:rPr>
        <w:t>a</w:t>
      </w:r>
      <w:r w:rsidR="00943996" w:rsidRPr="00B66168">
        <w:rPr>
          <w:rFonts w:asciiTheme="minorHAnsi" w:hAnsiTheme="minorHAnsi" w:cstheme="minorHAnsi"/>
          <w:b/>
          <w:color w:val="000000" w:themeColor="text1"/>
          <w:sz w:val="22"/>
          <w:szCs w:val="22"/>
        </w:rPr>
        <w:t xml:space="preserve">o </w:t>
      </w:r>
      <w:r w:rsidR="00B67454" w:rsidRPr="00B66168">
        <w:rPr>
          <w:rFonts w:asciiTheme="minorHAnsi" w:hAnsiTheme="minorHAnsi" w:cstheme="minorHAnsi"/>
          <w:b/>
          <w:color w:val="000000" w:themeColor="text1"/>
          <w:sz w:val="22"/>
          <w:szCs w:val="22"/>
        </w:rPr>
        <w:t>término</w:t>
      </w:r>
      <w:r w:rsidR="00943996" w:rsidRPr="00B66168">
        <w:rPr>
          <w:rFonts w:asciiTheme="minorHAnsi" w:hAnsiTheme="minorHAnsi" w:cstheme="minorHAnsi"/>
          <w:b/>
          <w:color w:val="000000" w:themeColor="text1"/>
          <w:sz w:val="22"/>
          <w:szCs w:val="22"/>
        </w:rPr>
        <w:t xml:space="preserve"> da u</w:t>
      </w:r>
      <w:r w:rsidR="00B91B10" w:rsidRPr="00B66168">
        <w:rPr>
          <w:rFonts w:asciiTheme="minorHAnsi" w:hAnsiTheme="minorHAnsi" w:cstheme="minorHAnsi"/>
          <w:b/>
          <w:color w:val="000000" w:themeColor="text1"/>
          <w:sz w:val="22"/>
          <w:szCs w:val="22"/>
        </w:rPr>
        <w:t xml:space="preserve">nidade </w:t>
      </w:r>
      <w:r w:rsidR="00943996" w:rsidRPr="00B66168">
        <w:rPr>
          <w:rFonts w:asciiTheme="minorHAnsi" w:hAnsiTheme="minorHAnsi" w:cstheme="minorHAnsi"/>
          <w:b/>
          <w:color w:val="000000" w:themeColor="text1"/>
          <w:sz w:val="22"/>
          <w:szCs w:val="22"/>
        </w:rPr>
        <w:t>c</w:t>
      </w:r>
      <w:r w:rsidR="00B91B10" w:rsidRPr="00B66168">
        <w:rPr>
          <w:rFonts w:asciiTheme="minorHAnsi" w:hAnsiTheme="minorHAnsi" w:cstheme="minorHAnsi"/>
          <w:b/>
          <w:color w:val="000000" w:themeColor="text1"/>
          <w:sz w:val="22"/>
          <w:szCs w:val="22"/>
        </w:rPr>
        <w:t>urricular</w:t>
      </w:r>
      <w:r w:rsidR="00B67454" w:rsidRPr="00B66168">
        <w:rPr>
          <w:rFonts w:asciiTheme="minorHAnsi" w:hAnsiTheme="minorHAnsi" w:cstheme="minorHAnsi"/>
          <w:b/>
          <w:color w:val="000000" w:themeColor="text1"/>
          <w:sz w:val="22"/>
          <w:szCs w:val="22"/>
        </w:rPr>
        <w:t>:</w:t>
      </w:r>
    </w:p>
    <w:p w14:paraId="37156A66" w14:textId="60505267" w:rsidR="00B91B10" w:rsidRPr="00B66168" w:rsidRDefault="00B67454" w:rsidP="0054501B">
      <w:pPr>
        <w:pStyle w:val="Bulletbsico1"/>
        <w:numPr>
          <w:ilvl w:val="0"/>
          <w:numId w:val="9"/>
        </w:numPr>
        <w:spacing w:before="0" w:line="360" w:lineRule="auto"/>
        <w:ind w:left="2517" w:hanging="357"/>
        <w:rPr>
          <w:rFonts w:asciiTheme="minorHAnsi" w:hAnsiTheme="minorHAnsi" w:cstheme="minorHAnsi"/>
          <w:color w:val="000000" w:themeColor="text1"/>
          <w:sz w:val="22"/>
          <w:szCs w:val="22"/>
        </w:rPr>
      </w:pPr>
      <w:r w:rsidRPr="00B66168">
        <w:rPr>
          <w:rFonts w:asciiTheme="minorHAnsi" w:hAnsiTheme="minorHAnsi"/>
          <w:color w:val="000000" w:themeColor="text1"/>
          <w:sz w:val="22"/>
          <w:szCs w:val="22"/>
        </w:rPr>
        <w:t>a</w:t>
      </w:r>
      <w:r w:rsidR="00B91B10" w:rsidRPr="00B66168">
        <w:rPr>
          <w:rFonts w:asciiTheme="minorHAnsi" w:hAnsiTheme="minorHAnsi"/>
          <w:color w:val="000000" w:themeColor="text1"/>
          <w:sz w:val="22"/>
          <w:szCs w:val="22"/>
        </w:rPr>
        <w:t>tendido</w:t>
      </w:r>
      <w:r w:rsidR="00C736AD" w:rsidRPr="00B66168">
        <w:rPr>
          <w:rFonts w:asciiTheme="minorHAnsi" w:hAnsiTheme="minorHAnsi"/>
          <w:color w:val="000000" w:themeColor="text1"/>
          <w:sz w:val="22"/>
          <w:szCs w:val="22"/>
        </w:rPr>
        <w:t xml:space="preserve">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A</w:t>
      </w:r>
      <w:r w:rsidRPr="00B66168">
        <w:rPr>
          <w:rFonts w:asciiTheme="minorHAnsi" w:hAnsiTheme="minorHAnsi" w:cstheme="minorHAnsi"/>
          <w:color w:val="000000" w:themeColor="text1"/>
          <w:sz w:val="22"/>
          <w:szCs w:val="22"/>
        </w:rPr>
        <w:t>;</w:t>
      </w:r>
    </w:p>
    <w:p w14:paraId="1EBC5B18" w14:textId="047632A8" w:rsidR="00B91B10" w:rsidRPr="00B66168" w:rsidRDefault="00B67454" w:rsidP="0054501B">
      <w:pPr>
        <w:pStyle w:val="Bulletbsico1"/>
        <w:numPr>
          <w:ilvl w:val="0"/>
          <w:numId w:val="9"/>
        </w:numPr>
        <w:spacing w:before="0" w:line="360" w:lineRule="auto"/>
        <w:ind w:left="2517" w:hanging="357"/>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n</w:t>
      </w:r>
      <w:r w:rsidR="00B91B10" w:rsidRPr="00B66168">
        <w:rPr>
          <w:rFonts w:asciiTheme="minorHAnsi" w:hAnsiTheme="minorHAnsi" w:cstheme="minorHAnsi"/>
          <w:color w:val="000000" w:themeColor="text1"/>
          <w:sz w:val="22"/>
          <w:szCs w:val="22"/>
        </w:rPr>
        <w:t xml:space="preserve">ão atendido </w:t>
      </w:r>
      <w:r w:rsidR="008B7C40"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NA</w:t>
      </w:r>
      <w:r w:rsidRPr="00B66168">
        <w:rPr>
          <w:rFonts w:asciiTheme="minorHAnsi" w:hAnsiTheme="minorHAnsi" w:cstheme="minorHAnsi"/>
          <w:color w:val="000000" w:themeColor="text1"/>
          <w:sz w:val="22"/>
          <w:szCs w:val="22"/>
        </w:rPr>
        <w:t>.</w:t>
      </w:r>
    </w:p>
    <w:p w14:paraId="717AAFBA" w14:textId="77777777"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p>
    <w:p w14:paraId="6C3D77F0" w14:textId="1DD93EF8" w:rsidR="00B91B10" w:rsidRPr="00B66168" w:rsidRDefault="00943996" w:rsidP="28C73426">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por unidade c</w:t>
      </w:r>
      <w:r w:rsidR="00B91B10" w:rsidRPr="00B66168">
        <w:rPr>
          <w:rFonts w:asciiTheme="minorHAnsi" w:hAnsiTheme="minorHAnsi" w:cstheme="minorBidi"/>
          <w:b/>
          <w:color w:val="000000" w:themeColor="text1"/>
        </w:rPr>
        <w:t>urricular</w:t>
      </w:r>
    </w:p>
    <w:p w14:paraId="0AFA54E2" w14:textId="42686E75" w:rsidR="00B91B10" w:rsidRPr="00B66168" w:rsidRDefault="00B91B10" w:rsidP="08572C79">
      <w:pPr>
        <w:pStyle w:val="Bulletbsico1"/>
        <w:numPr>
          <w:ilvl w:val="0"/>
          <w:numId w:val="0"/>
        </w:numPr>
        <w:spacing w:before="0" w:line="360" w:lineRule="auto"/>
        <w:rPr>
          <w:rFonts w:asciiTheme="minorHAnsi" w:hAnsiTheme="minorHAnsi" w:cstheme="minorBidi"/>
          <w:color w:val="000000" w:themeColor="text1"/>
          <w:sz w:val="22"/>
          <w:szCs w:val="22"/>
        </w:rPr>
      </w:pPr>
      <w:bookmarkStart w:id="9" w:name="_Hlk40193526"/>
      <w:r w:rsidRPr="00B66168">
        <w:rPr>
          <w:rFonts w:asciiTheme="minorHAnsi" w:hAnsiTheme="minorHAnsi" w:cstheme="minorBidi"/>
          <w:color w:val="000000" w:themeColor="text1"/>
          <w:sz w:val="22"/>
          <w:szCs w:val="22"/>
        </w:rPr>
        <w:t>Ao térm</w:t>
      </w:r>
      <w:r w:rsidR="00943996" w:rsidRPr="00B66168">
        <w:rPr>
          <w:rFonts w:asciiTheme="minorHAnsi" w:hAnsiTheme="minorHAnsi" w:cstheme="minorBidi"/>
          <w:color w:val="000000" w:themeColor="text1"/>
          <w:sz w:val="22"/>
          <w:szCs w:val="22"/>
        </w:rPr>
        <w:t xml:space="preserve">ino de </w:t>
      </w:r>
      <w:r w:rsidR="00356F93" w:rsidRPr="00B66168">
        <w:rPr>
          <w:rFonts w:asciiTheme="minorHAnsi" w:hAnsiTheme="minorHAnsi" w:cstheme="minorBidi"/>
          <w:color w:val="000000" w:themeColor="text1"/>
          <w:sz w:val="22"/>
          <w:szCs w:val="22"/>
        </w:rPr>
        <w:t>qualquer</w:t>
      </w:r>
      <w:r w:rsidR="00943996" w:rsidRPr="00B66168">
        <w:rPr>
          <w:rFonts w:asciiTheme="minorHAnsi" w:hAnsiTheme="minorHAnsi" w:cstheme="minorBidi"/>
          <w:color w:val="000000" w:themeColor="text1"/>
          <w:sz w:val="22"/>
          <w:szCs w:val="22"/>
        </w:rPr>
        <w:t xml:space="preserve"> u</w:t>
      </w:r>
      <w:r w:rsidRPr="00B66168">
        <w:rPr>
          <w:rFonts w:asciiTheme="minorHAnsi" w:hAnsiTheme="minorHAnsi" w:cstheme="minorBidi"/>
          <w:color w:val="000000" w:themeColor="text1"/>
          <w:sz w:val="22"/>
          <w:szCs w:val="22"/>
        </w:rPr>
        <w:t xml:space="preserve">nidade </w:t>
      </w:r>
      <w:r w:rsidR="00943996" w:rsidRPr="00B66168">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urricular (</w:t>
      </w:r>
      <w:r w:rsidR="008006A6" w:rsidRPr="00B66168">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 xml:space="preserve">ompetência, </w:t>
      </w:r>
      <w:r w:rsidR="008006A6" w:rsidRPr="00B66168">
        <w:rPr>
          <w:rFonts w:asciiTheme="minorHAnsi" w:hAnsiTheme="minorHAnsi" w:cstheme="minorBidi"/>
          <w:color w:val="000000" w:themeColor="text1"/>
          <w:sz w:val="22"/>
          <w:szCs w:val="22"/>
        </w:rPr>
        <w:t>E</w:t>
      </w:r>
      <w:r w:rsidR="00232898" w:rsidRPr="00B66168">
        <w:rPr>
          <w:rFonts w:asciiTheme="minorHAnsi" w:hAnsiTheme="minorHAnsi" w:cstheme="minorBidi"/>
          <w:color w:val="000000" w:themeColor="text1"/>
          <w:sz w:val="22"/>
          <w:szCs w:val="22"/>
        </w:rPr>
        <w:t xml:space="preserve">stágio, </w:t>
      </w:r>
      <w:r w:rsidR="008006A6" w:rsidRPr="00B66168">
        <w:rPr>
          <w:rFonts w:asciiTheme="minorHAnsi" w:hAnsiTheme="minorHAnsi" w:cstheme="minorBidi"/>
          <w:color w:val="000000" w:themeColor="text1"/>
          <w:sz w:val="22"/>
          <w:szCs w:val="22"/>
        </w:rPr>
        <w:t>P</w:t>
      </w:r>
      <w:r w:rsidR="00232898" w:rsidRPr="00B66168">
        <w:rPr>
          <w:rFonts w:asciiTheme="minorHAnsi" w:hAnsiTheme="minorHAnsi" w:cstheme="minorBidi"/>
          <w:color w:val="000000" w:themeColor="text1"/>
          <w:sz w:val="22"/>
          <w:szCs w:val="22"/>
        </w:rPr>
        <w:t xml:space="preserve">rática </w:t>
      </w:r>
      <w:r w:rsidR="008006A6" w:rsidRPr="00B66168">
        <w:rPr>
          <w:rFonts w:asciiTheme="minorHAnsi" w:hAnsiTheme="minorHAnsi" w:cstheme="minorBidi"/>
          <w:color w:val="000000" w:themeColor="text1"/>
          <w:sz w:val="22"/>
          <w:szCs w:val="22"/>
        </w:rPr>
        <w:t>P</w:t>
      </w:r>
      <w:r w:rsidRPr="00B66168">
        <w:rPr>
          <w:rFonts w:asciiTheme="minorHAnsi" w:hAnsiTheme="minorHAnsi" w:cstheme="minorBidi"/>
          <w:color w:val="000000" w:themeColor="text1"/>
          <w:sz w:val="22"/>
          <w:szCs w:val="22"/>
        </w:rPr>
        <w:t>rofissional</w:t>
      </w:r>
      <w:r w:rsidR="00561FEF" w:rsidRPr="00B66168">
        <w:rPr>
          <w:rFonts w:asciiTheme="minorHAnsi" w:hAnsiTheme="minorHAnsi" w:cstheme="minorBidi"/>
          <w:color w:val="000000" w:themeColor="text1"/>
          <w:sz w:val="22"/>
          <w:szCs w:val="22"/>
        </w:rPr>
        <w:t xml:space="preserve">, </w:t>
      </w:r>
      <w:r w:rsidR="008006A6" w:rsidRPr="00B66168">
        <w:rPr>
          <w:rFonts w:asciiTheme="minorHAnsi" w:hAnsiTheme="minorHAnsi" w:cstheme="minorBidi"/>
          <w:color w:val="000000" w:themeColor="text1"/>
          <w:sz w:val="22"/>
          <w:szCs w:val="22"/>
        </w:rPr>
        <w:t>P</w:t>
      </w:r>
      <w:r w:rsidR="00561FEF" w:rsidRPr="00B66168">
        <w:rPr>
          <w:rFonts w:asciiTheme="minorHAnsi" w:hAnsiTheme="minorHAnsi" w:cstheme="minorBidi"/>
          <w:color w:val="000000" w:themeColor="text1"/>
          <w:sz w:val="22"/>
          <w:szCs w:val="22"/>
        </w:rPr>
        <w:t xml:space="preserve">rática </w:t>
      </w:r>
      <w:r w:rsidR="008006A6" w:rsidRPr="00B66168">
        <w:rPr>
          <w:rFonts w:asciiTheme="minorHAnsi" w:hAnsiTheme="minorHAnsi" w:cstheme="minorBidi"/>
          <w:color w:val="000000" w:themeColor="text1"/>
          <w:sz w:val="22"/>
          <w:szCs w:val="22"/>
        </w:rPr>
        <w:t>I</w:t>
      </w:r>
      <w:r w:rsidR="00561FEF" w:rsidRPr="00B66168">
        <w:rPr>
          <w:rFonts w:asciiTheme="minorHAnsi" w:hAnsiTheme="minorHAnsi" w:cstheme="minorBidi"/>
          <w:color w:val="000000" w:themeColor="text1"/>
          <w:sz w:val="22"/>
          <w:szCs w:val="22"/>
        </w:rPr>
        <w:t>ntegrada</w:t>
      </w:r>
      <w:r w:rsidR="00232898" w:rsidRPr="00B66168">
        <w:rPr>
          <w:rFonts w:asciiTheme="minorHAnsi" w:hAnsiTheme="minorHAnsi" w:cstheme="minorBidi"/>
          <w:color w:val="000000" w:themeColor="text1"/>
          <w:sz w:val="22"/>
          <w:szCs w:val="22"/>
        </w:rPr>
        <w:t xml:space="preserve"> ou </w:t>
      </w:r>
      <w:r w:rsidR="008006A6" w:rsidRPr="00B66168">
        <w:rPr>
          <w:rFonts w:asciiTheme="minorHAnsi" w:hAnsiTheme="minorHAnsi" w:cstheme="minorBidi"/>
          <w:color w:val="000000" w:themeColor="text1"/>
          <w:sz w:val="22"/>
          <w:szCs w:val="22"/>
        </w:rPr>
        <w:t>P</w:t>
      </w:r>
      <w:r w:rsidRPr="00B66168">
        <w:rPr>
          <w:rFonts w:asciiTheme="minorHAnsi" w:hAnsiTheme="minorHAnsi" w:cstheme="minorBidi"/>
          <w:color w:val="000000" w:themeColor="text1"/>
          <w:sz w:val="22"/>
          <w:szCs w:val="22"/>
        </w:rPr>
        <w:t xml:space="preserve">rojeto </w:t>
      </w:r>
      <w:r w:rsidR="008006A6" w:rsidRPr="00B66168">
        <w:rPr>
          <w:rFonts w:asciiTheme="minorHAnsi" w:hAnsiTheme="minorHAnsi" w:cstheme="minorBidi"/>
          <w:color w:val="000000" w:themeColor="text1"/>
          <w:sz w:val="22"/>
          <w:szCs w:val="22"/>
        </w:rPr>
        <w:t>I</w:t>
      </w:r>
      <w:r w:rsidR="007316D9" w:rsidRPr="00B66168">
        <w:rPr>
          <w:rFonts w:asciiTheme="minorHAnsi" w:hAnsiTheme="minorHAnsi" w:cstheme="minorBidi"/>
          <w:color w:val="000000" w:themeColor="text1"/>
          <w:sz w:val="22"/>
          <w:szCs w:val="22"/>
        </w:rPr>
        <w:t>ntegrador)</w:t>
      </w:r>
      <w:bookmarkStart w:id="10" w:name="_Hlk40193548"/>
      <w:r w:rsidR="00C736AD" w:rsidRPr="00B66168">
        <w:rPr>
          <w:rFonts w:asciiTheme="minorHAnsi" w:hAnsiTheme="minorHAnsi" w:cstheme="minorBidi"/>
          <w:color w:val="000000" w:themeColor="text1"/>
          <w:sz w:val="22"/>
          <w:szCs w:val="22"/>
        </w:rPr>
        <w:t xml:space="preserve"> </w:t>
      </w:r>
      <w:r w:rsidRPr="00B66168">
        <w:rPr>
          <w:rFonts w:asciiTheme="minorHAnsi" w:hAnsiTheme="minorHAnsi" w:cstheme="minorBidi"/>
          <w:color w:val="000000" w:themeColor="text1"/>
          <w:sz w:val="22"/>
          <w:szCs w:val="22"/>
        </w:rPr>
        <w:t xml:space="preserve">estão as menções relativas a cada indicador. </w:t>
      </w:r>
      <w:r w:rsidR="009926D8" w:rsidRPr="00B66168">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aso algum dos indicadores não seja a</w:t>
      </w:r>
      <w:r w:rsidR="00B67454" w:rsidRPr="00B66168">
        <w:rPr>
          <w:rFonts w:asciiTheme="minorHAnsi" w:hAnsiTheme="minorHAnsi" w:cstheme="minorBidi"/>
          <w:color w:val="000000" w:themeColor="text1"/>
          <w:sz w:val="22"/>
          <w:szCs w:val="22"/>
        </w:rPr>
        <w:t>lcançado</w:t>
      </w:r>
      <w:r w:rsidR="009926D8" w:rsidRPr="00B66168">
        <w:rPr>
          <w:rFonts w:asciiTheme="minorHAnsi" w:hAnsiTheme="minorHAnsi" w:cstheme="minorBidi"/>
          <w:color w:val="000000" w:themeColor="text1"/>
          <w:sz w:val="22"/>
          <w:szCs w:val="22"/>
        </w:rPr>
        <w:t xml:space="preserve"> em alguma UC</w:t>
      </w:r>
      <w:r w:rsidRPr="00B66168">
        <w:rPr>
          <w:rFonts w:asciiTheme="minorHAnsi" w:hAnsiTheme="minorHAnsi" w:cstheme="minorBidi"/>
          <w:color w:val="000000" w:themeColor="text1"/>
          <w:sz w:val="22"/>
          <w:szCs w:val="22"/>
        </w:rPr>
        <w:t>, o aluno será considerado reprovado na</w:t>
      </w:r>
      <w:r w:rsidR="009926D8" w:rsidRPr="00B66168">
        <w:rPr>
          <w:rFonts w:asciiTheme="minorHAnsi" w:hAnsiTheme="minorHAnsi" w:cstheme="minorBidi"/>
          <w:color w:val="000000" w:themeColor="text1"/>
          <w:sz w:val="22"/>
          <w:szCs w:val="22"/>
        </w:rPr>
        <w:t>quela</w:t>
      </w:r>
      <w:r w:rsidRPr="00B66168">
        <w:rPr>
          <w:rFonts w:asciiTheme="minorHAnsi" w:hAnsiTheme="minorHAnsi" w:cstheme="minorBidi"/>
          <w:color w:val="000000" w:themeColor="text1"/>
          <w:sz w:val="22"/>
          <w:szCs w:val="22"/>
        </w:rPr>
        <w:t xml:space="preserve"> </w:t>
      </w:r>
      <w:r w:rsidRPr="00B66168">
        <w:rPr>
          <w:rFonts w:asciiTheme="minorHAnsi" w:hAnsiTheme="minorHAnsi"/>
          <w:color w:val="000000" w:themeColor="text1"/>
          <w:sz w:val="22"/>
          <w:szCs w:val="22"/>
        </w:rPr>
        <w:t>unidade</w:t>
      </w:r>
      <w:r w:rsidRPr="00B66168">
        <w:rPr>
          <w:rFonts w:asciiTheme="minorHAnsi" w:hAnsiTheme="minorHAnsi" w:cstheme="minorBidi"/>
          <w:color w:val="000000" w:themeColor="text1"/>
          <w:sz w:val="22"/>
          <w:szCs w:val="22"/>
        </w:rPr>
        <w:t>. É com base nessas menções qu</w:t>
      </w:r>
      <w:r w:rsidR="009926D8" w:rsidRPr="00B66168">
        <w:rPr>
          <w:rFonts w:asciiTheme="minorHAnsi" w:hAnsiTheme="minorHAnsi" w:cstheme="minorBidi"/>
          <w:color w:val="000000" w:themeColor="text1"/>
          <w:sz w:val="22"/>
          <w:szCs w:val="22"/>
        </w:rPr>
        <w:t>e se estabelece o resultado da unidade c</w:t>
      </w:r>
      <w:r w:rsidRPr="00B66168">
        <w:rPr>
          <w:rFonts w:asciiTheme="minorHAnsi" w:hAnsiTheme="minorHAnsi" w:cstheme="minorBidi"/>
          <w:color w:val="000000" w:themeColor="text1"/>
          <w:sz w:val="22"/>
          <w:szCs w:val="22"/>
        </w:rPr>
        <w:t xml:space="preserve">urricular. As menções possíveis para cada </w:t>
      </w:r>
      <w:r w:rsidR="009926D8" w:rsidRPr="00B66168">
        <w:rPr>
          <w:rFonts w:asciiTheme="minorHAnsi" w:hAnsiTheme="minorHAnsi" w:cstheme="minorBidi"/>
          <w:color w:val="000000" w:themeColor="text1"/>
          <w:sz w:val="22"/>
          <w:szCs w:val="22"/>
        </w:rPr>
        <w:t>uma</w:t>
      </w:r>
      <w:r w:rsidRPr="00B66168">
        <w:rPr>
          <w:rFonts w:asciiTheme="minorHAnsi" w:hAnsiTheme="minorHAnsi" w:cstheme="minorBidi"/>
          <w:color w:val="000000" w:themeColor="text1"/>
          <w:sz w:val="22"/>
          <w:szCs w:val="22"/>
        </w:rPr>
        <w:t xml:space="preserve"> são</w:t>
      </w:r>
      <w:bookmarkEnd w:id="9"/>
      <w:bookmarkEnd w:id="10"/>
      <w:r w:rsidRPr="00B66168">
        <w:rPr>
          <w:rFonts w:asciiTheme="minorHAnsi" w:hAnsiTheme="minorHAnsi" w:cstheme="minorBidi"/>
          <w:color w:val="000000" w:themeColor="text1"/>
          <w:sz w:val="22"/>
          <w:szCs w:val="22"/>
        </w:rPr>
        <w:t>:</w:t>
      </w:r>
    </w:p>
    <w:p w14:paraId="19984959" w14:textId="35F8AA75" w:rsidR="00B91B10" w:rsidRPr="00B66168" w:rsidRDefault="00B67454" w:rsidP="0054501B">
      <w:pPr>
        <w:pStyle w:val="PargrafodaLista"/>
        <w:numPr>
          <w:ilvl w:val="0"/>
          <w:numId w:val="10"/>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Arial"/>
          <w:bCs/>
          <w:color w:val="000000" w:themeColor="text1"/>
        </w:rPr>
        <w:t>d</w:t>
      </w:r>
      <w:r w:rsidR="00B91B10" w:rsidRPr="00B66168">
        <w:rPr>
          <w:rFonts w:asciiTheme="minorHAnsi" w:hAnsiTheme="minorHAnsi" w:cs="Arial"/>
          <w:bCs/>
          <w:color w:val="000000" w:themeColor="text1"/>
        </w:rPr>
        <w:t>esenvolvida</w:t>
      </w:r>
      <w:r w:rsidR="00C736AD" w:rsidRPr="00B66168">
        <w:rPr>
          <w:rFonts w:asciiTheme="minorHAnsi" w:hAnsiTheme="minorHAnsi" w:cstheme="minorHAnsi"/>
          <w:bCs/>
          <w:color w:val="000000" w:themeColor="text1"/>
        </w:rPr>
        <w:t xml:space="preserve"> </w:t>
      </w:r>
      <w:r w:rsidR="007316D9" w:rsidRPr="00B66168">
        <w:rPr>
          <w:rFonts w:asciiTheme="minorHAnsi" w:hAnsiTheme="minorHAnsi" w:cstheme="minorHAnsi"/>
          <w:color w:val="000000" w:themeColor="text1"/>
        </w:rPr>
        <w:t>–</w:t>
      </w:r>
      <w:r w:rsidR="00B91B10" w:rsidRPr="00B66168">
        <w:rPr>
          <w:rFonts w:asciiTheme="minorHAnsi" w:hAnsiTheme="minorHAnsi" w:cstheme="minorHAnsi"/>
          <w:bCs/>
          <w:color w:val="000000" w:themeColor="text1"/>
        </w:rPr>
        <w:t xml:space="preserve"> D</w:t>
      </w:r>
      <w:r w:rsidRPr="00B66168">
        <w:rPr>
          <w:rFonts w:asciiTheme="minorHAnsi" w:hAnsiTheme="minorHAnsi" w:cstheme="minorHAnsi"/>
          <w:bCs/>
          <w:color w:val="000000" w:themeColor="text1"/>
        </w:rPr>
        <w:t>;</w:t>
      </w:r>
    </w:p>
    <w:p w14:paraId="7EDBEDBA" w14:textId="1FB02D6A" w:rsidR="00B91B10" w:rsidRPr="00B66168" w:rsidRDefault="00B67454" w:rsidP="0054501B">
      <w:pPr>
        <w:pStyle w:val="PargrafodaLista"/>
        <w:numPr>
          <w:ilvl w:val="0"/>
          <w:numId w:val="10"/>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n</w:t>
      </w:r>
      <w:r w:rsidR="00B91B10" w:rsidRPr="00B66168">
        <w:rPr>
          <w:rFonts w:asciiTheme="minorHAnsi" w:hAnsiTheme="minorHAnsi" w:cstheme="minorHAnsi"/>
          <w:bCs/>
          <w:color w:val="000000" w:themeColor="text1"/>
        </w:rPr>
        <w:t>ão desenvolvida – ND</w:t>
      </w:r>
      <w:r w:rsidRPr="00B66168">
        <w:rPr>
          <w:rFonts w:asciiTheme="minorHAnsi" w:hAnsiTheme="minorHAnsi" w:cstheme="minorHAnsi"/>
          <w:bCs/>
          <w:color w:val="000000" w:themeColor="text1"/>
        </w:rPr>
        <w:t>.</w:t>
      </w:r>
    </w:p>
    <w:p w14:paraId="56EE48EE" w14:textId="77777777" w:rsidR="00B91B10" w:rsidRPr="00B66168" w:rsidRDefault="00B91B10" w:rsidP="009F7ADD">
      <w:pPr>
        <w:spacing w:after="0" w:line="360" w:lineRule="auto"/>
        <w:jc w:val="both"/>
        <w:rPr>
          <w:rFonts w:asciiTheme="minorHAnsi" w:hAnsiTheme="minorHAnsi" w:cstheme="minorHAnsi"/>
          <w:color w:val="000000" w:themeColor="text1"/>
        </w:rPr>
      </w:pPr>
    </w:p>
    <w:p w14:paraId="3A41D93B" w14:textId="6FC4BCAF" w:rsidR="00B91B10" w:rsidRPr="00B66168" w:rsidRDefault="00B91B10" w:rsidP="28C73426">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para aprovação no curso</w:t>
      </w:r>
    </w:p>
    <w:p w14:paraId="55D491B9" w14:textId="3A589309"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11" w:name="_Hlk40193603"/>
      <w:r w:rsidRPr="00B66168">
        <w:rPr>
          <w:rFonts w:asciiTheme="minorHAnsi" w:hAnsiTheme="minorHAnsi" w:cstheme="minorHAnsi"/>
          <w:color w:val="000000" w:themeColor="text1"/>
          <w:sz w:val="22"/>
          <w:szCs w:val="22"/>
        </w:rPr>
        <w:t xml:space="preserve">Para aprovação </w:t>
      </w:r>
      <w:r w:rsidR="00F173A7" w:rsidRPr="00B66168">
        <w:rPr>
          <w:rFonts w:asciiTheme="minorHAnsi" w:hAnsiTheme="minorHAnsi" w:cstheme="minorHAnsi"/>
          <w:color w:val="000000" w:themeColor="text1"/>
          <w:sz w:val="22"/>
          <w:szCs w:val="22"/>
        </w:rPr>
        <w:t xml:space="preserve">no </w:t>
      </w:r>
      <w:r w:rsidR="008B7C40" w:rsidRPr="00B66168">
        <w:rPr>
          <w:rFonts w:ascii="Calibri" w:hAnsi="Calibri" w:cs="Calibri"/>
          <w:color w:val="000000" w:themeColor="text1"/>
          <w:sz w:val="22"/>
          <w:szCs w:val="22"/>
        </w:rPr>
        <w:t>curso, o aluno precisa a</w:t>
      </w:r>
      <w:r w:rsidR="00B67454" w:rsidRPr="00B66168">
        <w:rPr>
          <w:rFonts w:ascii="Calibri" w:hAnsi="Calibri" w:cs="Calibri"/>
          <w:color w:val="000000" w:themeColor="text1"/>
          <w:sz w:val="22"/>
          <w:szCs w:val="22"/>
        </w:rPr>
        <w:t>lcançar</w:t>
      </w:r>
      <w:r w:rsidR="008B7C40" w:rsidRPr="00B66168">
        <w:rPr>
          <w:rFonts w:ascii="Calibri" w:hAnsi="Calibri" w:cs="Calibri"/>
          <w:color w:val="000000" w:themeColor="text1"/>
          <w:sz w:val="22"/>
          <w:szCs w:val="22"/>
        </w:rPr>
        <w:t xml:space="preserve"> D (</w:t>
      </w:r>
      <w:r w:rsidRPr="00B66168">
        <w:rPr>
          <w:rFonts w:asciiTheme="minorHAnsi" w:hAnsiTheme="minorHAnsi"/>
          <w:color w:val="000000" w:themeColor="text1"/>
          <w:sz w:val="22"/>
          <w:szCs w:val="22"/>
        </w:rPr>
        <w:t>desenvolv</w:t>
      </w:r>
      <w:r w:rsidR="00B67454" w:rsidRPr="00B66168">
        <w:rPr>
          <w:rFonts w:asciiTheme="minorHAnsi" w:hAnsiTheme="minorHAnsi"/>
          <w:color w:val="000000" w:themeColor="text1"/>
          <w:sz w:val="22"/>
          <w:szCs w:val="22"/>
        </w:rPr>
        <w:t>ida</w:t>
      </w:r>
      <w:r w:rsidR="008B7C40" w:rsidRPr="00B66168">
        <w:rPr>
          <w:rFonts w:ascii="Calibri" w:hAnsi="Calibri" w:cs="Calibri"/>
          <w:color w:val="000000" w:themeColor="text1"/>
          <w:sz w:val="22"/>
          <w:szCs w:val="22"/>
        </w:rPr>
        <w:t xml:space="preserve">) em todas as </w:t>
      </w:r>
      <w:r w:rsidRPr="00B66168">
        <w:rPr>
          <w:rFonts w:asciiTheme="minorHAnsi" w:hAnsiTheme="minorHAnsi"/>
          <w:color w:val="000000" w:themeColor="text1"/>
          <w:sz w:val="22"/>
          <w:szCs w:val="22"/>
        </w:rPr>
        <w:t>unidades curriculares</w:t>
      </w:r>
      <w:bookmarkEnd w:id="11"/>
      <w:r w:rsidR="00356F93" w:rsidRPr="00B66168">
        <w:rPr>
          <w:rFonts w:asciiTheme="minorHAnsi" w:hAnsiTheme="minorHAnsi"/>
          <w:color w:val="000000" w:themeColor="text1"/>
          <w:sz w:val="22"/>
          <w:szCs w:val="22"/>
        </w:rPr>
        <w:t>.</w:t>
      </w:r>
    </w:p>
    <w:p w14:paraId="77C93E44" w14:textId="0B6B2124"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12" w:name="_Hlk40193614"/>
      <w:r w:rsidRPr="00B66168">
        <w:rPr>
          <w:rFonts w:asciiTheme="minorHAnsi" w:hAnsiTheme="minorHAnsi" w:cstheme="minorHAnsi"/>
          <w:color w:val="000000" w:themeColor="text1"/>
          <w:sz w:val="22"/>
          <w:szCs w:val="22"/>
        </w:rPr>
        <w:t xml:space="preserve">Além da menção </w:t>
      </w:r>
      <w:r w:rsidR="008B7C40" w:rsidRPr="00B66168">
        <w:rPr>
          <w:rFonts w:ascii="Calibri" w:hAnsi="Calibri" w:cs="Calibri"/>
          <w:color w:val="000000" w:themeColor="text1"/>
          <w:sz w:val="22"/>
          <w:szCs w:val="22"/>
        </w:rPr>
        <w:t>D (</w:t>
      </w:r>
      <w:r w:rsidRPr="00B66168">
        <w:rPr>
          <w:rFonts w:asciiTheme="minorHAnsi" w:hAnsiTheme="minorHAnsi"/>
          <w:color w:val="000000" w:themeColor="text1"/>
          <w:sz w:val="22"/>
          <w:szCs w:val="22"/>
        </w:rPr>
        <w:t>desenvolv</w:t>
      </w:r>
      <w:r w:rsidR="00B67454" w:rsidRPr="00B66168">
        <w:rPr>
          <w:rFonts w:asciiTheme="minorHAnsi" w:hAnsiTheme="minorHAnsi"/>
          <w:color w:val="000000" w:themeColor="text1"/>
          <w:sz w:val="22"/>
          <w:szCs w:val="22"/>
        </w:rPr>
        <w:t>ida</w:t>
      </w:r>
      <w:r w:rsidRPr="00B66168">
        <w:rPr>
          <w:rFonts w:asciiTheme="minorHAnsi" w:hAnsiTheme="minorHAnsi"/>
          <w:color w:val="000000" w:themeColor="text1"/>
          <w:sz w:val="22"/>
          <w:szCs w:val="22"/>
        </w:rPr>
        <w:t>), o aluno</w:t>
      </w:r>
      <w:r w:rsidR="008B7C40" w:rsidRPr="00B66168">
        <w:rPr>
          <w:rFonts w:ascii="Calibri" w:hAnsi="Calibri" w:cs="Calibri"/>
          <w:color w:val="000000" w:themeColor="text1"/>
          <w:sz w:val="22"/>
          <w:szCs w:val="22"/>
        </w:rPr>
        <w:t xml:space="preserve"> deve ter frequência mínima de 75%, conforme legislação vigente. Na modalidade a distância, o controle da frequência é baseado na realização das atividades previstas</w:t>
      </w:r>
      <w:bookmarkEnd w:id="12"/>
      <w:r w:rsidR="009926D8" w:rsidRPr="00B66168">
        <w:rPr>
          <w:rFonts w:asciiTheme="minorHAnsi" w:hAnsiTheme="minorHAnsi" w:cstheme="minorHAnsi"/>
          <w:color w:val="000000" w:themeColor="text1"/>
          <w:sz w:val="22"/>
          <w:szCs w:val="22"/>
        </w:rPr>
        <w:t>:</w:t>
      </w:r>
    </w:p>
    <w:p w14:paraId="43777FC6" w14:textId="0B5DE620" w:rsidR="00B91B10" w:rsidRPr="00B66168" w:rsidRDefault="00B67454" w:rsidP="0054501B">
      <w:pPr>
        <w:pStyle w:val="PargrafodaLista"/>
        <w:numPr>
          <w:ilvl w:val="0"/>
          <w:numId w:val="11"/>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Arial"/>
          <w:bCs/>
          <w:color w:val="000000" w:themeColor="text1"/>
        </w:rPr>
        <w:t>a</w:t>
      </w:r>
      <w:r w:rsidR="00B91B10" w:rsidRPr="00B66168">
        <w:rPr>
          <w:rFonts w:asciiTheme="minorHAnsi" w:hAnsiTheme="minorHAnsi" w:cs="Arial"/>
          <w:bCs/>
          <w:color w:val="000000" w:themeColor="text1"/>
        </w:rPr>
        <w:t>provado</w:t>
      </w:r>
      <w:r w:rsidR="009926D8" w:rsidRPr="00B66168">
        <w:rPr>
          <w:rFonts w:asciiTheme="minorHAnsi" w:hAnsiTheme="minorHAnsi" w:cs="Arial"/>
          <w:bCs/>
          <w:color w:val="000000" w:themeColor="text1"/>
        </w:rPr>
        <w:t xml:space="preserve"> </w:t>
      </w:r>
      <w:r w:rsidR="007316D9" w:rsidRPr="00B66168">
        <w:rPr>
          <w:rFonts w:asciiTheme="minorHAnsi" w:hAnsiTheme="minorHAnsi" w:cstheme="minorHAnsi"/>
          <w:color w:val="000000" w:themeColor="text1"/>
        </w:rPr>
        <w:t>–</w:t>
      </w:r>
      <w:r w:rsidR="00B91B10" w:rsidRPr="00B66168">
        <w:rPr>
          <w:rFonts w:asciiTheme="minorHAnsi" w:hAnsiTheme="minorHAnsi" w:cstheme="minorHAnsi"/>
          <w:bCs/>
          <w:color w:val="000000" w:themeColor="text1"/>
        </w:rPr>
        <w:t xml:space="preserve"> AP</w:t>
      </w:r>
      <w:r w:rsidRPr="00B66168">
        <w:rPr>
          <w:rFonts w:asciiTheme="minorHAnsi" w:hAnsiTheme="minorHAnsi" w:cstheme="minorHAnsi"/>
          <w:bCs/>
          <w:color w:val="000000" w:themeColor="text1"/>
        </w:rPr>
        <w:t>;</w:t>
      </w:r>
    </w:p>
    <w:p w14:paraId="1EEF39C3" w14:textId="2C520649" w:rsidR="00B91B10" w:rsidRPr="00B66168" w:rsidRDefault="00B67454" w:rsidP="0054501B">
      <w:pPr>
        <w:pStyle w:val="PargrafodaLista"/>
        <w:numPr>
          <w:ilvl w:val="0"/>
          <w:numId w:val="11"/>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r</w:t>
      </w:r>
      <w:r w:rsidR="00B91B10" w:rsidRPr="00B66168">
        <w:rPr>
          <w:rFonts w:asciiTheme="minorHAnsi" w:hAnsiTheme="minorHAnsi" w:cstheme="minorHAnsi"/>
          <w:bCs/>
          <w:color w:val="000000" w:themeColor="text1"/>
        </w:rPr>
        <w:t xml:space="preserve">eprovado </w:t>
      </w:r>
      <w:r w:rsidR="007316D9" w:rsidRPr="00B66168">
        <w:rPr>
          <w:rFonts w:asciiTheme="minorHAnsi" w:hAnsiTheme="minorHAnsi" w:cstheme="minorHAnsi"/>
          <w:color w:val="000000" w:themeColor="text1"/>
        </w:rPr>
        <w:t>–</w:t>
      </w:r>
      <w:r w:rsidR="00B91B10" w:rsidRPr="00B66168">
        <w:rPr>
          <w:rFonts w:asciiTheme="minorHAnsi" w:hAnsiTheme="minorHAnsi" w:cstheme="minorHAnsi"/>
          <w:bCs/>
          <w:color w:val="000000" w:themeColor="text1"/>
        </w:rPr>
        <w:t xml:space="preserve"> RP</w:t>
      </w:r>
      <w:r w:rsidRPr="00B66168">
        <w:rPr>
          <w:rFonts w:asciiTheme="minorHAnsi" w:hAnsiTheme="minorHAnsi" w:cstheme="minorHAnsi"/>
          <w:bCs/>
          <w:color w:val="000000" w:themeColor="text1"/>
        </w:rPr>
        <w:t>.</w:t>
      </w:r>
    </w:p>
    <w:p w14:paraId="2908EB2C" w14:textId="77777777" w:rsidR="00B91B10" w:rsidRPr="00B66168" w:rsidRDefault="00B91B10" w:rsidP="009F7ADD">
      <w:pPr>
        <w:spacing w:after="0" w:line="360" w:lineRule="auto"/>
        <w:rPr>
          <w:rFonts w:asciiTheme="minorHAnsi" w:hAnsiTheme="minorHAnsi" w:cstheme="minorHAnsi"/>
          <w:color w:val="000000" w:themeColor="text1"/>
        </w:rPr>
      </w:pPr>
    </w:p>
    <w:p w14:paraId="394BB6A4" w14:textId="7923509E" w:rsidR="00B91B10" w:rsidRPr="00B66168" w:rsidRDefault="005647D1"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Recuperação</w:t>
      </w:r>
    </w:p>
    <w:p w14:paraId="4744DE9E" w14:textId="7E96992E" w:rsidR="00B91B10" w:rsidRPr="00B66168" w:rsidRDefault="00B91B10" w:rsidP="009F7ADD">
      <w:pPr>
        <w:spacing w:after="0" w:line="360" w:lineRule="auto"/>
        <w:jc w:val="both"/>
        <w:rPr>
          <w:rFonts w:asciiTheme="minorHAnsi" w:hAnsiTheme="minorHAnsi" w:cstheme="minorHAnsi"/>
          <w:color w:val="000000" w:themeColor="text1"/>
        </w:rPr>
      </w:pPr>
      <w:bookmarkStart w:id="13" w:name="_Hlk40193658"/>
      <w:r w:rsidRPr="00B66168">
        <w:rPr>
          <w:rFonts w:asciiTheme="minorHAnsi" w:hAnsiTheme="minorHAnsi" w:cstheme="minorHAnsi"/>
          <w:color w:val="000000" w:themeColor="text1"/>
        </w:rPr>
        <w:t xml:space="preserve">A recuperação </w:t>
      </w:r>
      <w:r w:rsidR="002706D4" w:rsidRPr="00B66168">
        <w:rPr>
          <w:rFonts w:asciiTheme="minorHAnsi" w:hAnsiTheme="minorHAnsi" w:cstheme="minorHAnsi"/>
          <w:color w:val="000000" w:themeColor="text1"/>
        </w:rPr>
        <w:t>ocorrerá imediatamente</w:t>
      </w:r>
      <w:r w:rsidRPr="00B66168">
        <w:rPr>
          <w:rFonts w:asciiTheme="minorHAnsi" w:hAnsiTheme="minorHAnsi" w:cstheme="minorHAnsi"/>
          <w:color w:val="000000" w:themeColor="text1"/>
        </w:rPr>
        <w:t xml:space="preserve"> à constatação das dificuldades do aluno, </w:t>
      </w:r>
      <w:r w:rsidR="00A16617" w:rsidRPr="00B66168">
        <w:rPr>
          <w:rFonts w:asciiTheme="minorHAnsi" w:hAnsiTheme="minorHAnsi" w:cstheme="minorHAnsi"/>
          <w:color w:val="000000" w:themeColor="text1"/>
        </w:rPr>
        <w:t>podendo ser propostas atividades como resolução de problemas</w:t>
      </w:r>
      <w:r w:rsidRPr="00B66168">
        <w:rPr>
          <w:rFonts w:asciiTheme="minorHAnsi" w:hAnsiTheme="minorHAnsi" w:cstheme="minorHAnsi"/>
          <w:color w:val="000000" w:themeColor="text1"/>
        </w:rPr>
        <w:t xml:space="preserve">, estudos dirigidos e outras estratégias de </w:t>
      </w:r>
      <w:r w:rsidRPr="00B66168">
        <w:rPr>
          <w:rFonts w:asciiTheme="minorHAnsi" w:hAnsiTheme="minorHAnsi" w:cstheme="minorHAnsi"/>
          <w:color w:val="000000" w:themeColor="text1"/>
        </w:rPr>
        <w:lastRenderedPageBreak/>
        <w:t>aprendizagem que contribuam para o desenvolvimento da competência. Na modalidade de oferta presencial, é possível a adoção de recursos de educação a distância</w:t>
      </w:r>
      <w:bookmarkEnd w:id="13"/>
      <w:r w:rsidR="001E0748" w:rsidRPr="00B66168">
        <w:rPr>
          <w:rFonts w:asciiTheme="minorHAnsi" w:hAnsiTheme="minorHAnsi" w:cs="Arial"/>
          <w:color w:val="000000" w:themeColor="text1"/>
        </w:rPr>
        <w:t>.</w:t>
      </w:r>
    </w:p>
    <w:p w14:paraId="121FD38A" w14:textId="77777777" w:rsidR="005647D1" w:rsidRPr="009F7ADD" w:rsidRDefault="005647D1" w:rsidP="009F7ADD">
      <w:pPr>
        <w:spacing w:after="0" w:line="360" w:lineRule="auto"/>
        <w:rPr>
          <w:rFonts w:asciiTheme="minorHAnsi" w:hAnsiTheme="minorHAnsi" w:cstheme="minorHAns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7"/>
        <w:gridCol w:w="8284"/>
      </w:tblGrid>
      <w:tr w:rsidR="00B91B10" w:rsidRPr="00BB4690" w14:paraId="303DF5DD" w14:textId="77777777" w:rsidTr="00BB4690">
        <w:trPr>
          <w:trHeight w:val="397"/>
        </w:trPr>
        <w:tc>
          <w:tcPr>
            <w:tcW w:w="291" w:type="dxa"/>
            <w:tcBorders>
              <w:top w:val="nil"/>
              <w:left w:val="nil"/>
              <w:bottom w:val="nil"/>
            </w:tcBorders>
            <w:shd w:val="clear" w:color="auto" w:fill="808080"/>
            <w:vAlign w:val="center"/>
          </w:tcPr>
          <w:p w14:paraId="0F57406D" w14:textId="4F3A765E" w:rsidR="00B91B10" w:rsidRPr="00BB4690"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9</w:t>
            </w:r>
            <w:r w:rsidR="00B91B10" w:rsidRPr="00BB4690">
              <w:rPr>
                <w:rFonts w:asciiTheme="minorHAnsi" w:hAnsiTheme="minorHAnsi" w:cstheme="minorHAnsi"/>
                <w:b/>
                <w:bCs/>
                <w:color w:val="FFFFFF"/>
                <w:sz w:val="24"/>
              </w:rPr>
              <w:t>.</w:t>
            </w:r>
          </w:p>
        </w:tc>
        <w:tc>
          <w:tcPr>
            <w:tcW w:w="280" w:type="dxa"/>
            <w:tcBorders>
              <w:top w:val="nil"/>
              <w:bottom w:val="nil"/>
            </w:tcBorders>
            <w:shd w:val="clear" w:color="auto" w:fill="FFFFFF"/>
          </w:tcPr>
          <w:p w14:paraId="1FE2DD96" w14:textId="77777777" w:rsidR="00B91B10" w:rsidRPr="00BB4690" w:rsidRDefault="00B91B10" w:rsidP="009F7ADD">
            <w:pPr>
              <w:spacing w:after="0" w:line="360" w:lineRule="auto"/>
              <w:rPr>
                <w:rFonts w:asciiTheme="minorHAnsi" w:hAnsiTheme="minorHAnsi" w:cstheme="minorHAnsi"/>
                <w:b/>
                <w:bCs/>
                <w:color w:val="FFFFFF"/>
                <w:sz w:val="24"/>
              </w:rPr>
            </w:pPr>
          </w:p>
        </w:tc>
        <w:tc>
          <w:tcPr>
            <w:tcW w:w="8608" w:type="dxa"/>
            <w:tcBorders>
              <w:top w:val="nil"/>
              <w:bottom w:val="nil"/>
              <w:right w:val="nil"/>
            </w:tcBorders>
            <w:shd w:val="clear" w:color="auto" w:fill="808080"/>
            <w:vAlign w:val="center"/>
          </w:tcPr>
          <w:p w14:paraId="7367C242" w14:textId="65FBB720" w:rsidR="00B91B10" w:rsidRPr="00BB4690" w:rsidRDefault="007F7592" w:rsidP="009F7ADD">
            <w:pPr>
              <w:spacing w:after="0" w:line="360" w:lineRule="auto"/>
              <w:rPr>
                <w:rFonts w:asciiTheme="minorHAnsi" w:hAnsiTheme="minorHAnsi" w:cstheme="minorHAnsi"/>
                <w:b/>
                <w:bCs/>
                <w:color w:val="FFFFFF"/>
                <w:sz w:val="24"/>
              </w:rPr>
            </w:pPr>
            <w:r w:rsidRPr="00BB4690">
              <w:rPr>
                <w:rFonts w:asciiTheme="minorHAnsi" w:hAnsiTheme="minorHAnsi" w:cstheme="minorHAnsi"/>
                <w:b/>
                <w:bCs/>
                <w:color w:val="FFFFFF"/>
                <w:sz w:val="24"/>
              </w:rPr>
              <w:t xml:space="preserve">Estágio </w:t>
            </w:r>
            <w:r w:rsidR="001A590B">
              <w:rPr>
                <w:rFonts w:asciiTheme="minorHAnsi" w:hAnsiTheme="minorHAnsi" w:cstheme="minorHAnsi"/>
                <w:b/>
                <w:bCs/>
                <w:color w:val="FFFFFF"/>
                <w:sz w:val="24"/>
              </w:rPr>
              <w:t>p</w:t>
            </w:r>
            <w:r w:rsidRPr="00BB4690">
              <w:rPr>
                <w:rFonts w:asciiTheme="minorHAnsi" w:hAnsiTheme="minorHAnsi" w:cstheme="minorHAnsi"/>
                <w:b/>
                <w:bCs/>
                <w:color w:val="FFFFFF"/>
                <w:sz w:val="24"/>
              </w:rPr>
              <w:t xml:space="preserve">rofissional </w:t>
            </w:r>
            <w:r w:rsidR="001A590B">
              <w:rPr>
                <w:rFonts w:asciiTheme="minorHAnsi" w:hAnsiTheme="minorHAnsi" w:cstheme="minorHAnsi"/>
                <w:b/>
                <w:bCs/>
                <w:color w:val="FFFFFF"/>
                <w:sz w:val="24"/>
              </w:rPr>
              <w:t>s</w:t>
            </w:r>
            <w:r w:rsidRPr="00BB4690">
              <w:rPr>
                <w:rFonts w:asciiTheme="minorHAnsi" w:hAnsiTheme="minorHAnsi" w:cstheme="minorHAnsi"/>
                <w:b/>
                <w:bCs/>
                <w:color w:val="FFFFFF"/>
                <w:sz w:val="24"/>
              </w:rPr>
              <w:t>upervisionado</w:t>
            </w:r>
          </w:p>
        </w:tc>
      </w:tr>
    </w:tbl>
    <w:p w14:paraId="27357532" w14:textId="77777777" w:rsidR="00B91B10" w:rsidRPr="009F7ADD" w:rsidRDefault="00B91B10" w:rsidP="009F7ADD">
      <w:pPr>
        <w:spacing w:after="0" w:line="360" w:lineRule="auto"/>
        <w:rPr>
          <w:rFonts w:asciiTheme="minorHAnsi" w:hAnsiTheme="minorHAnsi" w:cstheme="minorHAnsi"/>
        </w:rPr>
      </w:pPr>
    </w:p>
    <w:p w14:paraId="2946A3E9" w14:textId="61C7DBE2" w:rsidR="00024E66" w:rsidRPr="00B66168" w:rsidRDefault="00024E66"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O </w:t>
      </w:r>
      <w:r w:rsidR="001944D8" w:rsidRPr="00B66168">
        <w:rPr>
          <w:rFonts w:asciiTheme="minorHAnsi" w:hAnsiTheme="minorHAnsi" w:cstheme="minorHAnsi"/>
          <w:color w:val="000000" w:themeColor="text1"/>
          <w:sz w:val="22"/>
          <w:szCs w:val="22"/>
        </w:rPr>
        <w:t>e</w:t>
      </w:r>
      <w:r w:rsidR="009250A0" w:rsidRPr="00B66168">
        <w:rPr>
          <w:rFonts w:asciiTheme="minorHAnsi" w:hAnsiTheme="minorHAnsi" w:cstheme="minorHAnsi"/>
          <w:color w:val="000000" w:themeColor="text1"/>
          <w:sz w:val="22"/>
          <w:szCs w:val="22"/>
        </w:rPr>
        <w:t>stágio</w:t>
      </w:r>
      <w:r w:rsidRPr="00B66168">
        <w:rPr>
          <w:rFonts w:asciiTheme="minorHAnsi" w:hAnsiTheme="minorHAnsi" w:cstheme="minorHAnsi"/>
          <w:color w:val="000000" w:themeColor="text1"/>
          <w:sz w:val="22"/>
          <w:szCs w:val="22"/>
        </w:rPr>
        <w:t xml:space="preserve"> tem </w:t>
      </w:r>
      <w:r w:rsidR="008B7C40" w:rsidRPr="00B66168">
        <w:rPr>
          <w:rFonts w:ascii="Calibri" w:hAnsi="Calibri" w:cs="Calibri"/>
          <w:color w:val="000000" w:themeColor="text1"/>
          <w:sz w:val="22"/>
          <w:szCs w:val="22"/>
        </w:rPr>
        <w:t xml:space="preserve">por finalidade propiciar condições para a integração dos alunos </w:t>
      </w:r>
      <w:r w:rsidRPr="00B66168">
        <w:rPr>
          <w:rFonts w:asciiTheme="minorHAnsi" w:hAnsiTheme="minorHAnsi"/>
          <w:color w:val="000000" w:themeColor="text1"/>
          <w:sz w:val="22"/>
          <w:szCs w:val="22"/>
        </w:rPr>
        <w:t>no</w:t>
      </w:r>
      <w:r w:rsidR="008B7C40" w:rsidRPr="00B66168">
        <w:rPr>
          <w:rFonts w:ascii="Calibri" w:hAnsi="Calibri" w:cs="Calibri"/>
          <w:color w:val="000000" w:themeColor="text1"/>
          <w:sz w:val="22"/>
          <w:szCs w:val="22"/>
        </w:rPr>
        <w:t xml:space="preserve"> mercado de trabalho. É um “ato educativo escolar supervisionado, desenvolvido no ambiente de trabalho, que visa à preparação para o trabalho produtivo de educandos”</w:t>
      </w:r>
      <w:r w:rsidR="00705B8D" w:rsidRPr="00B66168">
        <w:rPr>
          <w:rFonts w:ascii="Calibri" w:hAnsi="Calibri" w:cs="Calibri"/>
          <w:color w:val="000000" w:themeColor="text1"/>
          <w:sz w:val="22"/>
          <w:szCs w:val="22"/>
        </w:rPr>
        <w:t xml:space="preserve"> (</w:t>
      </w:r>
      <w:r w:rsidR="007D406A" w:rsidRPr="00B66168">
        <w:rPr>
          <w:rFonts w:ascii="Calibri" w:hAnsi="Calibri" w:cs="Calibri"/>
          <w:color w:val="000000" w:themeColor="text1"/>
          <w:sz w:val="22"/>
          <w:szCs w:val="22"/>
        </w:rPr>
        <w:t xml:space="preserve">BRASIL, </w:t>
      </w:r>
      <w:r w:rsidR="008B7C40" w:rsidRPr="00B66168">
        <w:rPr>
          <w:rFonts w:ascii="Calibri" w:hAnsi="Calibri" w:cs="Calibri"/>
          <w:color w:val="000000" w:themeColor="text1"/>
          <w:sz w:val="22"/>
          <w:szCs w:val="22"/>
        </w:rPr>
        <w:t>2008</w:t>
      </w:r>
      <w:r w:rsidRPr="00B66168">
        <w:rPr>
          <w:rFonts w:asciiTheme="minorHAnsi" w:hAnsiTheme="minorHAnsi" w:cstheme="minorHAnsi"/>
          <w:color w:val="000000" w:themeColor="text1"/>
          <w:sz w:val="22"/>
          <w:szCs w:val="22"/>
        </w:rPr>
        <w:t>)</w:t>
      </w:r>
      <w:r w:rsidR="0056275B" w:rsidRPr="00B66168">
        <w:rPr>
          <w:rFonts w:asciiTheme="minorHAnsi" w:hAnsiTheme="minorHAnsi" w:cstheme="minorHAnsi"/>
          <w:color w:val="000000" w:themeColor="text1"/>
          <w:sz w:val="22"/>
          <w:szCs w:val="22"/>
        </w:rPr>
        <w:t>.</w:t>
      </w:r>
      <w:r w:rsidR="007D406A" w:rsidRPr="00B66168">
        <w:rPr>
          <w:rStyle w:val="Refdenotaderodap"/>
          <w:rFonts w:asciiTheme="minorHAnsi" w:hAnsiTheme="minorHAnsi" w:cstheme="minorHAnsi"/>
          <w:color w:val="000000" w:themeColor="text1"/>
          <w:sz w:val="22"/>
          <w:szCs w:val="22"/>
        </w:rPr>
        <w:footnoteReference w:id="9"/>
      </w:r>
    </w:p>
    <w:p w14:paraId="18B310D8" w14:textId="77777777" w:rsidR="00024E66" w:rsidRPr="00B66168" w:rsidRDefault="00024E66"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Conforme previsto em legislação vigente, </w:t>
      </w:r>
      <w:r w:rsidR="008B7C40" w:rsidRPr="00B66168">
        <w:rPr>
          <w:rFonts w:ascii="Calibri" w:hAnsi="Calibri" w:cs="Calibri"/>
          <w:color w:val="000000" w:themeColor="text1"/>
          <w:sz w:val="22"/>
          <w:szCs w:val="22"/>
        </w:rPr>
        <w:t>pode integrar ou não a estrutura curricular dos cursos. Será obrigatório quando a legislação que regulamenta a atividade profissional assim o determinar</w:t>
      </w:r>
      <w:r w:rsidRPr="00B66168">
        <w:rPr>
          <w:rFonts w:asciiTheme="minorHAnsi" w:hAnsiTheme="minorHAnsi" w:cstheme="minorHAnsi"/>
          <w:color w:val="000000" w:themeColor="text1"/>
          <w:sz w:val="22"/>
          <w:szCs w:val="22"/>
        </w:rPr>
        <w:t>.</w:t>
      </w:r>
    </w:p>
    <w:p w14:paraId="7A130D2F" w14:textId="69E0B1C7" w:rsidR="00024E66" w:rsidRPr="00B66168" w:rsidRDefault="00024E66"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Nos cursos em que não for obrigatório, </w:t>
      </w:r>
      <w:r w:rsidR="008B7C40" w:rsidRPr="00B66168">
        <w:rPr>
          <w:rFonts w:ascii="Calibri" w:hAnsi="Calibri" w:cs="Calibri"/>
          <w:color w:val="000000" w:themeColor="text1"/>
          <w:sz w:val="22"/>
          <w:szCs w:val="22"/>
        </w:rPr>
        <w:t xml:space="preserve">pode ser facultada aos alunos </w:t>
      </w:r>
      <w:r w:rsidR="00705B8D" w:rsidRPr="00B66168">
        <w:rPr>
          <w:rFonts w:ascii="Calibri" w:hAnsi="Calibri" w:cs="Calibri"/>
          <w:color w:val="000000" w:themeColor="text1"/>
          <w:sz w:val="22"/>
          <w:szCs w:val="22"/>
        </w:rPr>
        <w:t>su</w:t>
      </w:r>
      <w:r w:rsidR="001E0748" w:rsidRPr="00B66168">
        <w:rPr>
          <w:rFonts w:asciiTheme="minorHAnsi" w:hAnsiTheme="minorHAnsi"/>
          <w:color w:val="000000" w:themeColor="text1"/>
          <w:sz w:val="22"/>
          <w:szCs w:val="22"/>
        </w:rPr>
        <w:t xml:space="preserve">a </w:t>
      </w:r>
      <w:r w:rsidR="008B7C40" w:rsidRPr="00B66168">
        <w:rPr>
          <w:rFonts w:ascii="Calibri" w:hAnsi="Calibri" w:cs="Calibri"/>
          <w:color w:val="000000" w:themeColor="text1"/>
          <w:sz w:val="22"/>
          <w:szCs w:val="22"/>
        </w:rPr>
        <w:t>realização, de acordo com a d</w:t>
      </w:r>
      <w:r w:rsidR="00705B8D" w:rsidRPr="00B66168">
        <w:rPr>
          <w:rFonts w:ascii="Calibri" w:hAnsi="Calibri" w:cs="Calibri"/>
          <w:color w:val="000000" w:themeColor="text1"/>
          <w:sz w:val="22"/>
          <w:szCs w:val="22"/>
        </w:rPr>
        <w:t>emanda do mercado de trabalho. Quando d</w:t>
      </w:r>
      <w:r w:rsidR="008B7C40" w:rsidRPr="00B66168">
        <w:rPr>
          <w:rFonts w:ascii="Calibri" w:hAnsi="Calibri" w:cs="Calibri"/>
          <w:color w:val="000000" w:themeColor="text1"/>
          <w:sz w:val="22"/>
          <w:szCs w:val="22"/>
        </w:rPr>
        <w:t xml:space="preserve">esenvolvido como atividade opcional, a carga horária do </w:t>
      </w:r>
      <w:r w:rsidR="001944D8" w:rsidRPr="00B66168">
        <w:rPr>
          <w:rFonts w:ascii="Calibri" w:hAnsi="Calibri" w:cs="Calibri"/>
          <w:color w:val="000000" w:themeColor="text1"/>
          <w:sz w:val="22"/>
          <w:szCs w:val="22"/>
        </w:rPr>
        <w:t>e</w:t>
      </w:r>
      <w:r w:rsidR="009250A0" w:rsidRPr="00B66168">
        <w:rPr>
          <w:rFonts w:ascii="Calibri" w:hAnsi="Calibri" w:cs="Calibri"/>
          <w:color w:val="000000" w:themeColor="text1"/>
          <w:sz w:val="22"/>
          <w:szCs w:val="22"/>
        </w:rPr>
        <w:t>stágio</w:t>
      </w:r>
      <w:r w:rsidR="008B7C40" w:rsidRPr="00B66168">
        <w:rPr>
          <w:rFonts w:ascii="Calibri" w:hAnsi="Calibri" w:cs="Calibri"/>
          <w:color w:val="000000" w:themeColor="text1"/>
          <w:sz w:val="22"/>
          <w:szCs w:val="22"/>
        </w:rPr>
        <w:t xml:space="preserve"> é apostilada ao histórico escolar do aluno</w:t>
      </w:r>
      <w:r w:rsidRPr="00B66168">
        <w:rPr>
          <w:rFonts w:asciiTheme="minorHAnsi" w:hAnsiTheme="minorHAnsi" w:cstheme="minorHAnsi"/>
          <w:color w:val="000000" w:themeColor="text1"/>
          <w:sz w:val="22"/>
          <w:szCs w:val="22"/>
        </w:rPr>
        <w:t>.</w:t>
      </w:r>
    </w:p>
    <w:p w14:paraId="16949380" w14:textId="5CD8AC78" w:rsidR="00B91B10" w:rsidRPr="00B66168" w:rsidRDefault="00B91B10" w:rsidP="16FE8D44">
      <w:pPr>
        <w:pStyle w:val="Bulletbsico1"/>
        <w:numPr>
          <w:ilvl w:val="0"/>
          <w:numId w:val="0"/>
        </w:numPr>
        <w:spacing w:before="0" w:line="360" w:lineRule="auto"/>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 xml:space="preserve">No presente curso, o </w:t>
      </w:r>
      <w:r w:rsidR="001944D8" w:rsidRPr="00B66168">
        <w:rPr>
          <w:rFonts w:asciiTheme="minorHAnsi" w:hAnsiTheme="minorHAnsi" w:cstheme="minorBidi"/>
          <w:color w:val="000000" w:themeColor="text1"/>
          <w:sz w:val="22"/>
          <w:szCs w:val="22"/>
        </w:rPr>
        <w:t>e</w:t>
      </w:r>
      <w:r w:rsidR="009250A0" w:rsidRPr="00B66168">
        <w:rPr>
          <w:rFonts w:asciiTheme="minorHAnsi" w:hAnsiTheme="minorHAnsi" w:cstheme="minorBidi"/>
          <w:color w:val="000000" w:themeColor="text1"/>
          <w:sz w:val="22"/>
          <w:szCs w:val="22"/>
        </w:rPr>
        <w:t>stágio</w:t>
      </w:r>
      <w:r w:rsidR="00B66168" w:rsidRPr="00B66168">
        <w:rPr>
          <w:rFonts w:asciiTheme="minorHAnsi" w:hAnsiTheme="minorHAnsi" w:cstheme="minorBidi"/>
          <w:color w:val="000000" w:themeColor="text1"/>
          <w:sz w:val="22"/>
          <w:szCs w:val="22"/>
        </w:rPr>
        <w:t xml:space="preserve"> não é </w:t>
      </w:r>
      <w:r w:rsidR="00BA7806" w:rsidRPr="00B66168">
        <w:rPr>
          <w:rFonts w:asciiTheme="minorHAnsi" w:hAnsiTheme="minorHAnsi" w:cstheme="minorBidi"/>
          <w:color w:val="000000" w:themeColor="text1"/>
          <w:sz w:val="22"/>
          <w:szCs w:val="22"/>
        </w:rPr>
        <w:t>obrigatório</w:t>
      </w:r>
      <w:r w:rsidR="00B66168" w:rsidRPr="00B66168">
        <w:rPr>
          <w:rFonts w:asciiTheme="minorHAnsi" w:hAnsiTheme="minorHAnsi" w:cstheme="minorBidi"/>
          <w:color w:val="000000" w:themeColor="text1"/>
          <w:sz w:val="22"/>
          <w:szCs w:val="22"/>
        </w:rPr>
        <w:t>.</w:t>
      </w:r>
    </w:p>
    <w:p w14:paraId="07F023C8" w14:textId="77777777" w:rsidR="008B7C40" w:rsidRPr="009F7ADD" w:rsidRDefault="008B7C40" w:rsidP="009F7ADD">
      <w:pPr>
        <w:pStyle w:val="Bulletbsico1"/>
        <w:numPr>
          <w:ilvl w:val="0"/>
          <w:numId w:val="0"/>
        </w:numPr>
        <w:spacing w:before="0" w:line="360" w:lineRule="auto"/>
        <w:rPr>
          <w:rFonts w:asciiTheme="minorHAnsi" w:hAnsiTheme="minorHAnsi" w:cstheme="minorHAnsi"/>
          <w:color w:val="0000FF"/>
          <w:sz w:val="22"/>
          <w:szCs w:val="22"/>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0"/>
        <w:gridCol w:w="8169"/>
      </w:tblGrid>
      <w:tr w:rsidR="00FF670A" w:rsidRPr="00167DD1" w14:paraId="10D202CF" w14:textId="77777777" w:rsidTr="37C88A59">
        <w:trPr>
          <w:trHeight w:val="397"/>
        </w:trPr>
        <w:tc>
          <w:tcPr>
            <w:tcW w:w="498" w:type="dxa"/>
            <w:tcBorders>
              <w:top w:val="nil"/>
              <w:left w:val="nil"/>
              <w:bottom w:val="nil"/>
            </w:tcBorders>
            <w:shd w:val="clear" w:color="auto" w:fill="808080" w:themeFill="background1" w:themeFillShade="80"/>
            <w:vAlign w:val="center"/>
          </w:tcPr>
          <w:p w14:paraId="5F682803" w14:textId="3DEFCC57" w:rsidR="00FF670A" w:rsidRPr="00167DD1" w:rsidRDefault="00FF670A" w:rsidP="009F7ADD">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0</w:t>
            </w:r>
            <w:r w:rsidRPr="00167DD1">
              <w:rPr>
                <w:rFonts w:asciiTheme="minorHAnsi" w:hAnsiTheme="minorHAnsi" w:cstheme="minorHAnsi"/>
                <w:b/>
                <w:bCs/>
                <w:color w:val="FFFFFF"/>
                <w:sz w:val="24"/>
              </w:rPr>
              <w:t>.</w:t>
            </w:r>
          </w:p>
        </w:tc>
        <w:tc>
          <w:tcPr>
            <w:tcW w:w="271" w:type="dxa"/>
            <w:tcBorders>
              <w:top w:val="nil"/>
              <w:bottom w:val="nil"/>
            </w:tcBorders>
            <w:shd w:val="clear" w:color="auto" w:fill="FFFFFF" w:themeFill="background1"/>
          </w:tcPr>
          <w:p w14:paraId="4BDB5498" w14:textId="77777777" w:rsidR="00FF670A" w:rsidRPr="00167DD1" w:rsidRDefault="00FF670A" w:rsidP="009F7ADD">
            <w:pPr>
              <w:spacing w:after="0" w:line="360" w:lineRule="auto"/>
              <w:rPr>
                <w:rFonts w:asciiTheme="minorHAnsi" w:hAnsiTheme="minorHAnsi" w:cstheme="minorHAnsi"/>
                <w:b/>
                <w:bCs/>
                <w:color w:val="FFFFFF"/>
                <w:sz w:val="24"/>
              </w:rPr>
            </w:pPr>
          </w:p>
        </w:tc>
        <w:tc>
          <w:tcPr>
            <w:tcW w:w="8303" w:type="dxa"/>
            <w:tcBorders>
              <w:top w:val="nil"/>
              <w:bottom w:val="nil"/>
              <w:right w:val="nil"/>
            </w:tcBorders>
            <w:shd w:val="clear" w:color="auto" w:fill="808080" w:themeFill="background1" w:themeFillShade="80"/>
            <w:vAlign w:val="center"/>
          </w:tcPr>
          <w:p w14:paraId="2AB59D97" w14:textId="2F965889" w:rsidR="00FF670A" w:rsidRPr="00167DD1" w:rsidRDefault="3187AF7B" w:rsidP="37C88A59">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themeColor="background1"/>
                <w:sz w:val="24"/>
                <w:szCs w:val="24"/>
              </w:rPr>
              <w:t xml:space="preserve">Instalações, </w:t>
            </w:r>
            <w:r w:rsidR="007F7592">
              <w:rPr>
                <w:rFonts w:asciiTheme="minorHAnsi" w:hAnsiTheme="minorHAnsi" w:cstheme="minorBidi"/>
                <w:b/>
                <w:bCs/>
                <w:color w:val="FFFFFF" w:themeColor="background1"/>
                <w:sz w:val="24"/>
                <w:szCs w:val="24"/>
              </w:rPr>
              <w:t>e</w:t>
            </w:r>
            <w:r w:rsidRPr="37C88A59">
              <w:rPr>
                <w:rFonts w:asciiTheme="minorHAnsi" w:hAnsiTheme="minorHAnsi" w:cstheme="minorBidi"/>
                <w:b/>
                <w:bCs/>
                <w:color w:val="FFFFFF" w:themeColor="background1"/>
                <w:sz w:val="24"/>
                <w:szCs w:val="24"/>
              </w:rPr>
              <w:t xml:space="preserve">quipamentos e </w:t>
            </w:r>
            <w:r w:rsidR="007F7592">
              <w:rPr>
                <w:rFonts w:asciiTheme="minorHAnsi" w:hAnsiTheme="minorHAnsi" w:cstheme="minorBidi"/>
                <w:b/>
                <w:bCs/>
                <w:color w:val="FFFFFF" w:themeColor="background1"/>
                <w:sz w:val="24"/>
                <w:szCs w:val="24"/>
              </w:rPr>
              <w:t>r</w:t>
            </w:r>
            <w:r w:rsidRPr="37C88A59">
              <w:rPr>
                <w:rFonts w:asciiTheme="minorHAnsi" w:hAnsiTheme="minorHAnsi" w:cstheme="minorBidi"/>
                <w:b/>
                <w:bCs/>
                <w:color w:val="FFFFFF" w:themeColor="background1"/>
                <w:sz w:val="24"/>
                <w:szCs w:val="24"/>
              </w:rPr>
              <w:t xml:space="preserve">ecursos </w:t>
            </w:r>
            <w:r w:rsidR="007F7592">
              <w:rPr>
                <w:rFonts w:asciiTheme="minorHAnsi" w:hAnsiTheme="minorHAnsi" w:cstheme="minorBidi"/>
                <w:b/>
                <w:bCs/>
                <w:color w:val="FFFFFF" w:themeColor="background1"/>
                <w:sz w:val="24"/>
                <w:szCs w:val="24"/>
              </w:rPr>
              <w:t>d</w:t>
            </w:r>
            <w:r w:rsidRPr="37C88A59">
              <w:rPr>
                <w:rFonts w:asciiTheme="minorHAnsi" w:hAnsiTheme="minorHAnsi" w:cstheme="minorBidi"/>
                <w:b/>
                <w:bCs/>
                <w:color w:val="FFFFFF" w:themeColor="background1"/>
                <w:sz w:val="24"/>
                <w:szCs w:val="24"/>
              </w:rPr>
              <w:t>idáticos</w:t>
            </w:r>
          </w:p>
        </w:tc>
      </w:tr>
    </w:tbl>
    <w:p w14:paraId="2916C19D" w14:textId="77777777" w:rsidR="00FF670A" w:rsidRPr="009F7ADD" w:rsidRDefault="00FF670A" w:rsidP="009F7ADD">
      <w:pPr>
        <w:pStyle w:val="Bulletbsico1"/>
        <w:numPr>
          <w:ilvl w:val="0"/>
          <w:numId w:val="0"/>
        </w:numPr>
        <w:spacing w:before="0" w:line="360" w:lineRule="auto"/>
        <w:ind w:left="340" w:hanging="340"/>
        <w:rPr>
          <w:rFonts w:asciiTheme="minorHAnsi" w:hAnsiTheme="minorHAnsi" w:cstheme="minorHAnsi"/>
          <w:b/>
          <w:sz w:val="22"/>
          <w:szCs w:val="22"/>
        </w:rPr>
      </w:pPr>
    </w:p>
    <w:p w14:paraId="310B31B9" w14:textId="47FA6867" w:rsidR="00B91B10" w:rsidRPr="00B66168" w:rsidRDefault="00B91B10"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Instalações e equipamentos</w:t>
      </w:r>
      <w:r w:rsidRPr="00B66168">
        <w:rPr>
          <w:rFonts w:asciiTheme="minorHAnsi" w:hAnsiTheme="minorHAnsi" w:cstheme="minorBidi"/>
          <w:color w:val="000000" w:themeColor="text1"/>
          <w:sz w:val="22"/>
          <w:szCs w:val="22"/>
          <w:vertAlign w:val="superscript"/>
        </w:rPr>
        <w:footnoteReference w:id="10"/>
      </w:r>
    </w:p>
    <w:p w14:paraId="35329D8D" w14:textId="4B4B643D" w:rsidR="00564F5B" w:rsidRPr="00B66168" w:rsidRDefault="00B91B10" w:rsidP="0054501B">
      <w:pPr>
        <w:pStyle w:val="Bulletbsico1"/>
        <w:numPr>
          <w:ilvl w:val="0"/>
          <w:numId w:val="5"/>
        </w:numPr>
        <w:spacing w:before="0" w:line="360" w:lineRule="auto"/>
        <w:rPr>
          <w:rFonts w:asciiTheme="minorHAnsi" w:hAnsiTheme="minorHAnsi" w:cstheme="minorHAnsi"/>
          <w:bCs/>
          <w:color w:val="000000" w:themeColor="text1"/>
          <w:sz w:val="22"/>
          <w:szCs w:val="22"/>
          <w:u w:val="single"/>
        </w:rPr>
      </w:pPr>
      <w:r w:rsidRPr="00B66168">
        <w:rPr>
          <w:rFonts w:asciiTheme="minorHAnsi" w:hAnsiTheme="minorHAnsi" w:cstheme="minorHAnsi"/>
          <w:color w:val="000000" w:themeColor="text1"/>
          <w:sz w:val="22"/>
          <w:szCs w:val="22"/>
          <w:u w:val="single"/>
        </w:rPr>
        <w:t xml:space="preserve">Para </w:t>
      </w:r>
      <w:r w:rsidRPr="00B66168">
        <w:rPr>
          <w:rFonts w:asciiTheme="minorHAnsi" w:hAnsiTheme="minorHAnsi"/>
          <w:color w:val="000000" w:themeColor="text1"/>
          <w:sz w:val="22"/>
          <w:szCs w:val="22"/>
          <w:u w:val="single"/>
        </w:rPr>
        <w:t>oferta</w:t>
      </w:r>
      <w:r w:rsidRPr="00B66168">
        <w:rPr>
          <w:rFonts w:asciiTheme="minorHAnsi" w:hAnsiTheme="minorHAnsi" w:cstheme="minorHAnsi"/>
          <w:color w:val="000000" w:themeColor="text1"/>
          <w:sz w:val="22"/>
          <w:szCs w:val="22"/>
          <w:u w:val="single"/>
        </w:rPr>
        <w:t xml:space="preserve"> presencial </w:t>
      </w:r>
    </w:p>
    <w:p w14:paraId="319759EC" w14:textId="77777777" w:rsidR="00375C21" w:rsidRPr="007112F4" w:rsidRDefault="00375C21" w:rsidP="00375C21">
      <w:pPr>
        <w:pStyle w:val="Bulletbsico1"/>
        <w:numPr>
          <w:ilvl w:val="0"/>
          <w:numId w:val="0"/>
        </w:numPr>
        <w:spacing w:before="0" w:line="360" w:lineRule="auto"/>
        <w:ind w:left="1843"/>
        <w:rPr>
          <w:rFonts w:asciiTheme="minorHAnsi" w:hAnsiTheme="minorHAnsi" w:cstheme="minorHAnsi"/>
          <w:sz w:val="22"/>
          <w:szCs w:val="22"/>
        </w:rPr>
      </w:pPr>
      <w:r w:rsidRPr="007112F4">
        <w:rPr>
          <w:rFonts w:asciiTheme="minorHAnsi" w:hAnsiTheme="minorHAnsi" w:cstheme="minorHAnsi"/>
          <w:sz w:val="22"/>
          <w:szCs w:val="22"/>
        </w:rPr>
        <w:t>Sala de aula com acesso à internet, com recursos multimídia disponíveis e mobiliada com cadeiras móveis para a composição de diferentes arranjos que privilegiem a diversidade de atividades.</w:t>
      </w:r>
    </w:p>
    <w:p w14:paraId="166173B3" w14:textId="77777777" w:rsidR="00375C21" w:rsidRPr="007112F4" w:rsidRDefault="00375C21" w:rsidP="00375C21">
      <w:pPr>
        <w:pStyle w:val="Bulletbsico1"/>
        <w:numPr>
          <w:ilvl w:val="0"/>
          <w:numId w:val="0"/>
        </w:numPr>
        <w:spacing w:before="0" w:line="360" w:lineRule="auto"/>
        <w:ind w:left="1843"/>
        <w:rPr>
          <w:rFonts w:asciiTheme="minorHAnsi" w:hAnsiTheme="minorHAnsi" w:cstheme="minorHAnsi"/>
          <w:sz w:val="22"/>
          <w:szCs w:val="22"/>
        </w:rPr>
      </w:pPr>
      <w:r w:rsidRPr="007112F4">
        <w:rPr>
          <w:rFonts w:asciiTheme="minorHAnsi" w:hAnsiTheme="minorHAnsi" w:cstheme="minorHAnsi"/>
          <w:sz w:val="22"/>
          <w:szCs w:val="22"/>
        </w:rPr>
        <w:t xml:space="preserve">Laboratório de informática com acesso a sistemas de informação voltados para a área de </w:t>
      </w:r>
      <w:r>
        <w:rPr>
          <w:rFonts w:asciiTheme="minorHAnsi" w:hAnsiTheme="minorHAnsi" w:cstheme="minorHAnsi"/>
          <w:sz w:val="22"/>
          <w:szCs w:val="22"/>
        </w:rPr>
        <w:t>G</w:t>
      </w:r>
      <w:r w:rsidRPr="007112F4">
        <w:rPr>
          <w:rFonts w:asciiTheme="minorHAnsi" w:hAnsiTheme="minorHAnsi" w:cstheme="minorHAnsi"/>
          <w:sz w:val="22"/>
          <w:szCs w:val="22"/>
        </w:rPr>
        <w:t xml:space="preserve">estão de </w:t>
      </w:r>
      <w:r>
        <w:rPr>
          <w:rFonts w:asciiTheme="minorHAnsi" w:hAnsiTheme="minorHAnsi" w:cstheme="minorHAnsi"/>
          <w:sz w:val="22"/>
          <w:szCs w:val="22"/>
        </w:rPr>
        <w:t>P</w:t>
      </w:r>
      <w:r w:rsidRPr="007112F4">
        <w:rPr>
          <w:rFonts w:asciiTheme="minorHAnsi" w:hAnsiTheme="minorHAnsi" w:cstheme="minorHAnsi"/>
          <w:sz w:val="22"/>
          <w:szCs w:val="22"/>
        </w:rPr>
        <w:t xml:space="preserve">essoas e Administração de </w:t>
      </w:r>
      <w:r>
        <w:rPr>
          <w:rFonts w:asciiTheme="minorHAnsi" w:hAnsiTheme="minorHAnsi" w:cstheme="minorHAnsi"/>
          <w:sz w:val="22"/>
          <w:szCs w:val="22"/>
        </w:rPr>
        <w:t>P</w:t>
      </w:r>
      <w:r w:rsidRPr="007112F4">
        <w:rPr>
          <w:rFonts w:asciiTheme="minorHAnsi" w:hAnsiTheme="minorHAnsi" w:cstheme="minorHAnsi"/>
          <w:sz w:val="22"/>
          <w:szCs w:val="22"/>
        </w:rPr>
        <w:t>essoal.</w:t>
      </w:r>
    </w:p>
    <w:p w14:paraId="187F57B8" w14:textId="77777777" w:rsidR="00023E78" w:rsidRPr="009F7ADD" w:rsidRDefault="00023E78" w:rsidP="009F7ADD">
      <w:pPr>
        <w:pStyle w:val="Bulletbsico1"/>
        <w:numPr>
          <w:ilvl w:val="0"/>
          <w:numId w:val="0"/>
        </w:numPr>
        <w:spacing w:before="0" w:line="360" w:lineRule="auto"/>
        <w:ind w:left="340" w:hanging="340"/>
        <w:rPr>
          <w:rFonts w:asciiTheme="minorHAnsi" w:hAnsiTheme="minorHAnsi" w:cstheme="minorHAnsi"/>
          <w:sz w:val="22"/>
          <w:szCs w:val="22"/>
          <w:u w:val="single"/>
        </w:rPr>
      </w:pPr>
    </w:p>
    <w:p w14:paraId="64FF4548" w14:textId="26514AA8" w:rsidR="00C83822" w:rsidRPr="00B66168" w:rsidRDefault="004D44BC" w:rsidP="0054501B">
      <w:pPr>
        <w:pStyle w:val="Bulletbsico1"/>
        <w:numPr>
          <w:ilvl w:val="0"/>
          <w:numId w:val="5"/>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u w:val="single"/>
        </w:rPr>
        <w:t>Para oferta a distância</w:t>
      </w:r>
    </w:p>
    <w:p w14:paraId="6ED367D0" w14:textId="17A9E859" w:rsidR="000818C5" w:rsidRPr="00B66168" w:rsidRDefault="000818C5" w:rsidP="4542786E">
      <w:pPr>
        <w:pStyle w:val="Bulletbsico1"/>
        <w:numPr>
          <w:ilvl w:val="0"/>
          <w:numId w:val="0"/>
        </w:numPr>
        <w:spacing w:before="0" w:line="360" w:lineRule="auto"/>
        <w:ind w:left="1800"/>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lastRenderedPageBreak/>
        <w:t>As configurações de infraestrutura para oferta deste curso a distância serão definidas pelo D</w:t>
      </w:r>
      <w:r w:rsidR="007253C0" w:rsidRPr="00B66168">
        <w:rPr>
          <w:rFonts w:asciiTheme="minorHAnsi" w:hAnsiTheme="minorHAnsi" w:cstheme="minorBidi"/>
          <w:color w:val="000000" w:themeColor="text1"/>
          <w:sz w:val="22"/>
          <w:szCs w:val="22"/>
        </w:rPr>
        <w:t xml:space="preserve">epartamento </w:t>
      </w:r>
      <w:r w:rsidRPr="00B66168">
        <w:rPr>
          <w:rFonts w:asciiTheme="minorHAnsi" w:hAnsiTheme="minorHAnsi" w:cstheme="minorBidi"/>
          <w:color w:val="000000" w:themeColor="text1"/>
          <w:sz w:val="22"/>
          <w:szCs w:val="22"/>
        </w:rPr>
        <w:t>R</w:t>
      </w:r>
      <w:r w:rsidR="007253C0" w:rsidRPr="00B66168">
        <w:rPr>
          <w:rFonts w:asciiTheme="minorHAnsi" w:hAnsiTheme="minorHAnsi" w:cstheme="minorBidi"/>
          <w:color w:val="000000" w:themeColor="text1"/>
          <w:sz w:val="22"/>
          <w:szCs w:val="22"/>
        </w:rPr>
        <w:t>egional</w:t>
      </w:r>
      <w:r w:rsidRPr="00B66168">
        <w:rPr>
          <w:rFonts w:asciiTheme="minorHAnsi" w:hAnsiTheme="minorHAnsi" w:cstheme="minorBidi"/>
          <w:color w:val="000000" w:themeColor="text1"/>
          <w:sz w:val="22"/>
          <w:szCs w:val="22"/>
        </w:rPr>
        <w:t xml:space="preserve"> </w:t>
      </w:r>
      <w:r w:rsidR="00C70BD7" w:rsidRPr="00B66168">
        <w:rPr>
          <w:rFonts w:asciiTheme="minorHAnsi" w:hAnsiTheme="minorHAnsi" w:cstheme="minorBidi"/>
          <w:color w:val="000000" w:themeColor="text1"/>
          <w:sz w:val="22"/>
          <w:szCs w:val="22"/>
        </w:rPr>
        <w:t>s</w:t>
      </w:r>
      <w:r w:rsidRPr="00B66168">
        <w:rPr>
          <w:rFonts w:asciiTheme="minorHAnsi" w:hAnsiTheme="minorHAnsi" w:cstheme="minorBidi"/>
          <w:color w:val="000000" w:themeColor="text1"/>
          <w:sz w:val="22"/>
          <w:szCs w:val="22"/>
        </w:rPr>
        <w:t>ede responsável pelo desenvolvimento do título na Rede E</w:t>
      </w:r>
      <w:r w:rsidR="0056275B" w:rsidRPr="00B66168">
        <w:rPr>
          <w:rFonts w:asciiTheme="minorHAnsi" w:hAnsiTheme="minorHAnsi" w:cstheme="minorBidi"/>
          <w:color w:val="000000" w:themeColor="text1"/>
          <w:sz w:val="22"/>
          <w:szCs w:val="22"/>
        </w:rPr>
        <w:t>A</w:t>
      </w:r>
      <w:r w:rsidRPr="00B66168">
        <w:rPr>
          <w:rFonts w:asciiTheme="minorHAnsi" w:hAnsiTheme="minorHAnsi" w:cstheme="minorBidi"/>
          <w:color w:val="000000" w:themeColor="text1"/>
          <w:sz w:val="22"/>
          <w:szCs w:val="22"/>
        </w:rPr>
        <w:t>D Senac.</w:t>
      </w:r>
    </w:p>
    <w:p w14:paraId="54738AF4" w14:textId="77777777" w:rsidR="00B91B10" w:rsidRPr="00B66168" w:rsidRDefault="00B91B10" w:rsidP="009F7ADD">
      <w:pPr>
        <w:spacing w:after="0" w:line="360" w:lineRule="auto"/>
        <w:rPr>
          <w:rFonts w:asciiTheme="minorHAnsi" w:hAnsiTheme="minorHAnsi" w:cstheme="minorHAnsi"/>
          <w:color w:val="000000" w:themeColor="text1"/>
        </w:rPr>
      </w:pPr>
    </w:p>
    <w:p w14:paraId="642723F2" w14:textId="6C7128A4" w:rsidR="00B91B10" w:rsidRPr="00B66168" w:rsidRDefault="007253C0"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Recursos didáticos</w:t>
      </w:r>
    </w:p>
    <w:p w14:paraId="579B8D4A" w14:textId="447F4C79" w:rsidR="00B91B10" w:rsidRPr="00B66168" w:rsidRDefault="000818C5" w:rsidP="4542786E">
      <w:pPr>
        <w:spacing w:after="0" w:line="360" w:lineRule="auto"/>
        <w:jc w:val="both"/>
        <w:rPr>
          <w:rFonts w:asciiTheme="minorHAnsi" w:hAnsiTheme="minorHAnsi" w:cstheme="minorBidi"/>
          <w:color w:val="000000" w:themeColor="text1"/>
        </w:rPr>
      </w:pPr>
      <w:bookmarkStart w:id="15" w:name="_Hlk137649405"/>
      <w:r w:rsidRPr="00B66168">
        <w:rPr>
          <w:rFonts w:asciiTheme="minorHAnsi" w:hAnsiTheme="minorHAnsi" w:cstheme="minorBidi"/>
          <w:color w:val="000000" w:themeColor="text1"/>
        </w:rPr>
        <w:t>O Departamento Regional deve especificar o que será adquirido pelo aluno ou fornecido pelo Senac em caso de alunos do Programa Senac de Gratuidade (PSG).</w:t>
      </w:r>
    </w:p>
    <w:bookmarkEnd w:id="15"/>
    <w:p w14:paraId="46ABBD8F" w14:textId="77777777" w:rsidR="000818C5" w:rsidRPr="009F7ADD" w:rsidRDefault="000818C5" w:rsidP="4542786E">
      <w:pPr>
        <w:spacing w:after="0" w:line="360" w:lineRule="auto"/>
        <w:rPr>
          <w:rFonts w:asciiTheme="minorHAnsi" w:hAnsiTheme="minorHAnsi" w:cstheme="minorBid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7"/>
        <w:gridCol w:w="8162"/>
      </w:tblGrid>
      <w:tr w:rsidR="00B91B10" w:rsidRPr="00167DD1" w14:paraId="79CB3715" w14:textId="77777777" w:rsidTr="00167DD1">
        <w:trPr>
          <w:trHeight w:val="397"/>
        </w:trPr>
        <w:tc>
          <w:tcPr>
            <w:tcW w:w="524" w:type="dxa"/>
            <w:tcBorders>
              <w:top w:val="nil"/>
              <w:left w:val="nil"/>
              <w:bottom w:val="nil"/>
            </w:tcBorders>
            <w:shd w:val="clear" w:color="auto" w:fill="808080"/>
            <w:vAlign w:val="center"/>
          </w:tcPr>
          <w:p w14:paraId="6B7135B9" w14:textId="4C9FC777" w:rsidR="00B91B10" w:rsidRPr="00167DD1" w:rsidRDefault="00B91B10" w:rsidP="009F7ADD">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1</w:t>
            </w:r>
            <w:r w:rsidRPr="00167DD1">
              <w:rPr>
                <w:rFonts w:asciiTheme="minorHAnsi" w:hAnsiTheme="minorHAnsi" w:cstheme="minorHAnsi"/>
                <w:b/>
                <w:bCs/>
                <w:color w:val="FFFFFF"/>
                <w:sz w:val="24"/>
              </w:rPr>
              <w:t>.</w:t>
            </w:r>
          </w:p>
        </w:tc>
        <w:tc>
          <w:tcPr>
            <w:tcW w:w="278" w:type="dxa"/>
            <w:tcBorders>
              <w:top w:val="nil"/>
              <w:bottom w:val="nil"/>
            </w:tcBorders>
            <w:shd w:val="clear" w:color="auto" w:fill="FFFFFF"/>
          </w:tcPr>
          <w:p w14:paraId="06BBA33E" w14:textId="77777777" w:rsidR="00B91B10" w:rsidRPr="00167DD1" w:rsidRDefault="00B91B10" w:rsidP="009F7ADD">
            <w:pPr>
              <w:spacing w:after="0" w:line="360" w:lineRule="auto"/>
              <w:rPr>
                <w:rFonts w:asciiTheme="minorHAnsi" w:hAnsiTheme="minorHAnsi" w:cstheme="minorHAnsi"/>
                <w:b/>
                <w:bCs/>
                <w:color w:val="FFFFFF"/>
                <w:sz w:val="24"/>
              </w:rPr>
            </w:pPr>
          </w:p>
        </w:tc>
        <w:tc>
          <w:tcPr>
            <w:tcW w:w="8270" w:type="dxa"/>
            <w:tcBorders>
              <w:top w:val="nil"/>
              <w:bottom w:val="nil"/>
              <w:right w:val="nil"/>
            </w:tcBorders>
            <w:shd w:val="clear" w:color="auto" w:fill="808080"/>
            <w:vAlign w:val="center"/>
          </w:tcPr>
          <w:p w14:paraId="1D71F16A" w14:textId="01C0284C" w:rsidR="00B91B10" w:rsidRPr="00167DD1" w:rsidRDefault="00B91B10" w:rsidP="009F7ADD">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 xml:space="preserve">Perfil do </w:t>
            </w:r>
            <w:r w:rsidR="007F7592">
              <w:rPr>
                <w:rFonts w:asciiTheme="minorHAnsi" w:hAnsiTheme="minorHAnsi" w:cstheme="minorHAnsi"/>
                <w:b/>
                <w:bCs/>
                <w:color w:val="FFFFFF"/>
                <w:sz w:val="24"/>
              </w:rPr>
              <w:t>p</w:t>
            </w:r>
            <w:r w:rsidRPr="00167DD1">
              <w:rPr>
                <w:rFonts w:asciiTheme="minorHAnsi" w:hAnsiTheme="minorHAnsi" w:cstheme="minorHAnsi"/>
                <w:b/>
                <w:bCs/>
                <w:color w:val="FFFFFF"/>
                <w:sz w:val="24"/>
              </w:rPr>
              <w:t xml:space="preserve">essoal </w:t>
            </w:r>
            <w:r w:rsidR="007F7592">
              <w:rPr>
                <w:rFonts w:asciiTheme="minorHAnsi" w:hAnsiTheme="minorHAnsi" w:cstheme="minorHAnsi"/>
                <w:b/>
                <w:bCs/>
                <w:color w:val="FFFFFF"/>
                <w:sz w:val="24"/>
              </w:rPr>
              <w:t>d</w:t>
            </w:r>
            <w:r w:rsidRPr="00167DD1">
              <w:rPr>
                <w:rFonts w:asciiTheme="minorHAnsi" w:hAnsiTheme="minorHAnsi" w:cstheme="minorHAnsi"/>
                <w:b/>
                <w:bCs/>
                <w:color w:val="FFFFFF"/>
                <w:sz w:val="24"/>
              </w:rPr>
              <w:t xml:space="preserve">ocente e </w:t>
            </w:r>
            <w:r w:rsidR="007F7592">
              <w:rPr>
                <w:rFonts w:asciiTheme="minorHAnsi" w:hAnsiTheme="minorHAnsi" w:cstheme="minorHAnsi"/>
                <w:b/>
                <w:bCs/>
                <w:color w:val="FFFFFF"/>
                <w:sz w:val="24"/>
              </w:rPr>
              <w:t>t</w:t>
            </w:r>
            <w:r w:rsidRPr="00167DD1">
              <w:rPr>
                <w:rFonts w:asciiTheme="minorHAnsi" w:hAnsiTheme="minorHAnsi" w:cstheme="minorHAnsi"/>
                <w:b/>
                <w:bCs/>
                <w:color w:val="FFFFFF"/>
                <w:sz w:val="24"/>
              </w:rPr>
              <w:t>écnico</w:t>
            </w:r>
          </w:p>
        </w:tc>
      </w:tr>
    </w:tbl>
    <w:p w14:paraId="464FCBC1" w14:textId="77777777" w:rsidR="00B91B10" w:rsidRPr="009F7ADD" w:rsidRDefault="00B91B10" w:rsidP="009F7ADD">
      <w:pPr>
        <w:spacing w:after="0" w:line="360" w:lineRule="auto"/>
        <w:rPr>
          <w:rFonts w:asciiTheme="minorHAnsi" w:hAnsiTheme="minorHAnsi" w:cstheme="minorHAnsi"/>
        </w:rPr>
      </w:pPr>
    </w:p>
    <w:p w14:paraId="2E74B9A6"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bookmarkStart w:id="16" w:name="_Hlk137649439"/>
      <w:r w:rsidRPr="00A21173">
        <w:rPr>
          <w:rFonts w:asciiTheme="minorHAnsi" w:eastAsia="Times New Roman" w:hAnsiTheme="minorHAnsi" w:cstheme="minorHAnsi"/>
          <w:color w:val="000000" w:themeColor="text1"/>
          <w:lang w:eastAsia="pt-BR"/>
        </w:rPr>
        <w:t>O desenvolvimento da oferta ora proposta requer docentes conforme especificações a seguir:</w:t>
      </w:r>
    </w:p>
    <w:p w14:paraId="4F02DDC2"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3C024E1E"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 xml:space="preserve">Unidade curricular 1 </w:t>
      </w:r>
    </w:p>
    <w:p w14:paraId="3F7BAB4B"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processos de recrutamento e seleção.</w:t>
      </w:r>
    </w:p>
    <w:p w14:paraId="06672049"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3D4E414C"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 curricular 2</w:t>
      </w:r>
    </w:p>
    <w:p w14:paraId="7E2BE3F6"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gestão de projetos.</w:t>
      </w:r>
    </w:p>
    <w:p w14:paraId="74D54F06"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3645805B"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 curricular 3</w:t>
      </w:r>
    </w:p>
    <w:p w14:paraId="235A018C"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processos de integração e engajamento de pessoas.</w:t>
      </w:r>
    </w:p>
    <w:p w14:paraId="4EFA0D35"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69D990AE"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b/>
          <w:bCs/>
          <w:color w:val="000000" w:themeColor="text1"/>
          <w:lang w:eastAsia="pt-BR"/>
        </w:rPr>
        <w:t>Unidade curricular 4</w:t>
      </w:r>
    </w:p>
    <w:p w14:paraId="5A9048AA"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processos de desenho de cargos e/ou avaliação de desempenho.</w:t>
      </w:r>
    </w:p>
    <w:p w14:paraId="6C407959"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007C3223"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 curricular 5</w:t>
      </w:r>
    </w:p>
    <w:p w14:paraId="379C2449"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lastRenderedPageBreak/>
        <w:t>Formação superior em Tecnologia em Gestão de Recursos Humanos, Tecnologia em Gestão de Pessoas, Administração, Psicologia ou áreas afins e desejável experiência profissional em processos de remuneração e benefícios.</w:t>
      </w:r>
    </w:p>
    <w:p w14:paraId="7C28C781"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437A9401"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 curricular 6</w:t>
      </w:r>
    </w:p>
    <w:p w14:paraId="508CB2D1"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processos de admissão e demissão.</w:t>
      </w:r>
    </w:p>
    <w:p w14:paraId="40B4EE91"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78310711"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 curricular 7</w:t>
      </w:r>
    </w:p>
    <w:p w14:paraId="0BE90194"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rotinas de folha de pagamento.</w:t>
      </w:r>
    </w:p>
    <w:p w14:paraId="04EE3B8C"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426F26DA"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 curricular 8</w:t>
      </w:r>
    </w:p>
    <w:p w14:paraId="3D324D7D"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rotinas de treinamento e desenvolvimento.</w:t>
      </w:r>
    </w:p>
    <w:p w14:paraId="4DD39B83"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sz w:val="20"/>
          <w:szCs w:val="20"/>
          <w:lang w:eastAsia="pt-BR"/>
        </w:rPr>
      </w:pPr>
    </w:p>
    <w:p w14:paraId="4A01C808"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 curricular 9</w:t>
      </w:r>
    </w:p>
    <w:p w14:paraId="4163B3C5"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processos de análise de indicadores de desempenho.</w:t>
      </w:r>
    </w:p>
    <w:p w14:paraId="28F476BE"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p>
    <w:p w14:paraId="457C1943" w14:textId="77777777" w:rsidR="00A21173" w:rsidRPr="00A21173" w:rsidRDefault="00A21173" w:rsidP="00A21173">
      <w:pPr>
        <w:spacing w:after="0" w:line="360" w:lineRule="auto"/>
        <w:jc w:val="both"/>
        <w:rPr>
          <w:rFonts w:asciiTheme="minorHAnsi" w:eastAsia="Times New Roman" w:hAnsiTheme="minorHAnsi" w:cstheme="minorHAnsi"/>
          <w:b/>
          <w:bCs/>
          <w:color w:val="000000" w:themeColor="text1"/>
          <w:lang w:eastAsia="pt-BR"/>
        </w:rPr>
      </w:pPr>
      <w:r w:rsidRPr="00A21173">
        <w:rPr>
          <w:rFonts w:asciiTheme="minorHAnsi" w:eastAsia="Times New Roman" w:hAnsiTheme="minorHAnsi" w:cstheme="minorHAnsi"/>
          <w:b/>
          <w:bCs/>
          <w:color w:val="000000" w:themeColor="text1"/>
          <w:lang w:eastAsia="pt-BR"/>
        </w:rPr>
        <w:t>Unidades curriculares 10, 11 e 12</w:t>
      </w:r>
    </w:p>
    <w:p w14:paraId="44E1E8B2" w14:textId="77777777" w:rsidR="00A21173" w:rsidRPr="00A21173" w:rsidRDefault="00A21173" w:rsidP="00A21173">
      <w:pPr>
        <w:spacing w:after="0" w:line="360" w:lineRule="auto"/>
        <w:jc w:val="both"/>
        <w:rPr>
          <w:rFonts w:asciiTheme="minorHAnsi" w:eastAsia="Times New Roman" w:hAnsiTheme="minorHAnsi" w:cstheme="minorHAnsi"/>
          <w:color w:val="000000" w:themeColor="text1"/>
          <w:lang w:eastAsia="pt-BR"/>
        </w:rPr>
      </w:pPr>
      <w:r w:rsidRPr="00A21173">
        <w:rPr>
          <w:rFonts w:asciiTheme="minorHAnsi" w:eastAsia="Times New Roman" w:hAnsiTheme="minorHAnsi" w:cstheme="minorHAnsi"/>
          <w:color w:val="000000" w:themeColor="text1"/>
          <w:lang w:eastAsia="pt-BR"/>
        </w:rPr>
        <w:t>Formação superior em Tecnologia em Gestão de Recursos Humanos, Tecnologia em Gestão de Pessoas, Administração, Psicologia ou áreas afins e desejável experiência profissional em processos de gestão de pessoas.</w:t>
      </w:r>
    </w:p>
    <w:p w14:paraId="19DF78B3" w14:textId="77777777" w:rsidR="00A21173" w:rsidRDefault="00A21173" w:rsidP="4542786E">
      <w:pPr>
        <w:pStyle w:val="Bulletbsico1"/>
        <w:numPr>
          <w:ilvl w:val="0"/>
          <w:numId w:val="0"/>
        </w:numPr>
        <w:spacing w:before="0" w:line="360" w:lineRule="auto"/>
        <w:rPr>
          <w:rFonts w:asciiTheme="minorHAnsi" w:hAnsiTheme="minorHAnsi" w:cstheme="minorBidi"/>
          <w:sz w:val="22"/>
          <w:szCs w:val="22"/>
        </w:rPr>
      </w:pPr>
    </w:p>
    <w:p w14:paraId="7199F187" w14:textId="2D262506" w:rsidR="00EC0E39" w:rsidRDefault="00EC0E39" w:rsidP="4542786E">
      <w:pPr>
        <w:pStyle w:val="Bulletbsico1"/>
        <w:numPr>
          <w:ilvl w:val="0"/>
          <w:numId w:val="0"/>
        </w:numPr>
        <w:spacing w:before="0" w:line="360" w:lineRule="auto"/>
        <w:rPr>
          <w:rFonts w:asciiTheme="minorHAnsi" w:hAnsiTheme="minorHAnsi" w:cstheme="minorBidi"/>
          <w:sz w:val="22"/>
          <w:szCs w:val="22"/>
        </w:rPr>
      </w:pPr>
      <w:r w:rsidRPr="4542786E">
        <w:rPr>
          <w:rFonts w:asciiTheme="minorHAnsi" w:hAnsiTheme="minorHAnsi" w:cstheme="minorBidi"/>
          <w:sz w:val="22"/>
          <w:szCs w:val="22"/>
        </w:rPr>
        <w:t>Quan</w:t>
      </w:r>
      <w:r w:rsidR="00C70BD7" w:rsidRPr="4542786E">
        <w:rPr>
          <w:rFonts w:asciiTheme="minorHAnsi" w:hAnsiTheme="minorHAnsi" w:cstheme="minorBidi"/>
          <w:sz w:val="22"/>
          <w:szCs w:val="22"/>
        </w:rPr>
        <w:t xml:space="preserve">do </w:t>
      </w:r>
      <w:r w:rsidR="006D6C19" w:rsidRPr="4542786E">
        <w:rPr>
          <w:rFonts w:asciiTheme="minorHAnsi" w:hAnsiTheme="minorHAnsi" w:cstheme="minorBidi"/>
          <w:sz w:val="22"/>
          <w:szCs w:val="22"/>
        </w:rPr>
        <w:t xml:space="preserve">houver </w:t>
      </w:r>
      <w:r w:rsidR="00C70BD7" w:rsidRPr="4542786E">
        <w:rPr>
          <w:rFonts w:asciiTheme="minorHAnsi" w:hAnsiTheme="minorHAnsi" w:cstheme="minorBidi"/>
          <w:sz w:val="22"/>
          <w:szCs w:val="22"/>
        </w:rPr>
        <w:t>oferta a distância</w:t>
      </w:r>
      <w:r w:rsidR="00324562" w:rsidRPr="4542786E">
        <w:rPr>
          <w:rFonts w:asciiTheme="minorHAnsi" w:hAnsiTheme="minorHAnsi" w:cstheme="minorBidi"/>
          <w:sz w:val="22"/>
          <w:szCs w:val="22"/>
        </w:rPr>
        <w:t xml:space="preserve">, o Departamento Regional sede </w:t>
      </w:r>
      <w:r w:rsidRPr="4542786E">
        <w:rPr>
          <w:rFonts w:asciiTheme="minorHAnsi" w:hAnsiTheme="minorHAnsi" w:cstheme="minorBidi"/>
          <w:sz w:val="22"/>
          <w:szCs w:val="22"/>
        </w:rPr>
        <w:t>responsável pela oferta do curso definirá o perfil do tutor.</w:t>
      </w:r>
    </w:p>
    <w:p w14:paraId="142A0835" w14:textId="77777777" w:rsidR="003173A6" w:rsidRPr="00AD0911" w:rsidRDefault="003173A6" w:rsidP="4542786E">
      <w:pPr>
        <w:pStyle w:val="Bulletbsico1"/>
        <w:numPr>
          <w:ilvl w:val="0"/>
          <w:numId w:val="0"/>
        </w:numPr>
        <w:spacing w:before="0" w:line="360" w:lineRule="auto"/>
        <w:rPr>
          <w:rFonts w:asciiTheme="minorHAnsi" w:hAnsiTheme="minorHAnsi" w:cstheme="minorBidi"/>
          <w:sz w:val="22"/>
          <w:szCs w:val="22"/>
        </w:rPr>
      </w:pPr>
    </w:p>
    <w:bookmarkEnd w:id="16"/>
    <w:p w14:paraId="5C8C6B09" w14:textId="77777777" w:rsidR="00E37B69" w:rsidRPr="00DC669F" w:rsidRDefault="00E37B69" w:rsidP="4542786E">
      <w:pPr>
        <w:pStyle w:val="Bulletbsico1"/>
        <w:numPr>
          <w:ilvl w:val="0"/>
          <w:numId w:val="0"/>
        </w:numPr>
        <w:spacing w:before="0" w:line="360" w:lineRule="auto"/>
        <w:rPr>
          <w:rFonts w:asciiTheme="minorHAnsi" w:hAnsiTheme="minorHAnsi" w:cstheme="minorBidi"/>
          <w:sz w:val="22"/>
          <w:szCs w:val="22"/>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7"/>
        <w:gridCol w:w="8162"/>
      </w:tblGrid>
      <w:tr w:rsidR="00DC669F" w:rsidRPr="00B35EC4" w14:paraId="2468457B" w14:textId="77777777" w:rsidTr="37C88A59">
        <w:trPr>
          <w:trHeight w:val="397"/>
        </w:trPr>
        <w:tc>
          <w:tcPr>
            <w:tcW w:w="498" w:type="dxa"/>
            <w:tcBorders>
              <w:top w:val="nil"/>
              <w:left w:val="nil"/>
              <w:bottom w:val="nil"/>
            </w:tcBorders>
            <w:shd w:val="clear" w:color="auto" w:fill="808080" w:themeFill="background1" w:themeFillShade="80"/>
            <w:vAlign w:val="center"/>
          </w:tcPr>
          <w:p w14:paraId="6D6998CD" w14:textId="333BE605" w:rsidR="00B91B10" w:rsidRPr="00B35EC4" w:rsidRDefault="00B91B10" w:rsidP="009F7ADD">
            <w:pPr>
              <w:spacing w:after="0" w:line="360" w:lineRule="auto"/>
              <w:rPr>
                <w:rFonts w:asciiTheme="minorHAnsi" w:hAnsiTheme="minorHAnsi" w:cstheme="minorHAnsi"/>
                <w:b/>
                <w:bCs/>
                <w:color w:val="FFFFFF" w:themeColor="background1"/>
                <w:sz w:val="24"/>
              </w:rPr>
            </w:pPr>
            <w:r w:rsidRPr="00B35EC4">
              <w:rPr>
                <w:rFonts w:asciiTheme="minorHAnsi" w:hAnsiTheme="minorHAnsi" w:cstheme="minorHAnsi"/>
                <w:b/>
                <w:bCs/>
                <w:color w:val="FFFFFF" w:themeColor="background1"/>
                <w:sz w:val="24"/>
              </w:rPr>
              <w:lastRenderedPageBreak/>
              <w:t>1</w:t>
            </w:r>
            <w:r w:rsidR="00EF0474" w:rsidRPr="00B35EC4">
              <w:rPr>
                <w:rFonts w:asciiTheme="minorHAnsi" w:hAnsiTheme="minorHAnsi" w:cstheme="minorHAnsi"/>
                <w:b/>
                <w:bCs/>
                <w:color w:val="FFFFFF" w:themeColor="background1"/>
                <w:sz w:val="24"/>
              </w:rPr>
              <w:t>2</w:t>
            </w:r>
            <w:r w:rsidRPr="00B35EC4">
              <w:rPr>
                <w:rFonts w:asciiTheme="minorHAnsi" w:hAnsiTheme="minorHAnsi" w:cstheme="minorHAnsi"/>
                <w:b/>
                <w:bCs/>
                <w:color w:val="FFFFFF" w:themeColor="background1"/>
                <w:sz w:val="24"/>
              </w:rPr>
              <w:t>.</w:t>
            </w:r>
          </w:p>
        </w:tc>
        <w:tc>
          <w:tcPr>
            <w:tcW w:w="278" w:type="dxa"/>
            <w:tcBorders>
              <w:top w:val="nil"/>
              <w:bottom w:val="nil"/>
            </w:tcBorders>
            <w:shd w:val="clear" w:color="auto" w:fill="FFFFFF" w:themeFill="background1"/>
          </w:tcPr>
          <w:p w14:paraId="3382A365" w14:textId="77777777" w:rsidR="00B91B10" w:rsidRPr="00B35EC4" w:rsidRDefault="00B91B10" w:rsidP="009F7ADD">
            <w:pPr>
              <w:spacing w:after="0" w:line="360" w:lineRule="auto"/>
              <w:rPr>
                <w:rFonts w:asciiTheme="minorHAnsi" w:hAnsiTheme="minorHAnsi" w:cstheme="minorHAnsi"/>
                <w:b/>
                <w:bCs/>
                <w:color w:val="FFFFFF" w:themeColor="background1"/>
                <w:sz w:val="24"/>
              </w:rPr>
            </w:pPr>
          </w:p>
        </w:tc>
        <w:tc>
          <w:tcPr>
            <w:tcW w:w="8296" w:type="dxa"/>
            <w:tcBorders>
              <w:top w:val="nil"/>
              <w:bottom w:val="nil"/>
              <w:right w:val="nil"/>
            </w:tcBorders>
            <w:shd w:val="clear" w:color="auto" w:fill="808080" w:themeFill="background1" w:themeFillShade="80"/>
            <w:vAlign w:val="center"/>
          </w:tcPr>
          <w:p w14:paraId="4E91AB96" w14:textId="1ED2E64C" w:rsidR="00B91B10" w:rsidRPr="00B35EC4" w:rsidRDefault="00741419" w:rsidP="00C70BD7">
            <w:pPr>
              <w:spacing w:after="0" w:line="360" w:lineRule="auto"/>
              <w:rPr>
                <w:rFonts w:asciiTheme="minorHAnsi" w:hAnsiTheme="minorHAnsi" w:cstheme="minorBidi"/>
                <w:b/>
                <w:bCs/>
                <w:color w:val="FFFFFF" w:themeColor="background1"/>
                <w:sz w:val="24"/>
                <w:szCs w:val="24"/>
              </w:rPr>
            </w:pPr>
            <w:r>
              <w:rPr>
                <w:rFonts w:asciiTheme="minorHAnsi" w:hAnsiTheme="minorHAnsi" w:cstheme="minorBidi"/>
                <w:b/>
                <w:bCs/>
                <w:color w:val="FFFFFF" w:themeColor="background1"/>
                <w:sz w:val="24"/>
                <w:szCs w:val="24"/>
              </w:rPr>
              <w:t>Bibliografi</w:t>
            </w:r>
            <w:r w:rsidR="00C70BD7" w:rsidRPr="00B35EC4">
              <w:rPr>
                <w:rFonts w:asciiTheme="minorHAnsi" w:hAnsiTheme="minorHAnsi" w:cstheme="minorBidi"/>
                <w:b/>
                <w:bCs/>
                <w:color w:val="FFFFFF" w:themeColor="background1"/>
                <w:sz w:val="24"/>
                <w:szCs w:val="24"/>
              </w:rPr>
              <w:t>a</w:t>
            </w:r>
          </w:p>
        </w:tc>
      </w:tr>
    </w:tbl>
    <w:p w14:paraId="5C71F136" w14:textId="77777777" w:rsidR="00B91B10" w:rsidRPr="00564F5B" w:rsidRDefault="00B91B10" w:rsidP="009F7ADD">
      <w:pPr>
        <w:spacing w:after="0" w:line="360" w:lineRule="auto"/>
        <w:rPr>
          <w:rFonts w:asciiTheme="minorHAnsi" w:hAnsiTheme="minorHAnsi" w:cstheme="minorHAnsi"/>
          <w:color w:val="FF00FF"/>
        </w:rPr>
      </w:pPr>
    </w:p>
    <w:tbl>
      <w:tblPr>
        <w:tblW w:w="5000" w:type="pct"/>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55"/>
      </w:tblGrid>
      <w:tr w:rsidR="00815510" w:rsidRPr="00E639D4" w14:paraId="5B3D6D65"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97B5375" w14:textId="77777777" w:rsidR="00815510" w:rsidRPr="00E639D4" w:rsidRDefault="00815510" w:rsidP="00625B3A">
            <w:pPr>
              <w:spacing w:after="0" w:line="360" w:lineRule="auto"/>
              <w:ind w:left="164" w:right="113"/>
              <w:jc w:val="both"/>
            </w:pPr>
            <w:r w:rsidRPr="00E639D4">
              <w:rPr>
                <w:b/>
                <w:bCs/>
              </w:rPr>
              <w:t>Unidades curriculares</w:t>
            </w:r>
            <w:r w:rsidRPr="00E639D4">
              <w:t> </w:t>
            </w:r>
          </w:p>
        </w:tc>
      </w:tr>
      <w:tr w:rsidR="00815510" w:rsidRPr="00E639D4" w14:paraId="3C0247F0"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5E9A96E1" w14:textId="77777777" w:rsidR="00815510" w:rsidRPr="00E639D4" w:rsidRDefault="00815510" w:rsidP="00243E6A">
            <w:pPr>
              <w:spacing w:after="0" w:line="360" w:lineRule="auto"/>
              <w:ind w:left="142" w:right="113" w:firstLine="4"/>
              <w:jc w:val="both"/>
            </w:pPr>
            <w:r w:rsidRPr="00E639D4">
              <w:rPr>
                <w:b/>
                <w:bCs/>
              </w:rPr>
              <w:t>UC 1</w:t>
            </w:r>
            <w:r w:rsidRPr="00E639D4">
              <w:t>: Recrutar e selecionar pessoas. </w:t>
            </w:r>
          </w:p>
          <w:p w14:paraId="6B9B11BF" w14:textId="77777777" w:rsidR="00815510" w:rsidRPr="00E639D4" w:rsidRDefault="00815510" w:rsidP="00243E6A">
            <w:pPr>
              <w:spacing w:after="0" w:line="360" w:lineRule="auto"/>
              <w:ind w:left="142" w:right="113" w:firstLine="4"/>
              <w:jc w:val="both"/>
            </w:pPr>
            <w:r w:rsidRPr="00E639D4">
              <w:rPr>
                <w:b/>
                <w:bCs/>
              </w:rPr>
              <w:t>Carga horária</w:t>
            </w:r>
            <w:r w:rsidRPr="00E639D4">
              <w:t>: 96 horas. </w:t>
            </w:r>
          </w:p>
          <w:p w14:paraId="3704CEB0" w14:textId="079DB591" w:rsidR="00815510" w:rsidRPr="00E639D4" w:rsidRDefault="00673113" w:rsidP="00243E6A">
            <w:pPr>
              <w:spacing w:after="0" w:line="360" w:lineRule="auto"/>
              <w:ind w:left="142" w:right="113" w:firstLine="4"/>
              <w:jc w:val="both"/>
            </w:pPr>
            <w:r>
              <w:rPr>
                <w:u w:val="single"/>
              </w:rPr>
              <w:t>Bibliografia básica</w:t>
            </w:r>
            <w:r w:rsidR="00815510">
              <w:t> </w:t>
            </w:r>
          </w:p>
          <w:p w14:paraId="4E7A0AFB" w14:textId="77777777" w:rsidR="00815510" w:rsidRDefault="00815510" w:rsidP="00243E6A">
            <w:pPr>
              <w:spacing w:after="0" w:line="360" w:lineRule="auto"/>
              <w:ind w:left="142" w:right="113" w:firstLine="4"/>
              <w:jc w:val="both"/>
              <w:rPr>
                <w:rFonts w:ascii="Aptos" w:eastAsia="Aptos" w:hAnsi="Aptos" w:cs="Aptos"/>
              </w:rPr>
            </w:pPr>
            <w:r w:rsidRPr="60A7803C">
              <w:rPr>
                <w:rStyle w:val="normaltextrun"/>
                <w:rFonts w:cs="Calibri"/>
              </w:rPr>
              <w:t xml:space="preserve">CAMILO, Juliana; FORTIM, </w:t>
            </w:r>
            <w:proofErr w:type="spellStart"/>
            <w:r w:rsidRPr="60A7803C">
              <w:rPr>
                <w:rStyle w:val="normaltextrun"/>
                <w:rFonts w:cs="Calibri"/>
              </w:rPr>
              <w:t>Ivelise</w:t>
            </w:r>
            <w:proofErr w:type="spellEnd"/>
            <w:r w:rsidRPr="60A7803C">
              <w:rPr>
                <w:rStyle w:val="normaltextrun"/>
                <w:rFonts w:cs="Calibri"/>
              </w:rPr>
              <w:t xml:space="preserve">; CRUZ, </w:t>
            </w:r>
            <w:proofErr w:type="spellStart"/>
            <w:r w:rsidRPr="60A7803C">
              <w:rPr>
                <w:rStyle w:val="normaltextrun"/>
                <w:rFonts w:cs="Calibri"/>
              </w:rPr>
              <w:t>Myrt</w:t>
            </w:r>
            <w:proofErr w:type="spellEnd"/>
            <w:r w:rsidRPr="60A7803C">
              <w:rPr>
                <w:rStyle w:val="normaltextrun"/>
                <w:rFonts w:cs="Calibri"/>
              </w:rPr>
              <w:t xml:space="preserve"> </w:t>
            </w:r>
            <w:proofErr w:type="spellStart"/>
            <w:r w:rsidRPr="60A7803C">
              <w:rPr>
                <w:rStyle w:val="normaltextrun"/>
                <w:rFonts w:cs="Calibri"/>
              </w:rPr>
              <w:t>Thânia</w:t>
            </w:r>
            <w:proofErr w:type="spellEnd"/>
            <w:r w:rsidRPr="60A7803C">
              <w:rPr>
                <w:rStyle w:val="normaltextrun"/>
                <w:rFonts w:cs="Calibri"/>
              </w:rPr>
              <w:t xml:space="preserve"> de Souza. </w:t>
            </w:r>
            <w:r w:rsidRPr="60A7803C">
              <w:rPr>
                <w:rStyle w:val="normaltextrun"/>
                <w:rFonts w:cs="Calibri"/>
                <w:b/>
                <w:bCs/>
              </w:rPr>
              <w:t xml:space="preserve">Gestão de pessoas: </w:t>
            </w:r>
            <w:r w:rsidRPr="60A7803C">
              <w:rPr>
                <w:rStyle w:val="normaltextrun"/>
                <w:rFonts w:cs="Calibri"/>
              </w:rPr>
              <w:t>práticas de recrutamento e seleção por competências.  São Paulo: Editora Senac São Paulo, 2021.</w:t>
            </w:r>
          </w:p>
          <w:p w14:paraId="3B041F3E" w14:textId="77777777" w:rsidR="00815510" w:rsidRPr="008A2BCC" w:rsidRDefault="00815510" w:rsidP="00243E6A">
            <w:pPr>
              <w:spacing w:after="0" w:line="360" w:lineRule="auto"/>
              <w:ind w:left="142" w:right="113" w:firstLine="4"/>
              <w:jc w:val="both"/>
            </w:pPr>
            <w:r w:rsidRPr="60A7803C">
              <w:t xml:space="preserve">CHIAVENATO, Idalberto. </w:t>
            </w:r>
            <w:r w:rsidRPr="60A7803C">
              <w:rPr>
                <w:b/>
                <w:bCs/>
              </w:rPr>
              <w:t>Recursos humanos</w:t>
            </w:r>
            <w:r w:rsidRPr="60A7803C">
              <w:t>: o capital humano das organizações. 11. ed. São Paulo: Atlas, 2020. </w:t>
            </w:r>
          </w:p>
          <w:p w14:paraId="282F621F" w14:textId="77777777" w:rsidR="00815510" w:rsidRPr="00E639D4" w:rsidRDefault="00815510" w:rsidP="00243E6A">
            <w:pPr>
              <w:spacing w:after="0" w:line="360" w:lineRule="auto"/>
              <w:ind w:left="142" w:right="113" w:firstLine="4"/>
              <w:jc w:val="both"/>
            </w:pPr>
            <w:r>
              <w:t xml:space="preserve">D’ELIA, Beatrice Boechat. </w:t>
            </w:r>
            <w:r w:rsidRPr="68E0E8CE">
              <w:rPr>
                <w:b/>
                <w:bCs/>
              </w:rPr>
              <w:t>O profissional de recursos humanos</w:t>
            </w:r>
            <w:r>
              <w:t>. São Paulo: Editora Senac São Paulo, 2021. </w:t>
            </w:r>
          </w:p>
          <w:p w14:paraId="3CD3F583" w14:textId="77777777" w:rsidR="00815510" w:rsidRDefault="00815510" w:rsidP="00243E6A">
            <w:pPr>
              <w:spacing w:after="0" w:line="360" w:lineRule="auto"/>
              <w:ind w:left="142" w:right="113" w:firstLine="4"/>
              <w:jc w:val="both"/>
              <w:rPr>
                <w:u w:val="single"/>
              </w:rPr>
            </w:pPr>
          </w:p>
          <w:p w14:paraId="2A7E698C" w14:textId="070C4077"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4EA3FA39" w14:textId="77777777" w:rsidR="00815510" w:rsidRPr="00E639D4" w:rsidRDefault="00815510" w:rsidP="00243E6A">
            <w:pPr>
              <w:spacing w:after="0" w:line="360" w:lineRule="auto"/>
              <w:ind w:left="142" w:right="113" w:firstLine="4"/>
              <w:jc w:val="both"/>
            </w:pPr>
            <w:r w:rsidRPr="002B794F">
              <w:t xml:space="preserve">CAMILO, Juliana A. de O. </w:t>
            </w:r>
            <w:r w:rsidRPr="002B794F">
              <w:rPr>
                <w:b/>
                <w:bCs/>
              </w:rPr>
              <w:t xml:space="preserve">Gestão de pessoas: </w:t>
            </w:r>
            <w:r w:rsidRPr="002B794F">
              <w:t>práticas de recursos humanos na era digital. São Paulo: Editora Senac São Paulo, 2020.</w:t>
            </w:r>
          </w:p>
          <w:p w14:paraId="03C338CC" w14:textId="77777777" w:rsidR="00815510" w:rsidRPr="002B794F" w:rsidRDefault="00815510" w:rsidP="00243E6A">
            <w:pPr>
              <w:spacing w:after="0" w:line="360" w:lineRule="auto"/>
              <w:ind w:left="142" w:right="113" w:firstLine="4"/>
              <w:jc w:val="both"/>
            </w:pPr>
            <w:r w:rsidRPr="002B794F">
              <w:t xml:space="preserve">CHAVES, Eliane. </w:t>
            </w:r>
            <w:r w:rsidRPr="002B794F">
              <w:rPr>
                <w:b/>
                <w:bCs/>
              </w:rPr>
              <w:t>Recrutamento e seleção por competências</w:t>
            </w:r>
            <w:r w:rsidRPr="002B794F">
              <w:t>: a chave para construir equipes de alto desempenho. [</w:t>
            </w:r>
            <w:proofErr w:type="spellStart"/>
            <w:r w:rsidRPr="002B794F">
              <w:rPr>
                <w:i/>
                <w:iCs/>
              </w:rPr>
              <w:t>S.l</w:t>
            </w:r>
            <w:proofErr w:type="spellEnd"/>
            <w:r w:rsidRPr="002B794F">
              <w:rPr>
                <w:i/>
                <w:iCs/>
              </w:rPr>
              <w:t>: s.n.]</w:t>
            </w:r>
            <w:r w:rsidRPr="002B794F">
              <w:t>, 2024.</w:t>
            </w:r>
          </w:p>
          <w:p w14:paraId="7366A6A6" w14:textId="77777777" w:rsidR="00815510" w:rsidRDefault="00815510" w:rsidP="00243E6A">
            <w:pPr>
              <w:spacing w:after="0" w:line="360" w:lineRule="auto"/>
              <w:ind w:left="142" w:right="113" w:firstLine="4"/>
              <w:jc w:val="both"/>
            </w:pPr>
            <w:r w:rsidRPr="002B794F">
              <w:t xml:space="preserve">CHIAVENATO, Idalberto. </w:t>
            </w:r>
            <w:r w:rsidRPr="002B794F">
              <w:rPr>
                <w:b/>
                <w:bCs/>
              </w:rPr>
              <w:t xml:space="preserve">Planejamento, recrutamento e seleção de pessoal: </w:t>
            </w:r>
            <w:r w:rsidRPr="002B794F">
              <w:t>como agregar talentos à empresa. 9. ed. São Paulo: Atlas, 2021.</w:t>
            </w:r>
          </w:p>
          <w:p w14:paraId="44142584" w14:textId="77777777" w:rsidR="00815510" w:rsidRPr="00E639D4" w:rsidRDefault="00815510" w:rsidP="00243E6A">
            <w:pPr>
              <w:spacing w:after="0" w:line="360" w:lineRule="auto"/>
              <w:ind w:left="142" w:right="113" w:firstLine="4"/>
              <w:jc w:val="both"/>
            </w:pPr>
            <w:r w:rsidRPr="68E0E8CE">
              <w:t xml:space="preserve">DUTRA, Joel Souza. </w:t>
            </w:r>
            <w:r w:rsidRPr="68E0E8CE">
              <w:rPr>
                <w:b/>
                <w:bCs/>
              </w:rPr>
              <w:t>Gestão de pessoas</w:t>
            </w:r>
            <w:r w:rsidRPr="68E0E8CE">
              <w:t>: modelo, processos, tendências e perspectivas. 2. ed. São Paulo: Atlas, 2016. </w:t>
            </w:r>
          </w:p>
          <w:p w14:paraId="53F0127E" w14:textId="77777777" w:rsidR="00815510" w:rsidRPr="00E639D4" w:rsidRDefault="00815510" w:rsidP="00243E6A">
            <w:pPr>
              <w:spacing w:after="0" w:line="360" w:lineRule="auto"/>
              <w:ind w:left="142" w:right="113" w:firstLine="4"/>
              <w:jc w:val="both"/>
            </w:pPr>
            <w:r w:rsidRPr="002B794F">
              <w:t xml:space="preserve">RABAGLIO, Maria Odete; PERES, Tiara </w:t>
            </w:r>
            <w:proofErr w:type="spellStart"/>
            <w:r w:rsidRPr="002B794F">
              <w:t>Rabaglio</w:t>
            </w:r>
            <w:proofErr w:type="spellEnd"/>
            <w:r w:rsidRPr="002B794F">
              <w:t xml:space="preserve">. </w:t>
            </w:r>
            <w:r w:rsidRPr="002B794F">
              <w:rPr>
                <w:b/>
                <w:bCs/>
              </w:rPr>
              <w:t xml:space="preserve">Gestão de pessoas: </w:t>
            </w:r>
            <w:r w:rsidRPr="002B794F">
              <w:t>recrutamento e seleção com foco em soft skills. São Paulo: Editora Senac São Paulo, 2024.</w:t>
            </w:r>
          </w:p>
        </w:tc>
      </w:tr>
      <w:tr w:rsidR="00815510" w:rsidRPr="00E639D4" w14:paraId="09CD642A"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3E8E85B3" w14:textId="77777777" w:rsidR="00815510" w:rsidRPr="00E639D4" w:rsidRDefault="00815510" w:rsidP="00243E6A">
            <w:pPr>
              <w:spacing w:after="0" w:line="360" w:lineRule="auto"/>
              <w:ind w:left="142" w:right="113" w:firstLine="4"/>
              <w:jc w:val="both"/>
            </w:pPr>
            <w:r w:rsidRPr="00E639D4">
              <w:rPr>
                <w:b/>
                <w:bCs/>
              </w:rPr>
              <w:t>UC 2:</w:t>
            </w:r>
            <w:r w:rsidRPr="00E639D4">
              <w:t xml:space="preserve"> Organizar projetos da área de Recursos Humanos. </w:t>
            </w:r>
          </w:p>
          <w:p w14:paraId="7CABF0C0" w14:textId="77777777" w:rsidR="00815510" w:rsidRPr="00E639D4" w:rsidRDefault="00815510" w:rsidP="00243E6A">
            <w:pPr>
              <w:spacing w:after="0" w:line="360" w:lineRule="auto"/>
              <w:ind w:left="142" w:right="113" w:firstLine="4"/>
              <w:jc w:val="both"/>
            </w:pPr>
            <w:r w:rsidRPr="00E639D4">
              <w:rPr>
                <w:b/>
                <w:bCs/>
              </w:rPr>
              <w:t>Carga horária</w:t>
            </w:r>
            <w:r w:rsidRPr="00E639D4">
              <w:t>: 48 horas. </w:t>
            </w:r>
          </w:p>
          <w:p w14:paraId="6B3FF5F3" w14:textId="08471FA5" w:rsidR="00815510" w:rsidRPr="00E639D4" w:rsidRDefault="00673113" w:rsidP="00243E6A">
            <w:pPr>
              <w:spacing w:after="0" w:line="360" w:lineRule="auto"/>
              <w:ind w:left="142" w:right="113" w:firstLine="4"/>
              <w:jc w:val="both"/>
            </w:pPr>
            <w:r>
              <w:rPr>
                <w:u w:val="single"/>
              </w:rPr>
              <w:t>Bibliografia básica</w:t>
            </w:r>
            <w:r w:rsidR="00815510" w:rsidRPr="00E639D4">
              <w:t> </w:t>
            </w:r>
          </w:p>
          <w:p w14:paraId="0FCB6364" w14:textId="77777777" w:rsidR="00815510" w:rsidRPr="007C0EFC" w:rsidRDefault="00815510" w:rsidP="00243E6A">
            <w:pPr>
              <w:spacing w:after="0" w:line="360" w:lineRule="auto"/>
              <w:ind w:left="142" w:right="113" w:firstLine="4"/>
              <w:jc w:val="both"/>
            </w:pPr>
            <w:r w:rsidRPr="007C0EFC">
              <w:t xml:space="preserve">MAXIMIANO, </w:t>
            </w:r>
            <w:proofErr w:type="spellStart"/>
            <w:r w:rsidRPr="007C0EFC">
              <w:t>Antonio</w:t>
            </w:r>
            <w:proofErr w:type="spellEnd"/>
            <w:r w:rsidRPr="007C0EFC">
              <w:t xml:space="preserve"> Cesar Amaru; VERONEZE, Fernando. </w:t>
            </w:r>
            <w:r w:rsidRPr="007C0EFC">
              <w:rPr>
                <w:b/>
                <w:bCs/>
              </w:rPr>
              <w:t xml:space="preserve">Gestão de projetos: </w:t>
            </w:r>
            <w:r w:rsidRPr="00A549BE">
              <w:t>preditiva, ágil e estratégica</w:t>
            </w:r>
            <w:r w:rsidRPr="007C0EFC">
              <w:t>. 6. ed. São Paulo: Atlas, 2022.</w:t>
            </w:r>
          </w:p>
          <w:p w14:paraId="08B0AD67" w14:textId="77777777" w:rsidR="00815510" w:rsidRDefault="00815510" w:rsidP="00243E6A">
            <w:pPr>
              <w:spacing w:after="0" w:line="360" w:lineRule="auto"/>
              <w:ind w:left="142" w:right="113" w:firstLine="4"/>
              <w:jc w:val="both"/>
            </w:pPr>
            <w:r w:rsidRPr="002B794F">
              <w:t>SOTILLE, Mauro Afonso; MENEZES, Luís César de Moura; XAVIER, Luiz Fernando da Silva; PEREIRA, Mário Luís Sampaio. Gerenciamento do escopo em projetos. 4. ed. Rio de Janeiro: Editora FGV, 2019. </w:t>
            </w:r>
          </w:p>
          <w:p w14:paraId="7CF8F320" w14:textId="77777777" w:rsidR="00815510" w:rsidRPr="002B794F" w:rsidRDefault="00815510" w:rsidP="00243E6A">
            <w:pPr>
              <w:spacing w:after="0" w:line="360" w:lineRule="auto"/>
              <w:ind w:left="142" w:right="113" w:firstLine="4"/>
              <w:jc w:val="both"/>
            </w:pPr>
            <w:r>
              <w:lastRenderedPageBreak/>
              <w:t xml:space="preserve">UM GUIA do </w:t>
            </w:r>
            <w:r w:rsidRPr="002B794F">
              <w:t xml:space="preserve">conhecimento em gerenciamento de projetos (Guia PMBOK). 7. ed. São Paulo: Project Management </w:t>
            </w:r>
            <w:proofErr w:type="spellStart"/>
            <w:r w:rsidRPr="002B794F">
              <w:t>Institute</w:t>
            </w:r>
            <w:proofErr w:type="spellEnd"/>
            <w:r w:rsidRPr="002B794F">
              <w:t>, 2021. </w:t>
            </w:r>
          </w:p>
          <w:p w14:paraId="759400FE" w14:textId="77777777" w:rsidR="00815510" w:rsidRPr="002B794F" w:rsidRDefault="00815510" w:rsidP="00243E6A">
            <w:pPr>
              <w:spacing w:after="0" w:line="360" w:lineRule="auto"/>
              <w:ind w:left="142" w:right="113" w:firstLine="4"/>
              <w:jc w:val="both"/>
            </w:pPr>
          </w:p>
          <w:p w14:paraId="49F6FF8B" w14:textId="5147D9AF"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23B6474C" w14:textId="77777777" w:rsidR="00815510" w:rsidRPr="007C0EFC" w:rsidRDefault="00815510" w:rsidP="00243E6A">
            <w:pPr>
              <w:spacing w:after="0" w:line="360" w:lineRule="auto"/>
              <w:ind w:left="142" w:right="113" w:firstLine="4"/>
              <w:jc w:val="both"/>
            </w:pPr>
            <w:r w:rsidRPr="007C0EFC">
              <w:t xml:space="preserve">CARVALHO, Marly Monteiro; RABECHINI JR., Roque. </w:t>
            </w:r>
            <w:r w:rsidRPr="007C0EFC">
              <w:rPr>
                <w:b/>
                <w:bCs/>
              </w:rPr>
              <w:t xml:space="preserve">Fundamentos em gestão de projetos: </w:t>
            </w:r>
            <w:r w:rsidRPr="004C668F">
              <w:t>construindo competências para gerenciar projetos.</w:t>
            </w:r>
            <w:r w:rsidRPr="007C0EFC">
              <w:t xml:space="preserve"> 5. ed. São Paulo: Atlas, </w:t>
            </w:r>
            <w:r w:rsidRPr="00BE0D6D">
              <w:t>2023.</w:t>
            </w:r>
            <w:r w:rsidRPr="007C0EFC">
              <w:t xml:space="preserve"> </w:t>
            </w:r>
          </w:p>
          <w:p w14:paraId="22D9F33F" w14:textId="77777777" w:rsidR="00815510" w:rsidRPr="007C0EFC" w:rsidRDefault="00815510" w:rsidP="00243E6A">
            <w:pPr>
              <w:spacing w:after="0" w:line="360" w:lineRule="auto"/>
              <w:ind w:left="142" w:right="113" w:firstLine="4"/>
              <w:jc w:val="both"/>
            </w:pPr>
            <w:r w:rsidRPr="007C0EFC">
              <w:t xml:space="preserve">NAVAJAS, Paulo Farah; TONINI, </w:t>
            </w:r>
            <w:proofErr w:type="spellStart"/>
            <w:r w:rsidRPr="007C0EFC">
              <w:t>Antonio</w:t>
            </w:r>
            <w:proofErr w:type="spellEnd"/>
            <w:r w:rsidRPr="007C0EFC">
              <w:t xml:space="preserve"> Carlos. </w:t>
            </w:r>
            <w:r w:rsidRPr="007C0EFC">
              <w:rPr>
                <w:b/>
                <w:bCs/>
              </w:rPr>
              <w:t>Gerenciamento de projetos</w:t>
            </w:r>
            <w:r w:rsidRPr="007C0EFC">
              <w:t xml:space="preserve">. São Paulo: SENAC, 2021. </w:t>
            </w:r>
          </w:p>
          <w:p w14:paraId="1E557A0D" w14:textId="77777777" w:rsidR="00815510" w:rsidRPr="007C0EFC" w:rsidRDefault="00815510" w:rsidP="00243E6A">
            <w:pPr>
              <w:spacing w:after="0" w:line="360" w:lineRule="auto"/>
              <w:ind w:left="142" w:right="113" w:firstLine="4"/>
              <w:jc w:val="both"/>
              <w:rPr>
                <w:lang w:val="pt-PT"/>
              </w:rPr>
            </w:pPr>
            <w:r w:rsidRPr="007C0EFC">
              <w:t xml:space="preserve">RAMALHO, </w:t>
            </w:r>
            <w:proofErr w:type="spellStart"/>
            <w:r w:rsidRPr="007C0EFC">
              <w:t>Antonio</w:t>
            </w:r>
            <w:proofErr w:type="spellEnd"/>
            <w:r w:rsidRPr="007C0EFC">
              <w:t xml:space="preserve">. </w:t>
            </w:r>
            <w:r w:rsidRPr="007C0EFC">
              <w:rPr>
                <w:b/>
                <w:bCs/>
              </w:rPr>
              <w:t>Gerenciamento de projetos</w:t>
            </w:r>
            <w:r w:rsidRPr="004C668F">
              <w:t>: guia prático para empreendedores na criação de soluções definitivas.</w:t>
            </w:r>
            <w:r w:rsidRPr="007C0EFC">
              <w:t xml:space="preserve"> São Paulo: Editora Dialética, 2023. </w:t>
            </w:r>
          </w:p>
          <w:p w14:paraId="5038071C" w14:textId="77777777" w:rsidR="00815510" w:rsidRPr="002B794F" w:rsidRDefault="00815510" w:rsidP="00243E6A">
            <w:pPr>
              <w:spacing w:after="0" w:line="360" w:lineRule="auto"/>
              <w:ind w:left="142" w:right="113" w:firstLine="4"/>
              <w:jc w:val="both"/>
            </w:pPr>
            <w:r w:rsidRPr="002B794F">
              <w:t xml:space="preserve">VARGAS, Ricardo. </w:t>
            </w:r>
            <w:r w:rsidRPr="002B794F">
              <w:rPr>
                <w:b/>
                <w:bCs/>
              </w:rPr>
              <w:t>Gerenciamento de projetos</w:t>
            </w:r>
            <w:r w:rsidRPr="002B794F">
              <w:t xml:space="preserve">: estabelecendo diferenciais competitivos. 8. ed. São Paulo: </w:t>
            </w:r>
            <w:proofErr w:type="spellStart"/>
            <w:r w:rsidRPr="002B794F">
              <w:t>Brasport</w:t>
            </w:r>
            <w:proofErr w:type="spellEnd"/>
            <w:r w:rsidRPr="002B794F">
              <w:t>, 2017. </w:t>
            </w:r>
          </w:p>
          <w:p w14:paraId="10759477" w14:textId="77777777" w:rsidR="00815510" w:rsidRPr="00E639D4" w:rsidRDefault="00815510" w:rsidP="00243E6A">
            <w:pPr>
              <w:spacing w:after="0" w:line="360" w:lineRule="auto"/>
              <w:ind w:left="142" w:right="113" w:firstLine="4"/>
              <w:jc w:val="both"/>
            </w:pPr>
            <w:r>
              <w:t xml:space="preserve">VARGAS, Ricardo. Gerenciamento de projetos: estabelecendo diferenciais competitivos. 8. ed. São Paulo: </w:t>
            </w:r>
            <w:proofErr w:type="spellStart"/>
            <w:r>
              <w:t>Brasport</w:t>
            </w:r>
            <w:proofErr w:type="spellEnd"/>
            <w:r>
              <w:t xml:space="preserve">, 2017.  </w:t>
            </w:r>
          </w:p>
        </w:tc>
      </w:tr>
      <w:tr w:rsidR="00815510" w:rsidRPr="00E639D4" w14:paraId="1EAEE123"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278844F3" w14:textId="77777777" w:rsidR="00815510" w:rsidRPr="00E639D4" w:rsidRDefault="00815510" w:rsidP="00243E6A">
            <w:pPr>
              <w:spacing w:after="0" w:line="360" w:lineRule="auto"/>
              <w:ind w:left="142" w:right="113" w:firstLine="4"/>
              <w:jc w:val="both"/>
            </w:pPr>
            <w:r w:rsidRPr="00E639D4">
              <w:rPr>
                <w:b/>
                <w:bCs/>
              </w:rPr>
              <w:lastRenderedPageBreak/>
              <w:t>UC 3</w:t>
            </w:r>
            <w:r w:rsidRPr="00E639D4">
              <w:t>: Propor ações para integração e engajamento de pessoas. </w:t>
            </w:r>
          </w:p>
          <w:p w14:paraId="31C9DFC4" w14:textId="77777777" w:rsidR="00815510" w:rsidRPr="00E639D4" w:rsidRDefault="00815510" w:rsidP="00243E6A">
            <w:pPr>
              <w:spacing w:after="0" w:line="360" w:lineRule="auto"/>
              <w:ind w:left="142" w:right="113" w:firstLine="4"/>
              <w:jc w:val="both"/>
            </w:pPr>
            <w:r w:rsidRPr="00E639D4">
              <w:rPr>
                <w:b/>
                <w:bCs/>
              </w:rPr>
              <w:t xml:space="preserve">Carga horária: </w:t>
            </w:r>
            <w:r w:rsidRPr="00E639D4">
              <w:t>72 horas. </w:t>
            </w:r>
          </w:p>
          <w:p w14:paraId="289A329A" w14:textId="299ABF2A" w:rsidR="00815510" w:rsidRPr="00E639D4" w:rsidRDefault="00673113" w:rsidP="00243E6A">
            <w:pPr>
              <w:spacing w:after="0" w:line="360" w:lineRule="auto"/>
              <w:ind w:left="142" w:right="113" w:firstLine="4"/>
              <w:jc w:val="both"/>
            </w:pPr>
            <w:r>
              <w:rPr>
                <w:u w:val="single"/>
              </w:rPr>
              <w:t>Bibliografia básica</w:t>
            </w:r>
            <w:r w:rsidR="00815510" w:rsidRPr="00E639D4">
              <w:t> </w:t>
            </w:r>
          </w:p>
          <w:p w14:paraId="3E9413F7" w14:textId="77777777" w:rsidR="00815510" w:rsidRPr="002F6F5F" w:rsidRDefault="00815510" w:rsidP="00243E6A">
            <w:pPr>
              <w:spacing w:after="0" w:line="360" w:lineRule="auto"/>
              <w:ind w:left="142" w:right="113" w:firstLine="4"/>
              <w:jc w:val="both"/>
            </w:pPr>
            <w:r w:rsidRPr="002539E7">
              <w:t>CAILTEU</w:t>
            </w:r>
            <w:r w:rsidRPr="002F6F5F">
              <w:t xml:space="preserve">X, </w:t>
            </w:r>
            <w:hyperlink r:id="rId13" w:history="1">
              <w:r w:rsidRPr="002F6F5F">
                <w:t xml:space="preserve">Caroline.  </w:t>
              </w:r>
            </w:hyperlink>
            <w:r w:rsidRPr="002F6F5F">
              <w:rPr>
                <w:b/>
                <w:bCs/>
              </w:rPr>
              <w:t>Recuperar a motivação no trabalho</w:t>
            </w:r>
            <w:r>
              <w:rPr>
                <w:b/>
                <w:bCs/>
              </w:rPr>
              <w:t>:</w:t>
            </w:r>
            <w:r w:rsidRPr="002F6F5F">
              <w:t xml:space="preserve"> Passos simples para encontrar propósito e felicidade no seu trabalho</w:t>
            </w:r>
            <w:r>
              <w:t>.</w:t>
            </w:r>
            <w:r w:rsidRPr="004303A6">
              <w:t xml:space="preserve"> </w:t>
            </w:r>
            <w:hyperlink r:id="rId14" w:tooltip="Editora 50Minutes.com (PT)" w:history="1">
              <w:r w:rsidRPr="004303A6">
                <w:t>50Minutes.com</w:t>
              </w:r>
            </w:hyperlink>
            <w:r>
              <w:t>, 2023.</w:t>
            </w:r>
          </w:p>
          <w:p w14:paraId="51CEB249" w14:textId="77777777" w:rsidR="00815510" w:rsidRPr="00E639D4" w:rsidRDefault="00815510" w:rsidP="00243E6A">
            <w:pPr>
              <w:spacing w:after="0" w:line="360" w:lineRule="auto"/>
              <w:ind w:left="142" w:right="113" w:firstLine="4"/>
              <w:jc w:val="both"/>
            </w:pPr>
            <w:r>
              <w:t xml:space="preserve">PINK, Daniel H. </w:t>
            </w:r>
            <w:r w:rsidRPr="60A7803C">
              <w:rPr>
                <w:b/>
                <w:bCs/>
              </w:rPr>
              <w:t>Motivação 3.0:</w:t>
            </w:r>
            <w:r>
              <w:t xml:space="preserve"> Os Novos Fatores Motivacionais na Era do Conhecimento. Rio de Janeiro: Sextante, 2022. </w:t>
            </w:r>
          </w:p>
          <w:p w14:paraId="019A8645" w14:textId="77777777" w:rsidR="00815510" w:rsidRPr="00E639D4" w:rsidRDefault="00815510" w:rsidP="00243E6A">
            <w:pPr>
              <w:spacing w:after="0" w:line="360" w:lineRule="auto"/>
              <w:ind w:left="142" w:right="113" w:firstLine="4"/>
              <w:jc w:val="both"/>
            </w:pPr>
            <w:r w:rsidRPr="0054503B">
              <w:t xml:space="preserve">ROBBINS, Stephen P.; JUDGE, Timothy A. </w:t>
            </w:r>
            <w:r w:rsidRPr="0054503B">
              <w:rPr>
                <w:b/>
                <w:bCs/>
              </w:rPr>
              <w:t>Comportamento organizacional</w:t>
            </w:r>
            <w:r w:rsidRPr="0054503B">
              <w:t xml:space="preserve">. </w:t>
            </w:r>
            <w:r>
              <w:t>18. ed. São Paulo: Pearson Universidades, 2020. </w:t>
            </w:r>
          </w:p>
          <w:p w14:paraId="201DC030" w14:textId="77777777" w:rsidR="00815510" w:rsidRPr="00E639D4" w:rsidRDefault="00815510" w:rsidP="00243E6A">
            <w:pPr>
              <w:spacing w:after="0" w:line="360" w:lineRule="auto"/>
              <w:ind w:left="142" w:right="113" w:firstLine="4"/>
              <w:jc w:val="both"/>
            </w:pPr>
            <w:r w:rsidRPr="008449EE">
              <w:t xml:space="preserve">SCHEIN, Edgar H.; SCHEIN, Peter. </w:t>
            </w:r>
            <w:r w:rsidRPr="60A7803C">
              <w:rPr>
                <w:b/>
                <w:bCs/>
              </w:rPr>
              <w:t>Cultura organizacional e liderança</w:t>
            </w:r>
            <w:r>
              <w:t>. 5. ed. São Paulo: Atlas, 2022. </w:t>
            </w:r>
          </w:p>
          <w:p w14:paraId="3062B0FB" w14:textId="77777777" w:rsidR="00815510" w:rsidRDefault="00815510" w:rsidP="00243E6A">
            <w:pPr>
              <w:spacing w:after="0" w:line="360" w:lineRule="auto"/>
              <w:ind w:left="142" w:right="113" w:firstLine="4"/>
              <w:jc w:val="both"/>
              <w:rPr>
                <w:u w:val="single"/>
              </w:rPr>
            </w:pPr>
          </w:p>
          <w:p w14:paraId="552C4D5C" w14:textId="09E9EEBC"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1FA09F26" w14:textId="77777777" w:rsidR="00815510" w:rsidRDefault="00815510" w:rsidP="00243E6A">
            <w:pPr>
              <w:spacing w:after="0" w:line="360" w:lineRule="auto"/>
              <w:ind w:left="142" w:right="113" w:firstLine="4"/>
              <w:jc w:val="both"/>
            </w:pPr>
            <w:r w:rsidRPr="005C4B71">
              <w:t xml:space="preserve">CAMILO, Juliana. </w:t>
            </w:r>
            <w:r w:rsidRPr="005C4B71">
              <w:rPr>
                <w:b/>
                <w:bCs/>
              </w:rPr>
              <w:t xml:space="preserve">Gestão de pessoas: </w:t>
            </w:r>
            <w:r w:rsidRPr="0050228C">
              <w:t>práticas de recursos humanos na era digital.</w:t>
            </w:r>
            <w:r w:rsidRPr="005C4B71">
              <w:t xml:space="preserve"> 1. ed. São Paulo: Senac São Paulo, 2020.</w:t>
            </w:r>
          </w:p>
          <w:p w14:paraId="700632FE" w14:textId="77777777" w:rsidR="00815510" w:rsidRPr="005C4B71" w:rsidRDefault="00815510" w:rsidP="00243E6A">
            <w:pPr>
              <w:spacing w:after="0" w:line="360" w:lineRule="auto"/>
              <w:ind w:left="142" w:right="113" w:firstLine="4"/>
              <w:jc w:val="both"/>
            </w:pPr>
            <w:r w:rsidRPr="005C4B71">
              <w:t xml:space="preserve">GARCIA, </w:t>
            </w:r>
            <w:proofErr w:type="spellStart"/>
            <w:r w:rsidRPr="005C4B71">
              <w:t>Clau</w:t>
            </w:r>
            <w:proofErr w:type="spellEnd"/>
            <w:r w:rsidRPr="005C4B71">
              <w:t xml:space="preserve">. </w:t>
            </w:r>
            <w:r w:rsidRPr="005C4B71">
              <w:rPr>
                <w:b/>
                <w:bCs/>
              </w:rPr>
              <w:t>Comunicação organizacional na era tech</w:t>
            </w:r>
            <w:r w:rsidRPr="005C4B71">
              <w:t xml:space="preserve">. Rio de Janeiro: Freitas Bastos, 2024. </w:t>
            </w:r>
          </w:p>
          <w:p w14:paraId="38DF3156" w14:textId="77777777" w:rsidR="00815510" w:rsidRPr="003958AA" w:rsidRDefault="00815510" w:rsidP="00243E6A">
            <w:pPr>
              <w:spacing w:after="0" w:line="360" w:lineRule="auto"/>
              <w:ind w:left="142" w:right="113" w:firstLine="4"/>
              <w:jc w:val="both"/>
            </w:pPr>
            <w:r w:rsidRPr="003958AA">
              <w:t xml:space="preserve">MONASTERSKY, Roberto. </w:t>
            </w:r>
            <w:r w:rsidRPr="003958AA">
              <w:rPr>
                <w:b/>
                <w:bCs/>
              </w:rPr>
              <w:t xml:space="preserve">Comprometimento do trabalhador e estilos de liderança: </w:t>
            </w:r>
            <w:r w:rsidRPr="003958AA">
              <w:t>estudo realizado em 10 fintechs</w:t>
            </w:r>
            <w:r w:rsidRPr="003958AA">
              <w:rPr>
                <w:b/>
                <w:bCs/>
              </w:rPr>
              <w:t>.</w:t>
            </w:r>
            <w:r w:rsidRPr="003958AA">
              <w:t xml:space="preserve"> São Paulo: Editora Dialética, 2024.</w:t>
            </w:r>
          </w:p>
          <w:p w14:paraId="65747BD8" w14:textId="77777777" w:rsidR="00815510" w:rsidRDefault="00815510" w:rsidP="00243E6A">
            <w:pPr>
              <w:spacing w:after="0" w:line="360" w:lineRule="auto"/>
              <w:ind w:left="142" w:right="113" w:firstLine="4"/>
              <w:jc w:val="both"/>
            </w:pPr>
            <w:r>
              <w:t xml:space="preserve">SENGE, Peter M. </w:t>
            </w:r>
            <w:r w:rsidRPr="60A7803C">
              <w:rPr>
                <w:b/>
                <w:bCs/>
              </w:rPr>
              <w:t>A quinta disciplina:</w:t>
            </w:r>
            <w:r>
              <w:t xml:space="preserve"> arte e prática da organização que aprende. São Paulo: Best </w:t>
            </w:r>
            <w:proofErr w:type="spellStart"/>
            <w:r>
              <w:t>Seller</w:t>
            </w:r>
            <w:proofErr w:type="spellEnd"/>
            <w:r>
              <w:t>,</w:t>
            </w:r>
            <w:r w:rsidRPr="60A7803C">
              <w:t xml:space="preserve"> 2018.</w:t>
            </w:r>
            <w:r>
              <w:t> </w:t>
            </w:r>
          </w:p>
          <w:p w14:paraId="40BFF1DF" w14:textId="77777777" w:rsidR="00815510" w:rsidRPr="00E639D4" w:rsidRDefault="00815510" w:rsidP="00243E6A">
            <w:pPr>
              <w:spacing w:after="0" w:line="360" w:lineRule="auto"/>
              <w:ind w:left="142" w:right="113" w:firstLine="4"/>
              <w:jc w:val="both"/>
            </w:pPr>
          </w:p>
        </w:tc>
      </w:tr>
      <w:tr w:rsidR="00815510" w:rsidRPr="00E639D4" w14:paraId="596EAC84"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35FFCF7C" w14:textId="77777777" w:rsidR="00815510" w:rsidRPr="00E639D4" w:rsidRDefault="00815510" w:rsidP="00243E6A">
            <w:pPr>
              <w:spacing w:after="0" w:line="360" w:lineRule="auto"/>
              <w:ind w:left="142" w:right="113" w:firstLine="4"/>
              <w:jc w:val="both"/>
            </w:pPr>
            <w:r w:rsidRPr="00E639D4">
              <w:rPr>
                <w:b/>
                <w:bCs/>
              </w:rPr>
              <w:lastRenderedPageBreak/>
              <w:t>UC 4:</w:t>
            </w:r>
            <w:r w:rsidRPr="00E639D4">
              <w:t xml:space="preserve"> Desenhar cargos e avaliar desempenho de pessoas.</w:t>
            </w:r>
            <w:r w:rsidRPr="00E639D4">
              <w:rPr>
                <w:b/>
                <w:bCs/>
              </w:rPr>
              <w:t>  </w:t>
            </w:r>
            <w:r w:rsidRPr="00E639D4">
              <w:t> </w:t>
            </w:r>
          </w:p>
          <w:p w14:paraId="31C7A4BC" w14:textId="77777777" w:rsidR="00815510" w:rsidRPr="00E639D4" w:rsidRDefault="00815510" w:rsidP="00243E6A">
            <w:pPr>
              <w:spacing w:after="0" w:line="360" w:lineRule="auto"/>
              <w:ind w:left="142" w:right="113" w:firstLine="4"/>
              <w:jc w:val="both"/>
            </w:pPr>
            <w:r w:rsidRPr="00E639D4">
              <w:rPr>
                <w:b/>
                <w:bCs/>
              </w:rPr>
              <w:t xml:space="preserve">Carga horária: </w:t>
            </w:r>
            <w:r w:rsidRPr="00E639D4">
              <w:t>96 horas. </w:t>
            </w:r>
          </w:p>
          <w:p w14:paraId="53078E39" w14:textId="3059D789" w:rsidR="00815510" w:rsidRPr="00E639D4" w:rsidRDefault="00673113" w:rsidP="00243E6A">
            <w:pPr>
              <w:spacing w:after="0" w:line="360" w:lineRule="auto"/>
              <w:ind w:left="142" w:right="113" w:firstLine="4"/>
              <w:jc w:val="both"/>
            </w:pPr>
            <w:r>
              <w:rPr>
                <w:u w:val="single"/>
              </w:rPr>
              <w:t>Bibliografia básica</w:t>
            </w:r>
            <w:r w:rsidR="00815510" w:rsidRPr="00E639D4">
              <w:t> </w:t>
            </w:r>
          </w:p>
          <w:p w14:paraId="63E7F6F3" w14:textId="77777777" w:rsidR="00815510" w:rsidRPr="00E639D4" w:rsidRDefault="00815510" w:rsidP="00243E6A">
            <w:pPr>
              <w:spacing w:after="0" w:line="360" w:lineRule="auto"/>
              <w:ind w:left="142" w:right="113" w:firstLine="4"/>
              <w:jc w:val="both"/>
            </w:pPr>
            <w:r>
              <w:t xml:space="preserve">CARVALHO, Iêda Maria </w:t>
            </w:r>
            <w:proofErr w:type="spellStart"/>
            <w:r>
              <w:t>Vecchioni</w:t>
            </w:r>
            <w:proofErr w:type="spellEnd"/>
            <w:r>
              <w:t xml:space="preserve">; LICKFELD, Luciana </w:t>
            </w:r>
            <w:proofErr w:type="spellStart"/>
            <w:r>
              <w:t>Vecchioni</w:t>
            </w:r>
            <w:proofErr w:type="spellEnd"/>
            <w:r>
              <w:t xml:space="preserve"> Carvalho. </w:t>
            </w:r>
            <w:r w:rsidRPr="60A7803C">
              <w:rPr>
                <w:b/>
                <w:bCs/>
              </w:rPr>
              <w:t>Gestão de pessoas por competências</w:t>
            </w:r>
            <w:r>
              <w:t xml:space="preserve">: como operacionalizar na prática esse modelo. São Paulo: </w:t>
            </w:r>
            <w:proofErr w:type="spellStart"/>
            <w:r>
              <w:t>Actual</w:t>
            </w:r>
            <w:proofErr w:type="spellEnd"/>
            <w:r>
              <w:t>, 2023. </w:t>
            </w:r>
          </w:p>
          <w:p w14:paraId="54F9A4BD" w14:textId="77777777" w:rsidR="00815510" w:rsidRPr="00E639D4" w:rsidRDefault="00815510" w:rsidP="00243E6A">
            <w:pPr>
              <w:spacing w:after="0" w:line="360" w:lineRule="auto"/>
              <w:ind w:left="142" w:right="113" w:firstLine="4"/>
              <w:jc w:val="both"/>
            </w:pPr>
            <w:r>
              <w:t xml:space="preserve">CHIAVENATO, Idalberto. </w:t>
            </w:r>
            <w:r w:rsidRPr="60A7803C">
              <w:rPr>
                <w:b/>
                <w:bCs/>
              </w:rPr>
              <w:t xml:space="preserve">Desempenho humano nas empresas: </w:t>
            </w:r>
            <w:r>
              <w:t xml:space="preserve">como desenhar o trabalho e conduzir o desempenho. 8. ed. São Paulo: Atlas, </w:t>
            </w:r>
            <w:r w:rsidRPr="60A7803C">
              <w:t>2021</w:t>
            </w:r>
            <w:r>
              <w:t xml:space="preserve">. </w:t>
            </w:r>
          </w:p>
          <w:p w14:paraId="0831C60C" w14:textId="77777777" w:rsidR="00815510" w:rsidRPr="00E639D4" w:rsidRDefault="00815510" w:rsidP="00243E6A">
            <w:pPr>
              <w:spacing w:after="0" w:line="360" w:lineRule="auto"/>
              <w:ind w:left="142" w:right="113" w:firstLine="4"/>
              <w:jc w:val="both"/>
            </w:pPr>
            <w:r>
              <w:t xml:space="preserve">PONTES, Benedito Rodrigues. </w:t>
            </w:r>
            <w:r w:rsidRPr="60A7803C">
              <w:rPr>
                <w:b/>
                <w:bCs/>
              </w:rPr>
              <w:t>Administração de cargos e salários:</w:t>
            </w:r>
            <w:r>
              <w:t xml:space="preserve"> carreiras e remuneração. 20. ed. São Paulo: Editora LTR, 2021. </w:t>
            </w:r>
          </w:p>
          <w:p w14:paraId="78877699" w14:textId="77777777" w:rsidR="00815510" w:rsidRPr="00E639D4" w:rsidRDefault="00815510" w:rsidP="00243E6A">
            <w:pPr>
              <w:spacing w:after="0" w:line="360" w:lineRule="auto"/>
              <w:ind w:left="142" w:right="113" w:firstLine="4"/>
              <w:jc w:val="both"/>
            </w:pPr>
            <w:r w:rsidRPr="00E639D4">
              <w:t> </w:t>
            </w:r>
          </w:p>
          <w:p w14:paraId="7FDDCD48" w14:textId="18712AC3" w:rsidR="00815510" w:rsidRPr="00E639D4" w:rsidRDefault="00673113" w:rsidP="00243E6A">
            <w:pPr>
              <w:spacing w:after="0" w:line="360" w:lineRule="auto"/>
              <w:ind w:left="142" w:right="113" w:firstLine="4"/>
              <w:jc w:val="both"/>
            </w:pPr>
            <w:r>
              <w:rPr>
                <w:u w:val="single"/>
              </w:rPr>
              <w:t>Bibliografia complementar</w:t>
            </w:r>
            <w:r w:rsidR="00815510">
              <w:t> </w:t>
            </w:r>
          </w:p>
          <w:p w14:paraId="7B192D2D" w14:textId="77777777" w:rsidR="00815510" w:rsidRPr="00E639D4" w:rsidRDefault="00815510" w:rsidP="00243E6A">
            <w:pPr>
              <w:spacing w:after="0" w:line="360" w:lineRule="auto"/>
              <w:ind w:left="142" w:right="113" w:firstLine="4"/>
              <w:jc w:val="both"/>
            </w:pPr>
            <w:r>
              <w:t xml:space="preserve">BARROS NETO, João Pinheiro de. </w:t>
            </w:r>
            <w:r w:rsidRPr="60A7803C">
              <w:rPr>
                <w:b/>
                <w:bCs/>
              </w:rPr>
              <w:t>Gestão de pessoas 4.0</w:t>
            </w:r>
            <w:r>
              <w:t xml:space="preserve">. Rio de Janeiro: </w:t>
            </w:r>
            <w:r w:rsidRPr="60A7803C">
              <w:t xml:space="preserve">Editora Freitas de Barros, 2022. </w:t>
            </w:r>
          </w:p>
          <w:p w14:paraId="0FE71874" w14:textId="77777777" w:rsidR="00815510" w:rsidRDefault="00815510" w:rsidP="00243E6A">
            <w:pPr>
              <w:spacing w:after="0" w:line="360" w:lineRule="auto"/>
              <w:ind w:left="142" w:right="113" w:firstLine="4"/>
              <w:jc w:val="both"/>
            </w:pPr>
            <w:r>
              <w:t xml:space="preserve">D’ELIA, Beatrice Boechat. </w:t>
            </w:r>
            <w:r w:rsidRPr="60A7803C">
              <w:rPr>
                <w:b/>
                <w:bCs/>
              </w:rPr>
              <w:t>O profissional de recursos humanos</w:t>
            </w:r>
            <w:r>
              <w:t>. São Paulo: Editora Senac São Paulo, 2021. </w:t>
            </w:r>
          </w:p>
          <w:p w14:paraId="2FA1CC6B" w14:textId="77777777" w:rsidR="00815510" w:rsidRPr="00E639D4" w:rsidRDefault="00815510" w:rsidP="00243E6A">
            <w:pPr>
              <w:spacing w:after="0" w:line="360" w:lineRule="auto"/>
              <w:ind w:left="142" w:right="113" w:firstLine="4"/>
              <w:jc w:val="both"/>
            </w:pPr>
            <w:r>
              <w:t xml:space="preserve">NASCIMENTO, Edgar. </w:t>
            </w:r>
            <w:r w:rsidRPr="60A7803C">
              <w:rPr>
                <w:b/>
                <w:bCs/>
              </w:rPr>
              <w:t>A matriz de avaliação de desempenho 9Box</w:t>
            </w:r>
            <w:r>
              <w:t xml:space="preserve">: o método para implementar a avaliação de desempenho 9Box do absoluto zero para um RH mais estratégico. São Paulo: Editora Platinum, 2022. </w:t>
            </w:r>
          </w:p>
          <w:p w14:paraId="6D2BFA23" w14:textId="77777777" w:rsidR="00815510" w:rsidRPr="00E639D4" w:rsidRDefault="00815510" w:rsidP="00243E6A">
            <w:pPr>
              <w:spacing w:after="0" w:line="360" w:lineRule="auto"/>
              <w:ind w:left="142" w:right="113" w:firstLine="4"/>
              <w:jc w:val="both"/>
            </w:pPr>
            <w:r>
              <w:t xml:space="preserve">RUGGIERO, Alberto. </w:t>
            </w:r>
            <w:r w:rsidRPr="60A7803C">
              <w:rPr>
                <w:b/>
                <w:bCs/>
              </w:rPr>
              <w:t>Gestão de pessoas e capital humano</w:t>
            </w:r>
            <w:r>
              <w:t xml:space="preserve">. São Paulo: Editora Senac São Paulo, 2020. </w:t>
            </w:r>
            <w:r w:rsidRPr="60A7803C">
              <w:rPr>
                <w:i/>
                <w:iCs/>
              </w:rPr>
              <w:t>E-book.</w:t>
            </w:r>
            <w:r>
              <w:t xml:space="preserve"> (Série Universitária). </w:t>
            </w:r>
          </w:p>
          <w:p w14:paraId="4B2805AD" w14:textId="77777777" w:rsidR="00815510" w:rsidRPr="00E639D4" w:rsidRDefault="00815510" w:rsidP="00243E6A">
            <w:pPr>
              <w:spacing w:after="0" w:line="360" w:lineRule="auto"/>
              <w:ind w:left="142" w:right="113" w:firstLine="4"/>
              <w:jc w:val="both"/>
            </w:pPr>
            <w:r>
              <w:t xml:space="preserve">SANTOS, Milena Sanches </w:t>
            </w:r>
            <w:proofErr w:type="spellStart"/>
            <w:r>
              <w:t>Tayano</w:t>
            </w:r>
            <w:proofErr w:type="spellEnd"/>
            <w:r>
              <w:t xml:space="preserve"> dos; MACHADO, Mariza Abreu Oliveira. </w:t>
            </w:r>
            <w:r w:rsidRPr="60A7803C">
              <w:rPr>
                <w:b/>
                <w:bCs/>
              </w:rPr>
              <w:t>Departamento de pessoal modelo:</w:t>
            </w:r>
            <w:r>
              <w:t xml:space="preserve"> atualizada com base na Lei Geral de Proteção de Dados, </w:t>
            </w:r>
            <w:proofErr w:type="spellStart"/>
            <w:r>
              <w:t>eSocial</w:t>
            </w:r>
            <w:proofErr w:type="spellEnd"/>
            <w:r>
              <w:t>, EFD-</w:t>
            </w:r>
            <w:proofErr w:type="spellStart"/>
            <w:r>
              <w:t>Reinf</w:t>
            </w:r>
            <w:proofErr w:type="spellEnd"/>
            <w:r>
              <w:t xml:space="preserve"> e </w:t>
            </w:r>
            <w:proofErr w:type="spellStart"/>
            <w:r>
              <w:t>DCTFWeb</w:t>
            </w:r>
            <w:proofErr w:type="spellEnd"/>
            <w:r>
              <w:t xml:space="preserve">. 11. ed. Rio de Janeiro: </w:t>
            </w:r>
            <w:r w:rsidRPr="60A7803C">
              <w:t>Editora Freitas Bastos,</w:t>
            </w:r>
            <w:r w:rsidRPr="60A7803C">
              <w:rPr>
                <w:color w:val="FF0000"/>
              </w:rPr>
              <w:t xml:space="preserve"> </w:t>
            </w:r>
            <w:r>
              <w:t>2022.</w:t>
            </w:r>
          </w:p>
        </w:tc>
      </w:tr>
      <w:tr w:rsidR="00815510" w:rsidRPr="00E639D4" w14:paraId="161AFB00"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05DD28A9" w14:textId="77777777" w:rsidR="00815510" w:rsidRPr="00E639D4" w:rsidRDefault="00815510" w:rsidP="00243E6A">
            <w:pPr>
              <w:spacing w:after="0" w:line="360" w:lineRule="auto"/>
              <w:ind w:left="142" w:right="113" w:firstLine="4"/>
              <w:jc w:val="both"/>
            </w:pPr>
            <w:r w:rsidRPr="00E639D4">
              <w:rPr>
                <w:b/>
                <w:bCs/>
              </w:rPr>
              <w:t>UC 5</w:t>
            </w:r>
            <w:r w:rsidRPr="00E639D4">
              <w:t>: Realizar processos de remuneração, benefícios e incentivos. </w:t>
            </w:r>
          </w:p>
          <w:p w14:paraId="106D93AB" w14:textId="77777777" w:rsidR="00815510" w:rsidRPr="00E639D4" w:rsidRDefault="00815510" w:rsidP="00243E6A">
            <w:pPr>
              <w:spacing w:after="0" w:line="360" w:lineRule="auto"/>
              <w:ind w:left="142" w:right="113" w:firstLine="4"/>
              <w:jc w:val="both"/>
            </w:pPr>
            <w:r w:rsidRPr="00E639D4">
              <w:rPr>
                <w:b/>
                <w:bCs/>
              </w:rPr>
              <w:t>Carga horária</w:t>
            </w:r>
            <w:r w:rsidRPr="00E639D4">
              <w:t>: 72 horas. </w:t>
            </w:r>
          </w:p>
          <w:p w14:paraId="56C6CA68" w14:textId="1B5FDBD5" w:rsidR="00815510" w:rsidRPr="00E639D4" w:rsidRDefault="00673113" w:rsidP="00243E6A">
            <w:pPr>
              <w:spacing w:after="0" w:line="360" w:lineRule="auto"/>
              <w:ind w:left="142" w:right="113" w:firstLine="4"/>
              <w:jc w:val="both"/>
            </w:pPr>
            <w:r>
              <w:rPr>
                <w:u w:val="single"/>
              </w:rPr>
              <w:t>Bibliografia básica</w:t>
            </w:r>
            <w:r w:rsidR="00815510" w:rsidRPr="00E639D4">
              <w:t> </w:t>
            </w:r>
          </w:p>
          <w:p w14:paraId="234FD5F8" w14:textId="77777777" w:rsidR="00815510" w:rsidRPr="00E639D4" w:rsidRDefault="00815510" w:rsidP="00243E6A">
            <w:pPr>
              <w:spacing w:after="0" w:line="360" w:lineRule="auto"/>
              <w:ind w:left="142" w:right="113" w:firstLine="4"/>
              <w:jc w:val="both"/>
            </w:pPr>
            <w:r>
              <w:t xml:space="preserve">CHIAVENATO, Idalberto. </w:t>
            </w:r>
            <w:r w:rsidRPr="60A7803C">
              <w:rPr>
                <w:b/>
                <w:bCs/>
              </w:rPr>
              <w:t>Gestão de pessoas</w:t>
            </w:r>
            <w:r>
              <w:t>: o novo papel da gestão do talento humano. 5. ed. São Paulo: Atlas, 2020. </w:t>
            </w:r>
          </w:p>
          <w:p w14:paraId="48D04AEF" w14:textId="77777777" w:rsidR="00815510" w:rsidRPr="00E639D4" w:rsidRDefault="00815510" w:rsidP="00243E6A">
            <w:pPr>
              <w:spacing w:after="0" w:line="360" w:lineRule="auto"/>
              <w:ind w:left="142" w:right="113" w:firstLine="4"/>
              <w:jc w:val="both"/>
            </w:pPr>
            <w:r>
              <w:t xml:space="preserve">FONTANA, Cristiane Gomes de Carvalho. </w:t>
            </w:r>
            <w:r w:rsidRPr="60A7803C">
              <w:rPr>
                <w:b/>
                <w:bCs/>
              </w:rPr>
              <w:t>Captação, treinamento, desenvolvimento e valorização de pessoas</w:t>
            </w:r>
            <w:r>
              <w:t xml:space="preserve">. São Paulo: Editora Senac São Paulo, 2020. </w:t>
            </w:r>
            <w:r w:rsidRPr="60A7803C">
              <w:rPr>
                <w:i/>
                <w:iCs/>
              </w:rPr>
              <w:t xml:space="preserve">E-book. </w:t>
            </w:r>
            <w:r>
              <w:t>(Série Universitária). </w:t>
            </w:r>
          </w:p>
          <w:p w14:paraId="79D7835E" w14:textId="77777777" w:rsidR="00815510" w:rsidRPr="00E639D4" w:rsidRDefault="00815510" w:rsidP="00243E6A">
            <w:pPr>
              <w:spacing w:after="0" w:line="360" w:lineRule="auto"/>
              <w:ind w:left="142" w:right="113" w:firstLine="4"/>
              <w:jc w:val="both"/>
            </w:pPr>
            <w:r>
              <w:t>MAGRI, Fernado;</w:t>
            </w:r>
            <w:r w:rsidRPr="60A7803C">
              <w:rPr>
                <w:color w:val="FF0000"/>
              </w:rPr>
              <w:t xml:space="preserve"> </w:t>
            </w:r>
            <w:r w:rsidRPr="60A7803C">
              <w:t xml:space="preserve">BOLINA, Roberto. </w:t>
            </w:r>
            <w:r w:rsidRPr="60A7803C">
              <w:rPr>
                <w:b/>
                <w:bCs/>
              </w:rPr>
              <w:t>Legislação, rotinas de pessoal e benefícios</w:t>
            </w:r>
            <w:r>
              <w:t xml:space="preserve">. São Paulo: Editora Senac São Paulo, </w:t>
            </w:r>
            <w:r w:rsidRPr="60A7803C">
              <w:t>2018</w:t>
            </w:r>
            <w:r>
              <w:t xml:space="preserve">. </w:t>
            </w:r>
            <w:r w:rsidRPr="60A7803C">
              <w:rPr>
                <w:i/>
                <w:iCs/>
              </w:rPr>
              <w:t xml:space="preserve">E-book. </w:t>
            </w:r>
            <w:r>
              <w:t xml:space="preserve">(Série Universitária).  </w:t>
            </w:r>
          </w:p>
          <w:p w14:paraId="5BD7B777" w14:textId="77777777" w:rsidR="00815510" w:rsidRPr="00E639D4" w:rsidRDefault="00815510" w:rsidP="00243E6A">
            <w:pPr>
              <w:spacing w:after="0" w:line="360" w:lineRule="auto"/>
              <w:ind w:left="142" w:right="113" w:firstLine="4"/>
              <w:jc w:val="both"/>
            </w:pPr>
            <w:r w:rsidRPr="00E639D4">
              <w:t> </w:t>
            </w:r>
          </w:p>
          <w:p w14:paraId="7DA6360E" w14:textId="45B62568" w:rsidR="00815510" w:rsidRPr="00E639D4" w:rsidRDefault="00673113" w:rsidP="00243E6A">
            <w:pPr>
              <w:spacing w:after="0" w:line="360" w:lineRule="auto"/>
              <w:ind w:left="142" w:right="113" w:firstLine="4"/>
              <w:jc w:val="both"/>
            </w:pPr>
            <w:r>
              <w:rPr>
                <w:u w:val="single"/>
              </w:rPr>
              <w:lastRenderedPageBreak/>
              <w:t>Bibliografia complementar</w:t>
            </w:r>
            <w:r w:rsidR="00815510" w:rsidRPr="00E639D4">
              <w:t> </w:t>
            </w:r>
          </w:p>
          <w:p w14:paraId="6C74B184" w14:textId="77777777" w:rsidR="00815510" w:rsidRPr="00E639D4" w:rsidRDefault="00815510" w:rsidP="00243E6A">
            <w:pPr>
              <w:spacing w:after="0" w:line="360" w:lineRule="auto"/>
              <w:ind w:left="142" w:right="113" w:firstLine="4"/>
              <w:jc w:val="both"/>
            </w:pPr>
            <w:r>
              <w:t xml:space="preserve">ARTIGO 458 DA CLT – </w:t>
            </w:r>
            <w:r w:rsidRPr="60A7803C">
              <w:rPr>
                <w:b/>
                <w:bCs/>
              </w:rPr>
              <w:t>Salário in natura</w:t>
            </w:r>
            <w:r>
              <w:t>. Disponível em: &lt;http://www.planalto.gov.br/ccivil_03/decreto-lei/del5452.htm&gt;. Acesso em: 26 maio 2021. </w:t>
            </w:r>
          </w:p>
          <w:p w14:paraId="53CB0DA9" w14:textId="77777777" w:rsidR="00815510" w:rsidRPr="00E639D4" w:rsidRDefault="00815510" w:rsidP="00243E6A">
            <w:pPr>
              <w:spacing w:after="0" w:line="360" w:lineRule="auto"/>
              <w:ind w:left="142" w:right="113" w:firstLine="4"/>
              <w:jc w:val="both"/>
            </w:pPr>
            <w:r>
              <w:t xml:space="preserve">DECRETO-LEI 2296/86 – </w:t>
            </w:r>
            <w:r w:rsidRPr="60A7803C">
              <w:rPr>
                <w:b/>
                <w:bCs/>
              </w:rPr>
              <w:t>Programas de Previdência Privada</w:t>
            </w:r>
            <w:r>
              <w:t>. Disponível em: &lt;http://www.planalto.gov.br/ccivil_03/decreto-lei/Del2296.htm&gt;. Acesso: 26 maio 2021. </w:t>
            </w:r>
          </w:p>
          <w:p w14:paraId="2FD7FE36" w14:textId="77777777" w:rsidR="00815510" w:rsidRPr="00E639D4" w:rsidRDefault="00815510" w:rsidP="00243E6A">
            <w:pPr>
              <w:spacing w:after="0" w:line="360" w:lineRule="auto"/>
              <w:ind w:left="142" w:right="113" w:firstLine="4"/>
              <w:jc w:val="both"/>
            </w:pPr>
            <w:r w:rsidRPr="60A7803C">
              <w:t>LEI 6.321/76 –</w:t>
            </w:r>
            <w:r w:rsidRPr="60A7803C">
              <w:rPr>
                <w:b/>
                <w:bCs/>
              </w:rPr>
              <w:t xml:space="preserve"> Dedução, do lucro tributável para fins de imposto sobre a renda das pessoas jurídicas, do dobro das despesas realizadas em programas de alimentação do trabalhador. </w:t>
            </w:r>
            <w:r w:rsidRPr="60A7803C">
              <w:t>Disponível em: &lt;http://www.planalto.gov.br/CCivil_03/leis/L6321.htm&gt;. Acesso: 26 maio 2021. </w:t>
            </w:r>
          </w:p>
          <w:p w14:paraId="0C403417" w14:textId="77777777" w:rsidR="00815510" w:rsidRPr="00E639D4" w:rsidRDefault="00815510" w:rsidP="00243E6A">
            <w:pPr>
              <w:spacing w:after="0" w:line="360" w:lineRule="auto"/>
              <w:ind w:left="142" w:right="113" w:firstLine="4"/>
              <w:jc w:val="both"/>
            </w:pPr>
            <w:r>
              <w:t xml:space="preserve">LEI 7.418/85 – </w:t>
            </w:r>
            <w:r w:rsidRPr="60A7803C">
              <w:rPr>
                <w:b/>
                <w:bCs/>
              </w:rPr>
              <w:t>Vale-transporte</w:t>
            </w:r>
            <w:r>
              <w:t>. Disponível em: &lt; https://www.planalto.gov.br/ccivil_03/LEIS/L7418.htm &gt;. Acesso: 17 dez. 2024. </w:t>
            </w:r>
          </w:p>
        </w:tc>
      </w:tr>
      <w:tr w:rsidR="00815510" w:rsidRPr="00E639D4" w14:paraId="47449CE4"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241BDBA9" w14:textId="77777777" w:rsidR="00815510" w:rsidRPr="00E639D4" w:rsidRDefault="00815510" w:rsidP="00243E6A">
            <w:pPr>
              <w:spacing w:after="0" w:line="360" w:lineRule="auto"/>
              <w:ind w:left="142" w:right="113" w:firstLine="4"/>
              <w:jc w:val="both"/>
            </w:pPr>
            <w:r w:rsidRPr="00E639D4">
              <w:rPr>
                <w:b/>
                <w:bCs/>
              </w:rPr>
              <w:lastRenderedPageBreak/>
              <w:t>UC 6</w:t>
            </w:r>
            <w:r w:rsidRPr="00E639D4">
              <w:t>: Realizar rotinas de admissão, benefícios e demissão. </w:t>
            </w:r>
          </w:p>
          <w:p w14:paraId="5BC69FC2" w14:textId="77777777" w:rsidR="00815510" w:rsidRPr="00E639D4" w:rsidRDefault="00815510" w:rsidP="00243E6A">
            <w:pPr>
              <w:spacing w:after="0" w:line="360" w:lineRule="auto"/>
              <w:ind w:left="142" w:right="113" w:firstLine="4"/>
              <w:jc w:val="both"/>
            </w:pPr>
            <w:r w:rsidRPr="00E639D4">
              <w:rPr>
                <w:b/>
                <w:bCs/>
              </w:rPr>
              <w:t xml:space="preserve">Carga horária: </w:t>
            </w:r>
            <w:r w:rsidRPr="00E639D4">
              <w:t>48 horas. </w:t>
            </w:r>
          </w:p>
          <w:p w14:paraId="6DEBCC9C" w14:textId="448C336B" w:rsidR="00815510" w:rsidRPr="00E639D4" w:rsidRDefault="00673113" w:rsidP="00243E6A">
            <w:pPr>
              <w:spacing w:after="0" w:line="360" w:lineRule="auto"/>
              <w:ind w:left="142" w:right="113" w:firstLine="4"/>
              <w:jc w:val="both"/>
            </w:pPr>
            <w:r>
              <w:rPr>
                <w:u w:val="single"/>
              </w:rPr>
              <w:t>Bibliografia básica</w:t>
            </w:r>
            <w:r w:rsidR="00815510" w:rsidRPr="00E639D4">
              <w:t> </w:t>
            </w:r>
          </w:p>
          <w:p w14:paraId="0A157589" w14:textId="77777777" w:rsidR="00815510" w:rsidRPr="00E639D4" w:rsidRDefault="00815510" w:rsidP="00243E6A">
            <w:pPr>
              <w:spacing w:after="0" w:line="360" w:lineRule="auto"/>
              <w:ind w:left="142" w:right="113" w:firstLine="4"/>
              <w:jc w:val="both"/>
            </w:pPr>
            <w:r>
              <w:t xml:space="preserve">FIDELIS, Gilson José. </w:t>
            </w:r>
            <w:r w:rsidRPr="60A7803C">
              <w:rPr>
                <w:b/>
                <w:bCs/>
              </w:rPr>
              <w:t>Gestão de pessoas</w:t>
            </w:r>
            <w:r>
              <w:t xml:space="preserve">: rotinas trabalhistas e dinâmicas no departamento de pessoal. 6. ed. </w:t>
            </w:r>
            <w:proofErr w:type="spellStart"/>
            <w:r>
              <w:t>rev</w:t>
            </w:r>
            <w:proofErr w:type="spellEnd"/>
            <w:r>
              <w:t xml:space="preserve"> e atual. São Paulo: Érica, 2020.  </w:t>
            </w:r>
          </w:p>
          <w:p w14:paraId="744ABBCB" w14:textId="77777777" w:rsidR="00815510" w:rsidRPr="00E639D4" w:rsidRDefault="00815510" w:rsidP="00243E6A">
            <w:pPr>
              <w:spacing w:after="0" w:line="360" w:lineRule="auto"/>
              <w:ind w:left="142" w:right="113" w:firstLine="4"/>
              <w:jc w:val="both"/>
            </w:pPr>
            <w:r>
              <w:t>MAGRI, Fernado;</w:t>
            </w:r>
            <w:r w:rsidRPr="60A7803C">
              <w:rPr>
                <w:color w:val="FF0000"/>
              </w:rPr>
              <w:t xml:space="preserve"> </w:t>
            </w:r>
            <w:r w:rsidRPr="60A7803C">
              <w:t xml:space="preserve">BOLINA, Roberto. </w:t>
            </w:r>
            <w:r w:rsidRPr="60A7803C">
              <w:rPr>
                <w:b/>
                <w:bCs/>
              </w:rPr>
              <w:t>Legislação, rotinas de pessoal e benefícios</w:t>
            </w:r>
            <w:r>
              <w:t xml:space="preserve">. São Paulo: Editora Senac São Paulo, 2018. </w:t>
            </w:r>
            <w:r w:rsidRPr="60A7803C">
              <w:rPr>
                <w:i/>
                <w:iCs/>
              </w:rPr>
              <w:t xml:space="preserve">E-book. </w:t>
            </w:r>
            <w:r>
              <w:t>(Série Universitária). </w:t>
            </w:r>
          </w:p>
          <w:p w14:paraId="72134F55" w14:textId="77777777" w:rsidR="00815510" w:rsidRPr="00E639D4" w:rsidRDefault="00815510" w:rsidP="00243E6A">
            <w:pPr>
              <w:spacing w:after="0" w:line="360" w:lineRule="auto"/>
              <w:ind w:left="142" w:right="113" w:firstLine="4"/>
              <w:jc w:val="both"/>
            </w:pPr>
            <w:r>
              <w:t xml:space="preserve">SANTOS, Milena Sanches </w:t>
            </w:r>
            <w:proofErr w:type="spellStart"/>
            <w:r>
              <w:t>Tayano</w:t>
            </w:r>
            <w:proofErr w:type="spellEnd"/>
            <w:r>
              <w:t xml:space="preserve"> dos; MACHADO, Mariza Abreu Oliveira. </w:t>
            </w:r>
            <w:r w:rsidRPr="60A7803C">
              <w:rPr>
                <w:b/>
                <w:bCs/>
              </w:rPr>
              <w:t>Departamento de pessoal modelo:</w:t>
            </w:r>
            <w:r>
              <w:t xml:space="preserve"> atualizada com base na Lei Geral de Proteção de Dados, </w:t>
            </w:r>
            <w:proofErr w:type="spellStart"/>
            <w:r>
              <w:t>eSocial</w:t>
            </w:r>
            <w:proofErr w:type="spellEnd"/>
            <w:r>
              <w:t>, EFD-</w:t>
            </w:r>
            <w:proofErr w:type="spellStart"/>
            <w:r>
              <w:t>Reinf</w:t>
            </w:r>
            <w:proofErr w:type="spellEnd"/>
            <w:r>
              <w:t xml:space="preserve"> e </w:t>
            </w:r>
            <w:proofErr w:type="spellStart"/>
            <w:r>
              <w:t>DCTFWeb</w:t>
            </w:r>
            <w:proofErr w:type="spellEnd"/>
            <w:r>
              <w:t>. 11. ed. Rio de Janeiro: Editora Freitas Bastos,</w:t>
            </w:r>
            <w:r w:rsidRPr="60A7803C">
              <w:rPr>
                <w:color w:val="FF0000"/>
              </w:rPr>
              <w:t xml:space="preserve"> </w:t>
            </w:r>
            <w:r>
              <w:t>2022.</w:t>
            </w:r>
          </w:p>
          <w:p w14:paraId="69D761FE" w14:textId="77777777" w:rsidR="00815510" w:rsidRPr="00E639D4" w:rsidRDefault="00815510" w:rsidP="00243E6A">
            <w:pPr>
              <w:spacing w:after="0" w:line="360" w:lineRule="auto"/>
              <w:ind w:left="142" w:right="113" w:firstLine="4"/>
              <w:jc w:val="both"/>
            </w:pPr>
          </w:p>
          <w:p w14:paraId="06D73FB1" w14:textId="7EC8341A"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0AB32ACB" w14:textId="77777777" w:rsidR="00815510" w:rsidRPr="00E639D4" w:rsidRDefault="00815510" w:rsidP="00243E6A">
            <w:pPr>
              <w:spacing w:after="0" w:line="360" w:lineRule="auto"/>
              <w:ind w:left="142" w:right="113" w:firstLine="4"/>
              <w:jc w:val="both"/>
            </w:pPr>
            <w:r w:rsidRPr="60A7803C">
              <w:t xml:space="preserve">CALVO, Adriana. </w:t>
            </w:r>
            <w:r w:rsidRPr="60A7803C">
              <w:rPr>
                <w:b/>
                <w:bCs/>
              </w:rPr>
              <w:t>Manual de direito do trabalho</w:t>
            </w:r>
            <w:r w:rsidRPr="60A7803C">
              <w:t xml:space="preserve">. 7. ed. São Paulo: Saraiva </w:t>
            </w:r>
            <w:proofErr w:type="spellStart"/>
            <w:r w:rsidRPr="60A7803C">
              <w:t>Jur</w:t>
            </w:r>
            <w:proofErr w:type="spellEnd"/>
            <w:r w:rsidRPr="60A7803C">
              <w:t>, 2023.  </w:t>
            </w:r>
          </w:p>
          <w:p w14:paraId="167D57C9" w14:textId="77777777" w:rsidR="00815510" w:rsidRPr="00E639D4" w:rsidRDefault="00815510" w:rsidP="00243E6A">
            <w:pPr>
              <w:spacing w:after="0" w:line="360" w:lineRule="auto"/>
              <w:ind w:left="142" w:right="113" w:firstLine="4"/>
              <w:jc w:val="both"/>
            </w:pPr>
            <w:r>
              <w:t xml:space="preserve">CANUTO, Raimundo. </w:t>
            </w:r>
            <w:r w:rsidRPr="60A7803C">
              <w:rPr>
                <w:b/>
                <w:bCs/>
              </w:rPr>
              <w:t>Cálculos trabalhistas: passo a passo</w:t>
            </w:r>
            <w:r>
              <w:t>. 13. ed. São Paulo: Editora Mundo Jurídico, 2023.  </w:t>
            </w:r>
          </w:p>
          <w:p w14:paraId="619D69AC" w14:textId="77777777" w:rsidR="00815510" w:rsidRPr="00E639D4" w:rsidRDefault="00815510" w:rsidP="00243E6A">
            <w:pPr>
              <w:spacing w:after="0" w:line="360" w:lineRule="auto"/>
              <w:ind w:left="142" w:right="113" w:firstLine="4"/>
              <w:jc w:val="both"/>
            </w:pPr>
            <w:r>
              <w:t xml:space="preserve">GATTAI, Maria Cristina P. </w:t>
            </w:r>
            <w:r w:rsidRPr="60A7803C">
              <w:rPr>
                <w:b/>
                <w:bCs/>
              </w:rPr>
              <w:t>Recrutamento e seleção</w:t>
            </w:r>
            <w:r>
              <w:t xml:space="preserve">: decisões de contratação. São Paulo:  Editora Senac São Paulo, 2020. </w:t>
            </w:r>
            <w:r w:rsidRPr="60A7803C">
              <w:rPr>
                <w:i/>
                <w:iCs/>
              </w:rPr>
              <w:t>E-book.</w:t>
            </w:r>
            <w:r>
              <w:t xml:space="preserve"> (Série Universitária).  </w:t>
            </w:r>
          </w:p>
          <w:p w14:paraId="6EEBD967" w14:textId="77777777" w:rsidR="00815510" w:rsidRPr="00E639D4" w:rsidRDefault="00815510" w:rsidP="00243E6A">
            <w:pPr>
              <w:spacing w:after="0" w:line="360" w:lineRule="auto"/>
              <w:ind w:left="142" w:right="113" w:firstLine="4"/>
              <w:jc w:val="both"/>
              <w:rPr>
                <w:i/>
                <w:iCs/>
              </w:rPr>
            </w:pPr>
            <w:r>
              <w:t xml:space="preserve">IORIO, Cecilia Soares. </w:t>
            </w:r>
            <w:r w:rsidRPr="60A7803C">
              <w:rPr>
                <w:b/>
                <w:bCs/>
              </w:rPr>
              <w:t>Manual de administração de pessoal</w:t>
            </w:r>
            <w:r>
              <w:t xml:space="preserve">. 18. ed. rev. e atual. São Paulo: Editora Senac São Paulo, 2001. </w:t>
            </w:r>
            <w:r w:rsidRPr="60A7803C">
              <w:rPr>
                <w:i/>
                <w:iCs/>
              </w:rPr>
              <w:t>E-book.</w:t>
            </w:r>
          </w:p>
          <w:p w14:paraId="6900302A" w14:textId="77777777" w:rsidR="00815510" w:rsidRPr="00E639D4" w:rsidRDefault="00815510" w:rsidP="00243E6A">
            <w:pPr>
              <w:spacing w:after="0" w:line="360" w:lineRule="auto"/>
              <w:ind w:left="142" w:right="113" w:firstLine="4"/>
              <w:jc w:val="both"/>
            </w:pPr>
            <w:r w:rsidRPr="60A7803C">
              <w:rPr>
                <w:b/>
                <w:bCs/>
              </w:rPr>
              <w:t xml:space="preserve">Manual do </w:t>
            </w:r>
            <w:proofErr w:type="spellStart"/>
            <w:r w:rsidRPr="60A7803C">
              <w:rPr>
                <w:b/>
                <w:bCs/>
              </w:rPr>
              <w:t>eSocial</w:t>
            </w:r>
            <w:proofErr w:type="spellEnd"/>
            <w:r>
              <w:t>. Disponível em: &lt; https://www.gov.br/esocial/pt-br/documentacao-tecnica/manuais/mos-s-1-1.pdf &gt;.  Acesso em: 17 dez.  2024. </w:t>
            </w:r>
          </w:p>
        </w:tc>
      </w:tr>
      <w:tr w:rsidR="00815510" w:rsidRPr="00E639D4" w14:paraId="271FE824"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2E43A44E" w14:textId="77777777" w:rsidR="00815510" w:rsidRPr="00E639D4" w:rsidRDefault="00815510" w:rsidP="00243E6A">
            <w:pPr>
              <w:spacing w:after="0" w:line="360" w:lineRule="auto"/>
              <w:ind w:left="142" w:right="113" w:firstLine="4"/>
              <w:jc w:val="both"/>
            </w:pPr>
            <w:r w:rsidRPr="00E639D4">
              <w:rPr>
                <w:b/>
                <w:bCs/>
              </w:rPr>
              <w:t>UC 7</w:t>
            </w:r>
            <w:r w:rsidRPr="00E639D4">
              <w:t>: Realizar rotinas de folha de pagamento. </w:t>
            </w:r>
          </w:p>
          <w:p w14:paraId="74031721" w14:textId="77777777" w:rsidR="00815510" w:rsidRPr="00E639D4" w:rsidRDefault="00815510" w:rsidP="00243E6A">
            <w:pPr>
              <w:spacing w:after="0" w:line="360" w:lineRule="auto"/>
              <w:ind w:left="142" w:right="113" w:firstLine="4"/>
              <w:jc w:val="both"/>
            </w:pPr>
            <w:r w:rsidRPr="00E639D4">
              <w:rPr>
                <w:b/>
                <w:bCs/>
              </w:rPr>
              <w:t>Carga horária</w:t>
            </w:r>
            <w:r w:rsidRPr="00E639D4">
              <w:t>: 96 horas. </w:t>
            </w:r>
          </w:p>
          <w:p w14:paraId="359B422D" w14:textId="20CD4732" w:rsidR="00815510" w:rsidRPr="00E639D4" w:rsidRDefault="00673113" w:rsidP="00243E6A">
            <w:pPr>
              <w:spacing w:after="0" w:line="360" w:lineRule="auto"/>
              <w:ind w:left="142" w:right="113" w:firstLine="4"/>
              <w:jc w:val="both"/>
            </w:pPr>
            <w:r>
              <w:rPr>
                <w:u w:val="single"/>
              </w:rPr>
              <w:lastRenderedPageBreak/>
              <w:t>Bibliografia básica</w:t>
            </w:r>
            <w:r w:rsidR="00815510">
              <w:t> </w:t>
            </w:r>
          </w:p>
          <w:p w14:paraId="2046957C" w14:textId="77777777" w:rsidR="00815510" w:rsidRDefault="00815510" w:rsidP="00243E6A">
            <w:pPr>
              <w:spacing w:after="0" w:line="360" w:lineRule="auto"/>
              <w:ind w:left="142" w:right="113" w:firstLine="4"/>
              <w:jc w:val="both"/>
            </w:pPr>
            <w:r w:rsidRPr="60A7803C">
              <w:t xml:space="preserve">CALVO, Adriana. </w:t>
            </w:r>
            <w:r w:rsidRPr="60A7803C">
              <w:rPr>
                <w:b/>
                <w:bCs/>
              </w:rPr>
              <w:t>Manual de direito do trabalho</w:t>
            </w:r>
            <w:r w:rsidRPr="60A7803C">
              <w:t xml:space="preserve">. 7. ed. São Paulo: Saraiva </w:t>
            </w:r>
            <w:proofErr w:type="spellStart"/>
            <w:r w:rsidRPr="60A7803C">
              <w:t>Jur</w:t>
            </w:r>
            <w:proofErr w:type="spellEnd"/>
            <w:r w:rsidRPr="60A7803C">
              <w:t>, 2023.  </w:t>
            </w:r>
          </w:p>
          <w:p w14:paraId="4EE1876B" w14:textId="77777777" w:rsidR="00815510" w:rsidRDefault="00815510" w:rsidP="00243E6A">
            <w:pPr>
              <w:spacing w:after="0" w:line="360" w:lineRule="auto"/>
              <w:ind w:left="142" w:right="113" w:firstLine="4"/>
              <w:jc w:val="both"/>
            </w:pPr>
            <w:r>
              <w:t xml:space="preserve">CANUTO, Raimundo. </w:t>
            </w:r>
            <w:r w:rsidRPr="60A7803C">
              <w:rPr>
                <w:b/>
                <w:bCs/>
              </w:rPr>
              <w:t>Cálculos trabalhistas: passo a passo</w:t>
            </w:r>
            <w:r>
              <w:t>. 13. ed. São Paulo: Editora Mundo Jurídico, 2023.  </w:t>
            </w:r>
            <w:r w:rsidRPr="60A7803C">
              <w:rPr>
                <w:b/>
                <w:bCs/>
              </w:rPr>
              <w:t xml:space="preserve"> </w:t>
            </w:r>
          </w:p>
          <w:p w14:paraId="3D14F7C0" w14:textId="77777777" w:rsidR="00815510" w:rsidRPr="00E639D4" w:rsidRDefault="00815510" w:rsidP="00243E6A">
            <w:pPr>
              <w:spacing w:after="0" w:line="360" w:lineRule="auto"/>
              <w:ind w:left="142" w:right="113" w:firstLine="4"/>
              <w:jc w:val="both"/>
            </w:pPr>
            <w:r>
              <w:t xml:space="preserve">OLIVEIRA, Aristeu; TCHAKERIAN, Guilherme. </w:t>
            </w:r>
            <w:r w:rsidRPr="60A7803C">
              <w:rPr>
                <w:b/>
                <w:bCs/>
              </w:rPr>
              <w:t xml:space="preserve">Cálculos trabalhistas: </w:t>
            </w:r>
            <w:r>
              <w:t xml:space="preserve">atualizados com a reforma trabalhista e previdenciária. São Paulo: Editora </w:t>
            </w:r>
            <w:proofErr w:type="spellStart"/>
            <w:r>
              <w:t>JusPodivm</w:t>
            </w:r>
            <w:proofErr w:type="spellEnd"/>
            <w:r>
              <w:t xml:space="preserve">, </w:t>
            </w:r>
            <w:r w:rsidRPr="60A7803C">
              <w:t>2020. </w:t>
            </w:r>
          </w:p>
          <w:p w14:paraId="68715F75" w14:textId="77777777" w:rsidR="00815510" w:rsidRPr="00E639D4" w:rsidRDefault="00815510" w:rsidP="00243E6A">
            <w:pPr>
              <w:spacing w:after="0" w:line="360" w:lineRule="auto"/>
              <w:ind w:left="142" w:right="113" w:firstLine="4"/>
              <w:jc w:val="both"/>
            </w:pPr>
            <w:r w:rsidRPr="00E639D4">
              <w:t> </w:t>
            </w:r>
          </w:p>
          <w:p w14:paraId="6067FC1F" w14:textId="1585D1F4" w:rsidR="00815510" w:rsidRPr="00E639D4" w:rsidRDefault="00673113" w:rsidP="00243E6A">
            <w:pPr>
              <w:spacing w:after="0" w:line="360" w:lineRule="auto"/>
              <w:ind w:left="142" w:right="113" w:firstLine="4"/>
              <w:jc w:val="both"/>
            </w:pPr>
            <w:r>
              <w:rPr>
                <w:u w:val="single"/>
              </w:rPr>
              <w:t>Bibliografia complementar</w:t>
            </w:r>
            <w:r w:rsidR="00815510">
              <w:t> </w:t>
            </w:r>
          </w:p>
          <w:p w14:paraId="10400B54" w14:textId="77777777" w:rsidR="00815510" w:rsidRDefault="00815510" w:rsidP="00243E6A">
            <w:pPr>
              <w:spacing w:after="0" w:line="360" w:lineRule="auto"/>
              <w:ind w:left="142" w:right="113" w:firstLine="4"/>
              <w:jc w:val="both"/>
            </w:pPr>
            <w:r>
              <w:t xml:space="preserve">CHIAVENATO, Idalberto. </w:t>
            </w:r>
            <w:r w:rsidRPr="60A7803C">
              <w:rPr>
                <w:b/>
                <w:bCs/>
              </w:rPr>
              <w:t>Gestão de pessoas</w:t>
            </w:r>
            <w:r>
              <w:t>: o novo papel da gestão do talento humano. 5. ed. São Paulo: Atlas, 2020. </w:t>
            </w:r>
          </w:p>
          <w:p w14:paraId="03FF55BC" w14:textId="77777777" w:rsidR="00815510" w:rsidRDefault="00815510" w:rsidP="00243E6A">
            <w:pPr>
              <w:spacing w:after="0" w:line="360" w:lineRule="auto"/>
              <w:ind w:left="142" w:right="113" w:firstLine="4"/>
              <w:jc w:val="both"/>
            </w:pPr>
            <w:r>
              <w:t xml:space="preserve">FIDELIS, Gilson José. </w:t>
            </w:r>
            <w:r w:rsidRPr="60A7803C">
              <w:rPr>
                <w:b/>
                <w:bCs/>
              </w:rPr>
              <w:t>Gestão de pessoas</w:t>
            </w:r>
            <w:r>
              <w:t xml:space="preserve">: rotinas trabalhistas e dinâmicas no departamento de pessoal. 6. ed. </w:t>
            </w:r>
            <w:proofErr w:type="spellStart"/>
            <w:r>
              <w:t>rev</w:t>
            </w:r>
            <w:proofErr w:type="spellEnd"/>
            <w:r>
              <w:t xml:space="preserve"> e atual. São Paulo: Érica, 2020.  </w:t>
            </w:r>
          </w:p>
          <w:p w14:paraId="7588B3F5" w14:textId="77777777" w:rsidR="00815510" w:rsidRPr="00E639D4" w:rsidRDefault="00815510" w:rsidP="00243E6A">
            <w:pPr>
              <w:spacing w:after="0" w:line="360" w:lineRule="auto"/>
              <w:ind w:left="142" w:right="113" w:firstLine="4"/>
              <w:jc w:val="both"/>
            </w:pPr>
            <w:r>
              <w:t xml:space="preserve">LEITE, Carlos Henrique Bezerra. </w:t>
            </w:r>
            <w:r w:rsidRPr="60A7803C">
              <w:rPr>
                <w:b/>
                <w:bCs/>
              </w:rPr>
              <w:t>Curso de direito do trabalho</w:t>
            </w:r>
            <w:r>
              <w:t xml:space="preserve">. 16. ed. São Paulo: Saraiva </w:t>
            </w:r>
            <w:proofErr w:type="spellStart"/>
            <w:r w:rsidRPr="60A7803C">
              <w:t>Jur</w:t>
            </w:r>
            <w:proofErr w:type="spellEnd"/>
            <w:r>
              <w:t>, 2024. </w:t>
            </w:r>
          </w:p>
          <w:p w14:paraId="186CB3B8" w14:textId="77777777" w:rsidR="00815510" w:rsidRPr="00E639D4" w:rsidRDefault="00815510" w:rsidP="00243E6A">
            <w:pPr>
              <w:spacing w:after="0" w:line="360" w:lineRule="auto"/>
              <w:ind w:left="142" w:right="113" w:firstLine="4"/>
              <w:jc w:val="both"/>
            </w:pPr>
            <w:r>
              <w:t>MAGRI, Fernado;</w:t>
            </w:r>
            <w:r w:rsidRPr="60A7803C">
              <w:rPr>
                <w:color w:val="FF0000"/>
              </w:rPr>
              <w:t xml:space="preserve"> </w:t>
            </w:r>
            <w:r w:rsidRPr="60A7803C">
              <w:t xml:space="preserve">BOLINA, Roberto. </w:t>
            </w:r>
            <w:r w:rsidRPr="60A7803C">
              <w:rPr>
                <w:b/>
                <w:bCs/>
              </w:rPr>
              <w:t>Legislação, rotinas de pessoal e benefícios</w:t>
            </w:r>
            <w:r>
              <w:t xml:space="preserve">. São Paulo: Editora Senac São Paulo, 2018. </w:t>
            </w:r>
            <w:r w:rsidRPr="60A7803C">
              <w:rPr>
                <w:i/>
                <w:iCs/>
              </w:rPr>
              <w:t xml:space="preserve">E-book. </w:t>
            </w:r>
            <w:r>
              <w:t>(Série Universitária). </w:t>
            </w:r>
          </w:p>
          <w:p w14:paraId="1D375B1C" w14:textId="77777777" w:rsidR="00815510" w:rsidRPr="00E639D4" w:rsidRDefault="00815510" w:rsidP="00243E6A">
            <w:pPr>
              <w:spacing w:after="0" w:line="360" w:lineRule="auto"/>
              <w:ind w:left="142" w:right="113" w:firstLine="4"/>
              <w:jc w:val="both"/>
            </w:pPr>
            <w:r>
              <w:t xml:space="preserve">SANTOS, Milena Sanches </w:t>
            </w:r>
            <w:proofErr w:type="spellStart"/>
            <w:r>
              <w:t>Tayano</w:t>
            </w:r>
            <w:proofErr w:type="spellEnd"/>
            <w:r>
              <w:t xml:space="preserve"> dos; MACHADO, Mariza Abreu Oliveira. </w:t>
            </w:r>
            <w:r w:rsidRPr="60A7803C">
              <w:rPr>
                <w:b/>
                <w:bCs/>
              </w:rPr>
              <w:t>Departamento de pessoal modelo:</w:t>
            </w:r>
            <w:r>
              <w:t xml:space="preserve"> atualizada com base na Lei Geral de Proteção de Dados, </w:t>
            </w:r>
            <w:proofErr w:type="spellStart"/>
            <w:r>
              <w:t>eSocial</w:t>
            </w:r>
            <w:proofErr w:type="spellEnd"/>
            <w:r>
              <w:t>, EFD-</w:t>
            </w:r>
            <w:proofErr w:type="spellStart"/>
            <w:r>
              <w:t>Reinf</w:t>
            </w:r>
            <w:proofErr w:type="spellEnd"/>
            <w:r>
              <w:t xml:space="preserve"> e </w:t>
            </w:r>
            <w:proofErr w:type="spellStart"/>
            <w:r>
              <w:t>DCTFWeb</w:t>
            </w:r>
            <w:proofErr w:type="spellEnd"/>
            <w:r>
              <w:t>. 11. ed. Rio de Janeiro: Editora Freitas Bastos,</w:t>
            </w:r>
            <w:r w:rsidRPr="60A7803C">
              <w:rPr>
                <w:color w:val="FF0000"/>
              </w:rPr>
              <w:t xml:space="preserve"> </w:t>
            </w:r>
            <w:r>
              <w:t>2022.</w:t>
            </w:r>
          </w:p>
          <w:p w14:paraId="6FAEFCAA" w14:textId="77777777" w:rsidR="00815510" w:rsidRPr="00E639D4" w:rsidRDefault="00815510" w:rsidP="00243E6A">
            <w:pPr>
              <w:spacing w:after="0" w:line="360" w:lineRule="auto"/>
              <w:ind w:left="142" w:right="113" w:firstLine="4"/>
              <w:jc w:val="both"/>
            </w:pPr>
          </w:p>
        </w:tc>
      </w:tr>
      <w:tr w:rsidR="00815510" w:rsidRPr="00E639D4" w14:paraId="2B700B2A"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0E197397" w14:textId="77777777" w:rsidR="00815510" w:rsidRPr="00E639D4" w:rsidRDefault="00815510" w:rsidP="00243E6A">
            <w:pPr>
              <w:spacing w:after="0" w:line="360" w:lineRule="auto"/>
              <w:ind w:left="142" w:right="113" w:firstLine="4"/>
              <w:jc w:val="both"/>
            </w:pPr>
            <w:r w:rsidRPr="00E639D4">
              <w:rPr>
                <w:b/>
                <w:bCs/>
              </w:rPr>
              <w:lastRenderedPageBreak/>
              <w:t>UC 8</w:t>
            </w:r>
            <w:r w:rsidRPr="00E639D4">
              <w:t>: Realizar atividades de desenvolvimento humano organizacional. </w:t>
            </w:r>
          </w:p>
          <w:p w14:paraId="0174186A" w14:textId="77777777" w:rsidR="00815510" w:rsidRPr="00E639D4" w:rsidRDefault="00815510" w:rsidP="00243E6A">
            <w:pPr>
              <w:spacing w:after="0" w:line="360" w:lineRule="auto"/>
              <w:ind w:left="142" w:right="113" w:firstLine="4"/>
              <w:jc w:val="both"/>
            </w:pPr>
            <w:r w:rsidRPr="00E639D4">
              <w:rPr>
                <w:b/>
                <w:bCs/>
              </w:rPr>
              <w:t>Carga horária</w:t>
            </w:r>
            <w:r w:rsidRPr="00E639D4">
              <w:t>: 96 horas. </w:t>
            </w:r>
          </w:p>
          <w:p w14:paraId="5DD94298" w14:textId="38A0CE05" w:rsidR="00815510" w:rsidRPr="00E639D4" w:rsidRDefault="00673113" w:rsidP="00243E6A">
            <w:pPr>
              <w:spacing w:after="0" w:line="360" w:lineRule="auto"/>
              <w:ind w:left="142" w:right="113" w:firstLine="4"/>
              <w:jc w:val="both"/>
            </w:pPr>
            <w:r>
              <w:rPr>
                <w:u w:val="single"/>
              </w:rPr>
              <w:t>Bibliografia básica</w:t>
            </w:r>
            <w:r w:rsidR="00815510" w:rsidRPr="00E639D4">
              <w:t> </w:t>
            </w:r>
          </w:p>
          <w:p w14:paraId="72DCA1E0" w14:textId="77777777" w:rsidR="00815510" w:rsidRPr="00E639D4" w:rsidRDefault="00815510" w:rsidP="00243E6A">
            <w:pPr>
              <w:spacing w:after="0" w:line="360" w:lineRule="auto"/>
              <w:ind w:left="142" w:right="113" w:firstLine="4"/>
              <w:jc w:val="both"/>
            </w:pPr>
            <w:r>
              <w:t xml:space="preserve">BERNARDES, Daniele A. </w:t>
            </w:r>
            <w:r w:rsidRPr="60A7803C">
              <w:rPr>
                <w:b/>
                <w:bCs/>
              </w:rPr>
              <w:t xml:space="preserve">Educação corporativa: </w:t>
            </w:r>
            <w:r>
              <w:t xml:space="preserve">estratégia de atuação. São Paulo: Editora Senac São Paulo, 2023.  </w:t>
            </w:r>
            <w:r w:rsidRPr="60A7803C">
              <w:rPr>
                <w:i/>
                <w:iCs/>
              </w:rPr>
              <w:t xml:space="preserve">E-book. </w:t>
            </w:r>
            <w:r w:rsidRPr="60A7803C">
              <w:t xml:space="preserve">(Série Universitária).   </w:t>
            </w:r>
          </w:p>
          <w:p w14:paraId="153AFFD2" w14:textId="77777777" w:rsidR="00815510" w:rsidRPr="00722ED7" w:rsidRDefault="00815510" w:rsidP="00243E6A">
            <w:pPr>
              <w:spacing w:after="0" w:line="360" w:lineRule="auto"/>
              <w:ind w:left="142" w:right="113" w:firstLine="4"/>
              <w:jc w:val="both"/>
            </w:pPr>
            <w:r w:rsidRPr="00722ED7">
              <w:t xml:space="preserve">CHIAVENATO, Idalberto. </w:t>
            </w:r>
            <w:r w:rsidRPr="00722ED7">
              <w:rPr>
                <w:b/>
                <w:bCs/>
              </w:rPr>
              <w:t xml:space="preserve">Treinamento e desenvolvimento de recursos humanos: </w:t>
            </w:r>
            <w:r w:rsidRPr="00722ED7">
              <w:t>como incrementar talentos na empresa. Belo Horizonte: Atlas, 2021.</w:t>
            </w:r>
          </w:p>
          <w:p w14:paraId="1374CF11" w14:textId="77777777" w:rsidR="00815510" w:rsidRPr="00E639D4" w:rsidRDefault="00815510" w:rsidP="00243E6A">
            <w:pPr>
              <w:spacing w:after="0" w:line="360" w:lineRule="auto"/>
              <w:ind w:left="142" w:right="113" w:firstLine="4"/>
              <w:jc w:val="both"/>
            </w:pPr>
            <w:r w:rsidRPr="60A7803C">
              <w:t xml:space="preserve">ORIBE, Claudemir Y. </w:t>
            </w:r>
            <w:r w:rsidRPr="60A7803C">
              <w:rPr>
                <w:b/>
                <w:bCs/>
              </w:rPr>
              <w:t>Capital humano</w:t>
            </w:r>
            <w:r w:rsidRPr="60A7803C">
              <w:t xml:space="preserve">: desenvolvendo planos de treinamento realmente eficazes. Rio de Janeiro: Alta Books, 2022. </w:t>
            </w:r>
          </w:p>
          <w:p w14:paraId="0338865D" w14:textId="77777777" w:rsidR="00815510" w:rsidRPr="00E639D4" w:rsidRDefault="00815510" w:rsidP="00243E6A">
            <w:pPr>
              <w:spacing w:after="0" w:line="360" w:lineRule="auto"/>
              <w:ind w:left="142" w:right="113" w:firstLine="4"/>
              <w:jc w:val="both"/>
            </w:pPr>
            <w:r w:rsidRPr="00E639D4">
              <w:t> </w:t>
            </w:r>
          </w:p>
          <w:p w14:paraId="2A874054" w14:textId="6F611B8E"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21BBA63E" w14:textId="77777777" w:rsidR="00815510" w:rsidRPr="00E639D4" w:rsidRDefault="00815510" w:rsidP="00243E6A">
            <w:pPr>
              <w:spacing w:after="0" w:line="360" w:lineRule="auto"/>
              <w:ind w:left="142" w:right="113" w:firstLine="4"/>
              <w:jc w:val="both"/>
            </w:pPr>
            <w:r>
              <w:t xml:space="preserve">BORELLI, Regina. </w:t>
            </w:r>
            <w:r w:rsidRPr="60A7803C">
              <w:rPr>
                <w:b/>
                <w:bCs/>
              </w:rPr>
              <w:t>Liderança e desenvolvimento de equipes</w:t>
            </w:r>
            <w:r>
              <w:t xml:space="preserve">. São Paulo: Editora Senac São Paulo, 2018. </w:t>
            </w:r>
            <w:r w:rsidRPr="60A7803C">
              <w:rPr>
                <w:i/>
                <w:iCs/>
              </w:rPr>
              <w:t xml:space="preserve">E-book. </w:t>
            </w:r>
            <w:r w:rsidRPr="60A7803C">
              <w:t>(Série Universitária). </w:t>
            </w:r>
          </w:p>
          <w:p w14:paraId="36E56D31" w14:textId="77777777" w:rsidR="00815510" w:rsidRPr="00E639D4" w:rsidRDefault="00815510" w:rsidP="00243E6A">
            <w:pPr>
              <w:spacing w:after="0" w:line="360" w:lineRule="auto"/>
              <w:ind w:left="142" w:right="113" w:firstLine="4"/>
              <w:jc w:val="both"/>
            </w:pPr>
            <w:r>
              <w:t xml:space="preserve">CASARINI, Fabiana </w:t>
            </w:r>
            <w:proofErr w:type="spellStart"/>
            <w:r>
              <w:t>Gradela</w:t>
            </w:r>
            <w:proofErr w:type="spellEnd"/>
            <w:r>
              <w:t>; BAUMGARTNER, Marcos.</w:t>
            </w:r>
            <w:r w:rsidRPr="60A7803C">
              <w:rPr>
                <w:b/>
                <w:bCs/>
              </w:rPr>
              <w:t xml:space="preserve"> Educação corporativa</w:t>
            </w:r>
            <w:r>
              <w:t>: da teoria à prática</w:t>
            </w:r>
            <w:r w:rsidRPr="60A7803C">
              <w:rPr>
                <w:b/>
                <w:bCs/>
              </w:rPr>
              <w:t xml:space="preserve">. </w:t>
            </w:r>
            <w:r>
              <w:t>ed. Senac São Paulo, 2019. </w:t>
            </w:r>
          </w:p>
          <w:p w14:paraId="1A9AD462" w14:textId="77777777" w:rsidR="00815510" w:rsidRDefault="00815510" w:rsidP="00243E6A">
            <w:pPr>
              <w:spacing w:after="0" w:line="360" w:lineRule="auto"/>
              <w:ind w:left="142" w:right="113" w:firstLine="4"/>
              <w:jc w:val="both"/>
            </w:pPr>
            <w:r w:rsidRPr="005C4B71">
              <w:lastRenderedPageBreak/>
              <w:t xml:space="preserve">CHIAVENATO, I. </w:t>
            </w:r>
            <w:r w:rsidRPr="005C4B71">
              <w:rPr>
                <w:b/>
                <w:bCs/>
              </w:rPr>
              <w:t xml:space="preserve">Gestão de pessoas: </w:t>
            </w:r>
            <w:r w:rsidRPr="005C4B71">
              <w:t xml:space="preserve">o novo papel da gestão do talento humano. 5. ed. São Paulo: Atlas, 2020. </w:t>
            </w:r>
          </w:p>
          <w:p w14:paraId="40D27670" w14:textId="77777777" w:rsidR="00815510" w:rsidRPr="00E639D4" w:rsidRDefault="00815510" w:rsidP="00243E6A">
            <w:pPr>
              <w:spacing w:after="0" w:line="360" w:lineRule="auto"/>
              <w:ind w:left="142" w:right="113" w:firstLine="4"/>
              <w:jc w:val="both"/>
            </w:pPr>
            <w:r w:rsidRPr="60A7803C">
              <w:t xml:space="preserve">LANGHI, Celi. </w:t>
            </w:r>
            <w:r w:rsidRPr="60A7803C">
              <w:rPr>
                <w:b/>
                <w:bCs/>
              </w:rPr>
              <w:t xml:space="preserve">Treinamento e desenvolvimento: </w:t>
            </w:r>
            <w:r w:rsidRPr="60A7803C">
              <w:t>acompanhamento e movimentação de pessoas. São Paulo: Editora Senac São Paulo, 2019. </w:t>
            </w:r>
          </w:p>
          <w:p w14:paraId="6516816C" w14:textId="77777777" w:rsidR="00815510" w:rsidRPr="00E639D4" w:rsidRDefault="00815510" w:rsidP="00243E6A">
            <w:pPr>
              <w:spacing w:after="0" w:line="360" w:lineRule="auto"/>
              <w:ind w:left="142" w:right="113" w:firstLine="4"/>
              <w:jc w:val="both"/>
            </w:pPr>
            <w:r w:rsidRPr="00722ED7">
              <w:t xml:space="preserve">SINOTTI, Jose. </w:t>
            </w:r>
            <w:r w:rsidRPr="00722ED7">
              <w:rPr>
                <w:b/>
                <w:bCs/>
              </w:rPr>
              <w:t>Treinamento e desenvolvimento organizacional: i</w:t>
            </w:r>
            <w:r w:rsidRPr="00722ED7">
              <w:t>mpulsionando o sucesso das organizações. [</w:t>
            </w:r>
            <w:r w:rsidRPr="00722ED7">
              <w:rPr>
                <w:i/>
                <w:iCs/>
              </w:rPr>
              <w:t xml:space="preserve">S. l.: </w:t>
            </w:r>
            <w:proofErr w:type="gramStart"/>
            <w:r w:rsidRPr="00722ED7">
              <w:rPr>
                <w:i/>
                <w:iCs/>
              </w:rPr>
              <w:t>s.n</w:t>
            </w:r>
            <w:r w:rsidRPr="00722ED7">
              <w:t>. ]</w:t>
            </w:r>
            <w:proofErr w:type="gramEnd"/>
            <w:r w:rsidRPr="00722ED7">
              <w:t xml:space="preserve">, 2024. </w:t>
            </w:r>
          </w:p>
        </w:tc>
      </w:tr>
      <w:tr w:rsidR="00815510" w:rsidRPr="00E639D4" w14:paraId="7D64C9B5"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04691890" w14:textId="77777777" w:rsidR="00815510" w:rsidRPr="00E639D4" w:rsidRDefault="00815510" w:rsidP="00243E6A">
            <w:pPr>
              <w:spacing w:after="0" w:line="360" w:lineRule="auto"/>
              <w:ind w:left="142" w:right="113" w:firstLine="4"/>
              <w:jc w:val="both"/>
            </w:pPr>
            <w:r w:rsidRPr="00E639D4">
              <w:rPr>
                <w:b/>
                <w:bCs/>
              </w:rPr>
              <w:lastRenderedPageBreak/>
              <w:t>UC 9</w:t>
            </w:r>
            <w:r w:rsidRPr="00E639D4">
              <w:t>: Apoiar o processo de análise dos indicadores dos subsistemas de gestão de pessoas. </w:t>
            </w:r>
          </w:p>
          <w:p w14:paraId="4EDFF8AB" w14:textId="77777777" w:rsidR="00815510" w:rsidRPr="00E639D4" w:rsidRDefault="00815510" w:rsidP="00243E6A">
            <w:pPr>
              <w:spacing w:after="0" w:line="360" w:lineRule="auto"/>
              <w:ind w:left="142" w:right="113" w:firstLine="4"/>
              <w:jc w:val="both"/>
            </w:pPr>
            <w:r w:rsidRPr="00E639D4">
              <w:rPr>
                <w:b/>
                <w:bCs/>
              </w:rPr>
              <w:t>Carga horária</w:t>
            </w:r>
            <w:r w:rsidRPr="00E639D4">
              <w:t>: 36 horas. </w:t>
            </w:r>
          </w:p>
          <w:p w14:paraId="0153A658" w14:textId="5024FFBE" w:rsidR="00815510" w:rsidRPr="00E639D4" w:rsidRDefault="00673113" w:rsidP="00243E6A">
            <w:pPr>
              <w:spacing w:after="0" w:line="360" w:lineRule="auto"/>
              <w:ind w:left="142" w:right="113" w:firstLine="4"/>
              <w:jc w:val="both"/>
            </w:pPr>
            <w:r>
              <w:rPr>
                <w:u w:val="single"/>
              </w:rPr>
              <w:t>Bibliografia básica</w:t>
            </w:r>
            <w:r w:rsidR="00815510">
              <w:t> </w:t>
            </w:r>
          </w:p>
          <w:p w14:paraId="012138DE" w14:textId="77777777" w:rsidR="00815510" w:rsidRPr="00E639D4" w:rsidRDefault="00815510" w:rsidP="00243E6A">
            <w:pPr>
              <w:spacing w:after="0" w:line="360" w:lineRule="auto"/>
              <w:ind w:left="142" w:right="113" w:firstLine="4"/>
              <w:jc w:val="both"/>
            </w:pPr>
            <w:r>
              <w:t xml:space="preserve">BACHMANN, </w:t>
            </w:r>
            <w:proofErr w:type="spellStart"/>
            <w:r>
              <w:t>Dórian</w:t>
            </w:r>
            <w:proofErr w:type="spellEnd"/>
            <w:r>
              <w:t xml:space="preserve"> L.  </w:t>
            </w:r>
            <w:r w:rsidRPr="60A7803C">
              <w:rPr>
                <w:b/>
                <w:bCs/>
              </w:rPr>
              <w:t>Indicadores clássicos de RH:</w:t>
            </w:r>
            <w:r>
              <w:t xml:space="preserve"> padrões de cálculo. Curitiba: [</w:t>
            </w:r>
            <w:r w:rsidRPr="60A7803C">
              <w:rPr>
                <w:i/>
                <w:iCs/>
              </w:rPr>
              <w:t>s.n.</w:t>
            </w:r>
            <w:r w:rsidRPr="60A7803C">
              <w:t>],</w:t>
            </w:r>
            <w:r>
              <w:t xml:space="preserve"> </w:t>
            </w:r>
            <w:r w:rsidRPr="60A7803C">
              <w:t>2021. </w:t>
            </w:r>
          </w:p>
          <w:p w14:paraId="728F4748" w14:textId="77777777" w:rsidR="00815510" w:rsidRPr="00E639D4" w:rsidRDefault="00815510" w:rsidP="00243E6A">
            <w:pPr>
              <w:spacing w:after="0" w:line="360" w:lineRule="auto"/>
              <w:ind w:left="142" w:right="113" w:firstLine="4"/>
              <w:jc w:val="both"/>
            </w:pPr>
            <w:r>
              <w:t xml:space="preserve">BACHMANN, </w:t>
            </w:r>
            <w:proofErr w:type="spellStart"/>
            <w:r>
              <w:t>Dórian</w:t>
            </w:r>
            <w:proofErr w:type="spellEnd"/>
            <w:r w:rsidRPr="60A7803C">
              <w:rPr>
                <w:b/>
                <w:bCs/>
              </w:rPr>
              <w:t xml:space="preserve">. Indicadores de RH como ferramenta de gestão: </w:t>
            </w:r>
            <w:r>
              <w:t xml:space="preserve">obtendo e comunicando resultados. Rio de Janeiro: </w:t>
            </w:r>
            <w:proofErr w:type="spellStart"/>
            <w:r>
              <w:t>Qualitymark</w:t>
            </w:r>
            <w:proofErr w:type="spellEnd"/>
            <w:r>
              <w:t>, 2023. </w:t>
            </w:r>
          </w:p>
          <w:p w14:paraId="7DAE880E" w14:textId="77777777" w:rsidR="00815510" w:rsidRPr="00E639D4" w:rsidRDefault="00815510" w:rsidP="00243E6A">
            <w:pPr>
              <w:spacing w:after="0" w:line="360" w:lineRule="auto"/>
              <w:ind w:left="142" w:right="113" w:firstLine="4"/>
              <w:jc w:val="both"/>
            </w:pPr>
            <w:r>
              <w:t>RAMOS, Marcos Silva; SANTOS, Jairo Barreto dos; ALVES, Francisco de Souza. I</w:t>
            </w:r>
            <w:r w:rsidRPr="60A7803C">
              <w:rPr>
                <w:b/>
                <w:bCs/>
              </w:rPr>
              <w:t xml:space="preserve">ndicadores de recursos humanos: </w:t>
            </w:r>
            <w:r>
              <w:t>uma visão estratégica. Joinville, SC: Clube dos Autores, 2020.</w:t>
            </w:r>
          </w:p>
          <w:p w14:paraId="2BA66C29" w14:textId="77777777" w:rsidR="00815510" w:rsidRPr="00E639D4" w:rsidRDefault="00815510" w:rsidP="00243E6A">
            <w:pPr>
              <w:spacing w:after="0" w:line="360" w:lineRule="auto"/>
              <w:ind w:left="142" w:right="113" w:firstLine="4"/>
              <w:jc w:val="both"/>
            </w:pPr>
            <w:r w:rsidRPr="00E639D4">
              <w:t> </w:t>
            </w:r>
          </w:p>
          <w:p w14:paraId="2A902A1A" w14:textId="54D20683"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77ABECAD" w14:textId="77777777" w:rsidR="00815510" w:rsidRPr="00E639D4" w:rsidRDefault="00815510" w:rsidP="00243E6A">
            <w:pPr>
              <w:spacing w:after="0" w:line="360" w:lineRule="auto"/>
              <w:ind w:left="142" w:right="113" w:firstLine="4"/>
              <w:jc w:val="both"/>
            </w:pPr>
            <w:r>
              <w:t xml:space="preserve">COUTINHO, JP. </w:t>
            </w:r>
            <w:r w:rsidRPr="60A7803C">
              <w:rPr>
                <w:b/>
                <w:bCs/>
              </w:rPr>
              <w:t xml:space="preserve">Repensando o RH: </w:t>
            </w:r>
            <w:r>
              <w:t xml:space="preserve">ágil, diverso e exponencial. Rio de Janeiro: </w:t>
            </w:r>
            <w:proofErr w:type="spellStart"/>
            <w:r>
              <w:t>Caroli</w:t>
            </w:r>
            <w:proofErr w:type="spellEnd"/>
            <w:r>
              <w:t xml:space="preserve">, 2022. </w:t>
            </w:r>
          </w:p>
          <w:p w14:paraId="19A3A2C2" w14:textId="77777777" w:rsidR="00815510" w:rsidRPr="00E639D4" w:rsidRDefault="00815510" w:rsidP="00243E6A">
            <w:pPr>
              <w:spacing w:after="0" w:line="360" w:lineRule="auto"/>
              <w:ind w:left="142" w:right="113" w:firstLine="4"/>
              <w:jc w:val="both"/>
            </w:pPr>
            <w:r>
              <w:t xml:space="preserve">FERREIRA JUNIOR, Floriano. </w:t>
            </w:r>
            <w:r w:rsidRPr="60A7803C">
              <w:rPr>
                <w:b/>
                <w:bCs/>
              </w:rPr>
              <w:t>Indicadores chave de desempenho – KPI</w:t>
            </w:r>
            <w:r>
              <w:t>: metas, objetivos e indicadores. São Paulo: Editora Ferreira, 2020. </w:t>
            </w:r>
          </w:p>
          <w:p w14:paraId="35A7B455" w14:textId="77777777" w:rsidR="00815510" w:rsidRPr="00E639D4" w:rsidRDefault="00815510" w:rsidP="00243E6A">
            <w:pPr>
              <w:spacing w:after="0" w:line="360" w:lineRule="auto"/>
              <w:ind w:left="142" w:right="113" w:firstLine="4"/>
              <w:jc w:val="both"/>
            </w:pPr>
            <w:r>
              <w:t xml:space="preserve">FERREIRA, Patricia Itala. </w:t>
            </w:r>
            <w:r w:rsidRPr="60A7803C">
              <w:rPr>
                <w:b/>
                <w:bCs/>
              </w:rPr>
              <w:t>Gestão da diversidade e da interculturalidade nas organizações</w:t>
            </w:r>
            <w:r>
              <w:t xml:space="preserve">. </w:t>
            </w:r>
            <w:r w:rsidRPr="60A7803C">
              <w:t>Curitiba:</w:t>
            </w:r>
            <w:r>
              <w:t xml:space="preserve"> </w:t>
            </w:r>
            <w:proofErr w:type="spellStart"/>
            <w:r>
              <w:t>Intersaberes</w:t>
            </w:r>
            <w:proofErr w:type="spellEnd"/>
            <w:r>
              <w:t>, 2021.</w:t>
            </w:r>
          </w:p>
          <w:p w14:paraId="7DBE0222" w14:textId="77777777" w:rsidR="00815510" w:rsidRPr="00E639D4" w:rsidRDefault="00815510" w:rsidP="00243E6A">
            <w:pPr>
              <w:spacing w:after="0" w:line="360" w:lineRule="auto"/>
              <w:ind w:left="142" w:right="113" w:firstLine="4"/>
              <w:jc w:val="both"/>
            </w:pPr>
            <w:r>
              <w:t xml:space="preserve">HERRERO FILHO, Emílio. </w:t>
            </w:r>
            <w:r w:rsidRPr="60A7803C">
              <w:rPr>
                <w:b/>
                <w:bCs/>
              </w:rPr>
              <w:t xml:space="preserve">Os </w:t>
            </w:r>
            <w:proofErr w:type="spellStart"/>
            <w:r w:rsidRPr="60A7803C">
              <w:rPr>
                <w:b/>
                <w:bCs/>
              </w:rPr>
              <w:t>OKRs</w:t>
            </w:r>
            <w:proofErr w:type="spellEnd"/>
            <w:r w:rsidRPr="60A7803C">
              <w:rPr>
                <w:b/>
                <w:bCs/>
              </w:rPr>
              <w:t xml:space="preserve"> e as métricas exponenciais: </w:t>
            </w:r>
            <w:r>
              <w:t>a gestão ágil da estratégia na era digital. Rio de Janeiro: Alta Books, 2021.</w:t>
            </w:r>
          </w:p>
        </w:tc>
      </w:tr>
      <w:tr w:rsidR="00815510" w:rsidRPr="00E639D4" w14:paraId="036441BF"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1E9B3298" w14:textId="77777777" w:rsidR="00815510" w:rsidRPr="00E639D4" w:rsidRDefault="00815510" w:rsidP="00243E6A">
            <w:pPr>
              <w:spacing w:after="0" w:line="360" w:lineRule="auto"/>
              <w:ind w:left="142" w:right="113" w:firstLine="4"/>
              <w:jc w:val="both"/>
            </w:pPr>
            <w:r w:rsidRPr="00E639D4">
              <w:rPr>
                <w:b/>
                <w:bCs/>
              </w:rPr>
              <w:t>UC 10</w:t>
            </w:r>
            <w:r w:rsidRPr="00E639D4">
              <w:t>: Representar o negócio nas relações internas e externas. </w:t>
            </w:r>
          </w:p>
          <w:p w14:paraId="42F0C537" w14:textId="77777777" w:rsidR="00815510" w:rsidRPr="00E639D4" w:rsidRDefault="00815510" w:rsidP="00243E6A">
            <w:pPr>
              <w:spacing w:after="0" w:line="360" w:lineRule="auto"/>
              <w:ind w:left="142" w:right="113" w:firstLine="4"/>
              <w:jc w:val="both"/>
            </w:pPr>
            <w:r w:rsidRPr="00E639D4">
              <w:rPr>
                <w:b/>
                <w:bCs/>
              </w:rPr>
              <w:t>Carga horária</w:t>
            </w:r>
            <w:r w:rsidRPr="00E639D4">
              <w:t>: 60 horas. </w:t>
            </w:r>
          </w:p>
          <w:p w14:paraId="29CA9A36" w14:textId="1AFF21B3" w:rsidR="00815510" w:rsidRPr="00E639D4" w:rsidRDefault="00673113" w:rsidP="00243E6A">
            <w:pPr>
              <w:spacing w:after="0" w:line="360" w:lineRule="auto"/>
              <w:ind w:left="142" w:right="113" w:firstLine="4"/>
              <w:jc w:val="both"/>
            </w:pPr>
            <w:r>
              <w:rPr>
                <w:u w:val="single"/>
              </w:rPr>
              <w:t>Bibliografia básica</w:t>
            </w:r>
            <w:r w:rsidR="00815510" w:rsidRPr="00E639D4">
              <w:t> </w:t>
            </w:r>
          </w:p>
          <w:p w14:paraId="5C8ACB2E" w14:textId="77777777" w:rsidR="00815510" w:rsidRPr="00E639D4" w:rsidRDefault="00815510" w:rsidP="00243E6A">
            <w:pPr>
              <w:spacing w:after="0" w:line="360" w:lineRule="auto"/>
              <w:ind w:left="142" w:right="113" w:firstLine="4"/>
              <w:jc w:val="both"/>
            </w:pPr>
            <w:r>
              <w:t xml:space="preserve">ALCÂNTARA, Silvano Alves. </w:t>
            </w:r>
            <w:r w:rsidRPr="60A7803C">
              <w:rPr>
                <w:b/>
                <w:bCs/>
              </w:rPr>
              <w:t>Relações trabalhistas.</w:t>
            </w:r>
            <w:r>
              <w:t xml:space="preserve"> São Paulo: </w:t>
            </w:r>
            <w:proofErr w:type="spellStart"/>
            <w:r>
              <w:t>Contentus</w:t>
            </w:r>
            <w:proofErr w:type="spellEnd"/>
            <w:r>
              <w:t>, 2020. E-book. Disponível em: https://plataforma.bvirtual.com.br. Acesso em: 11 mar. 2024.  </w:t>
            </w:r>
          </w:p>
          <w:p w14:paraId="53A17B14" w14:textId="77777777" w:rsidR="00815510" w:rsidRPr="00E639D4" w:rsidRDefault="00815510" w:rsidP="00243E6A">
            <w:pPr>
              <w:spacing w:after="0" w:line="360" w:lineRule="auto"/>
              <w:ind w:left="142" w:right="113" w:firstLine="4"/>
              <w:jc w:val="both"/>
            </w:pPr>
            <w:r>
              <w:t>BENATTO, Pedro Henrique Abreu.</w:t>
            </w:r>
            <w:r w:rsidRPr="60A7803C">
              <w:rPr>
                <w:rFonts w:ascii="Arial" w:hAnsi="Arial" w:cs="Arial"/>
              </w:rPr>
              <w:t> </w:t>
            </w:r>
            <w:r w:rsidRPr="60A7803C">
              <w:rPr>
                <w:b/>
                <w:bCs/>
              </w:rPr>
              <w:t>Direito do trabalho aplicado</w:t>
            </w:r>
            <w:r>
              <w:t xml:space="preserve">. 2. ed. São Paulo: </w:t>
            </w:r>
            <w:proofErr w:type="spellStart"/>
            <w:r>
              <w:t>Rideel</w:t>
            </w:r>
            <w:proofErr w:type="spellEnd"/>
            <w:r>
              <w:t>, 2023.</w:t>
            </w:r>
            <w:r w:rsidRPr="60A7803C">
              <w:rPr>
                <w:rFonts w:ascii="Arial" w:hAnsi="Arial" w:cs="Arial"/>
              </w:rPr>
              <w:t> </w:t>
            </w:r>
            <w:r w:rsidRPr="60A7803C">
              <w:rPr>
                <w:i/>
                <w:iCs/>
              </w:rPr>
              <w:t>E-book</w:t>
            </w:r>
            <w:r>
              <w:t>. Disponível em: https://plataforma.bvirtual.com.br. Acesso em: 11 mar. 2024. </w:t>
            </w:r>
          </w:p>
          <w:p w14:paraId="74FB8029" w14:textId="77777777" w:rsidR="00815510" w:rsidRPr="00E639D4" w:rsidRDefault="00815510" w:rsidP="00243E6A">
            <w:pPr>
              <w:spacing w:after="0" w:line="360" w:lineRule="auto"/>
              <w:ind w:left="142" w:right="113" w:firstLine="4"/>
              <w:jc w:val="both"/>
            </w:pPr>
            <w:r>
              <w:t>ROSENBERG, Marshall. B</w:t>
            </w:r>
            <w:r w:rsidRPr="60A7803C">
              <w:rPr>
                <w:b/>
                <w:bCs/>
              </w:rPr>
              <w:t xml:space="preserve">. Comunicação não violenta: </w:t>
            </w:r>
            <w:r>
              <w:t xml:space="preserve">técnicas para aprimorar relacionamentos pessoais e profissionais. 5. ed. São Paulo: Ágora, 2021. </w:t>
            </w:r>
            <w:r w:rsidRPr="60A7803C">
              <w:rPr>
                <w:i/>
                <w:iCs/>
              </w:rPr>
              <w:t>E-book</w:t>
            </w:r>
            <w:r>
              <w:t>. Disponível em: https://plataforma.bvirtual.com.br. Acesso em: 11 mar. 2024. </w:t>
            </w:r>
          </w:p>
          <w:p w14:paraId="6F709330" w14:textId="77777777" w:rsidR="00815510" w:rsidRDefault="00815510" w:rsidP="00243E6A">
            <w:pPr>
              <w:spacing w:after="0" w:line="360" w:lineRule="auto"/>
              <w:ind w:left="142" w:right="113" w:firstLine="4"/>
              <w:jc w:val="both"/>
            </w:pPr>
          </w:p>
          <w:p w14:paraId="4CCB80AA" w14:textId="6C55120A"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3613C6B6" w14:textId="77777777" w:rsidR="00815510" w:rsidRPr="00E639D4" w:rsidRDefault="00815510" w:rsidP="00243E6A">
            <w:pPr>
              <w:spacing w:after="0" w:line="360" w:lineRule="auto"/>
              <w:ind w:left="142" w:right="113" w:firstLine="4"/>
              <w:jc w:val="both"/>
            </w:pPr>
            <w:r>
              <w:t>BARNES, Andrew; JONES, Stephanie.</w:t>
            </w:r>
            <w:r w:rsidRPr="60A7803C">
              <w:rPr>
                <w:rFonts w:ascii="Arial" w:hAnsi="Arial" w:cs="Arial"/>
              </w:rPr>
              <w:t> </w:t>
            </w:r>
            <w:r w:rsidRPr="60A7803C">
              <w:rPr>
                <w:b/>
                <w:bCs/>
              </w:rPr>
              <w:t>A semana de 4 dias:</w:t>
            </w:r>
            <w:r w:rsidRPr="60A7803C">
              <w:rPr>
                <w:rFonts w:ascii="Arial" w:hAnsi="Arial" w:cs="Arial"/>
                <w:b/>
                <w:bCs/>
              </w:rPr>
              <w:t> </w:t>
            </w:r>
            <w:r>
              <w:t xml:space="preserve">como a revolução da jornada de trabalho flexível pode aumentar a produtividade, os lucros, a qualidade de vida e criar um futuro mais sustentável. Rio de Janeiro: Best </w:t>
            </w:r>
            <w:proofErr w:type="spellStart"/>
            <w:r>
              <w:t>Seller</w:t>
            </w:r>
            <w:proofErr w:type="spellEnd"/>
            <w:r>
              <w:t>, 2021 </w:t>
            </w:r>
          </w:p>
          <w:p w14:paraId="2FBAFC80" w14:textId="77777777" w:rsidR="00815510" w:rsidRPr="00E639D4" w:rsidRDefault="00815510" w:rsidP="00243E6A">
            <w:pPr>
              <w:spacing w:after="0" w:line="360" w:lineRule="auto"/>
              <w:ind w:left="142" w:right="113" w:firstLine="4"/>
              <w:jc w:val="both"/>
            </w:pPr>
            <w:r>
              <w:t xml:space="preserve">MARINHO, Fernando. </w:t>
            </w:r>
            <w:r w:rsidRPr="60A7803C">
              <w:rPr>
                <w:b/>
                <w:bCs/>
              </w:rPr>
              <w:t xml:space="preserve">Os 10 Mandamentos da LGPD: </w:t>
            </w:r>
            <w:r>
              <w:t>como implementar a Lei Geral de Proteção de Dados em 14 passos. São Paulo: Editora Atlas, 2020. </w:t>
            </w:r>
          </w:p>
          <w:p w14:paraId="33757FCF" w14:textId="77777777" w:rsidR="00815510" w:rsidRPr="00E639D4" w:rsidRDefault="00815510" w:rsidP="00243E6A">
            <w:pPr>
              <w:spacing w:after="0" w:line="360" w:lineRule="auto"/>
              <w:ind w:left="142" w:right="113" w:firstLine="4"/>
              <w:jc w:val="both"/>
            </w:pPr>
            <w:r w:rsidRPr="60A7803C">
              <w:t xml:space="preserve">MARTINS, Sérgio Pinto. </w:t>
            </w:r>
            <w:r w:rsidRPr="60A7803C">
              <w:rPr>
                <w:b/>
                <w:bCs/>
              </w:rPr>
              <w:t>Manual de Direito do Trabalho</w:t>
            </w:r>
            <w:r w:rsidRPr="60A7803C">
              <w:t xml:space="preserve">. 15. ed. São Paulo: Saraiva </w:t>
            </w:r>
            <w:proofErr w:type="spellStart"/>
            <w:r w:rsidRPr="60A7803C">
              <w:t>Jur</w:t>
            </w:r>
            <w:proofErr w:type="spellEnd"/>
            <w:r w:rsidRPr="60A7803C">
              <w:t>, 2024.</w:t>
            </w:r>
            <w:r w:rsidRPr="60A7803C">
              <w:rPr>
                <w:rFonts w:ascii="Arial" w:hAnsi="Arial" w:cs="Arial"/>
              </w:rPr>
              <w:t> </w:t>
            </w:r>
            <w:r w:rsidRPr="60A7803C">
              <w:t> </w:t>
            </w:r>
          </w:p>
          <w:p w14:paraId="3DB502B7" w14:textId="77777777" w:rsidR="00815510" w:rsidRPr="00E639D4" w:rsidRDefault="00815510" w:rsidP="00243E6A">
            <w:pPr>
              <w:spacing w:after="0" w:line="360" w:lineRule="auto"/>
              <w:ind w:left="142" w:right="113" w:firstLine="4"/>
              <w:jc w:val="both"/>
            </w:pPr>
            <w:r>
              <w:t xml:space="preserve">PONTELO, Juliana; CRUZ, Lucineide. </w:t>
            </w:r>
            <w:r w:rsidRPr="60A7803C">
              <w:rPr>
                <w:b/>
                <w:bCs/>
              </w:rPr>
              <w:t>Gestão de pessoas:</w:t>
            </w:r>
            <w:r>
              <w:t xml:space="preserve"> manual de rotinas trabalhistas. </w:t>
            </w:r>
            <w:r w:rsidRPr="60A7803C">
              <w:t>10. ed. rev. e atual. Brasília, DF: Editora Senac Distrito Federal, 2023. </w:t>
            </w:r>
          </w:p>
          <w:p w14:paraId="6435EA24" w14:textId="77777777" w:rsidR="00815510" w:rsidRPr="00E639D4" w:rsidRDefault="00815510" w:rsidP="00243E6A">
            <w:pPr>
              <w:spacing w:after="0" w:line="360" w:lineRule="auto"/>
              <w:ind w:left="142" w:right="113" w:firstLine="4"/>
              <w:jc w:val="both"/>
            </w:pPr>
            <w:r w:rsidRPr="60A7803C">
              <w:t>SIMÃO, Marina.</w:t>
            </w:r>
            <w:r w:rsidRPr="60A7803C">
              <w:rPr>
                <w:rFonts w:ascii="Arial" w:hAnsi="Arial" w:cs="Arial"/>
              </w:rPr>
              <w:t> </w:t>
            </w:r>
            <w:r w:rsidRPr="60A7803C">
              <w:rPr>
                <w:b/>
                <w:bCs/>
              </w:rPr>
              <w:t>Salário emocional:</w:t>
            </w:r>
            <w:r w:rsidRPr="60A7803C">
              <w:rPr>
                <w:rFonts w:ascii="Arial" w:hAnsi="Arial" w:cs="Arial"/>
                <w:b/>
                <w:bCs/>
              </w:rPr>
              <w:t> </w:t>
            </w:r>
            <w:r w:rsidRPr="60A7803C">
              <w:t xml:space="preserve">o segredo da produtividade nas empresas. São Paulo: Editora </w:t>
            </w:r>
            <w:proofErr w:type="spellStart"/>
            <w:r w:rsidRPr="60A7803C">
              <w:t>Leader</w:t>
            </w:r>
            <w:proofErr w:type="spellEnd"/>
            <w:r w:rsidRPr="60A7803C">
              <w:t>, 2018. </w:t>
            </w:r>
          </w:p>
        </w:tc>
      </w:tr>
      <w:tr w:rsidR="00815510" w:rsidRPr="00E639D4" w14:paraId="4ECCA42F" w14:textId="77777777" w:rsidTr="00243E6A">
        <w:trPr>
          <w:trHeight w:val="300"/>
        </w:trPr>
        <w:tc>
          <w:tcPr>
            <w:tcW w:w="9055" w:type="dxa"/>
            <w:tcBorders>
              <w:top w:val="single" w:sz="6" w:space="0" w:color="auto"/>
              <w:left w:val="single" w:sz="6" w:space="0" w:color="auto"/>
              <w:bottom w:val="single" w:sz="6" w:space="0" w:color="auto"/>
              <w:right w:val="single" w:sz="6" w:space="0" w:color="auto"/>
            </w:tcBorders>
            <w:shd w:val="clear" w:color="auto" w:fill="auto"/>
            <w:hideMark/>
          </w:tcPr>
          <w:p w14:paraId="383AE79F" w14:textId="77777777" w:rsidR="00815510" w:rsidRPr="00E639D4" w:rsidRDefault="00815510" w:rsidP="00243E6A">
            <w:pPr>
              <w:spacing w:after="0" w:line="360" w:lineRule="auto"/>
              <w:ind w:left="142" w:right="113" w:firstLine="4"/>
              <w:jc w:val="both"/>
            </w:pPr>
            <w:r w:rsidRPr="00E639D4">
              <w:rPr>
                <w:b/>
                <w:bCs/>
              </w:rPr>
              <w:lastRenderedPageBreak/>
              <w:t>UC 11</w:t>
            </w:r>
            <w:r w:rsidRPr="00E639D4">
              <w:t>: Propor e realizar melhorias nos processos de gestão de pessoas. </w:t>
            </w:r>
          </w:p>
          <w:p w14:paraId="46D4912F" w14:textId="77777777" w:rsidR="00815510" w:rsidRPr="00E639D4" w:rsidRDefault="00815510" w:rsidP="00243E6A">
            <w:pPr>
              <w:spacing w:after="0" w:line="360" w:lineRule="auto"/>
              <w:ind w:left="142" w:right="113" w:firstLine="4"/>
              <w:jc w:val="both"/>
            </w:pPr>
            <w:r w:rsidRPr="00E639D4">
              <w:rPr>
                <w:b/>
                <w:bCs/>
              </w:rPr>
              <w:t>Carga horária</w:t>
            </w:r>
            <w:r w:rsidRPr="00E639D4">
              <w:t>: 48 horas. </w:t>
            </w:r>
          </w:p>
          <w:p w14:paraId="63D28A6B" w14:textId="04D9A8D9" w:rsidR="00815510" w:rsidRPr="00E639D4" w:rsidRDefault="00673113" w:rsidP="00243E6A">
            <w:pPr>
              <w:spacing w:after="0" w:line="360" w:lineRule="auto"/>
              <w:ind w:left="142" w:right="113" w:firstLine="4"/>
              <w:jc w:val="both"/>
            </w:pPr>
            <w:r>
              <w:rPr>
                <w:u w:val="single"/>
              </w:rPr>
              <w:t>Bibliografia básica</w:t>
            </w:r>
            <w:r w:rsidR="00815510">
              <w:t> </w:t>
            </w:r>
          </w:p>
          <w:p w14:paraId="1F151C9D" w14:textId="77777777" w:rsidR="00815510" w:rsidRDefault="00815510" w:rsidP="00243E6A">
            <w:pPr>
              <w:spacing w:after="0" w:line="360" w:lineRule="auto"/>
              <w:ind w:left="142" w:right="113" w:firstLine="4"/>
              <w:jc w:val="both"/>
            </w:pPr>
            <w:r>
              <w:t xml:space="preserve">BARROS NETO, João Pinheiro de. </w:t>
            </w:r>
            <w:r w:rsidRPr="60A7803C">
              <w:rPr>
                <w:b/>
                <w:bCs/>
              </w:rPr>
              <w:t>Gestão de pessoas 4.0</w:t>
            </w:r>
            <w:r>
              <w:t>. Rio de Janeiro: Editora Freitas de Barros, 2022.</w:t>
            </w:r>
          </w:p>
          <w:p w14:paraId="07F7828A" w14:textId="77777777" w:rsidR="00815510" w:rsidRDefault="00815510" w:rsidP="00243E6A">
            <w:pPr>
              <w:spacing w:after="0" w:line="360" w:lineRule="auto"/>
              <w:ind w:left="142" w:right="113" w:firstLine="4"/>
              <w:jc w:val="both"/>
            </w:pPr>
            <w:r>
              <w:t xml:space="preserve">CHIAVENATO, Idalberto. </w:t>
            </w:r>
            <w:r w:rsidRPr="60A7803C">
              <w:rPr>
                <w:b/>
                <w:bCs/>
              </w:rPr>
              <w:t>Gestão de pessoas</w:t>
            </w:r>
            <w:r>
              <w:t>: o novo papel da gestão do talento humano. 5. ed. São Paulo: Atlas, 2020. </w:t>
            </w:r>
          </w:p>
          <w:p w14:paraId="3D5790E5" w14:textId="77777777" w:rsidR="00815510" w:rsidRPr="00E639D4" w:rsidRDefault="00815510" w:rsidP="00243E6A">
            <w:pPr>
              <w:spacing w:after="0" w:line="360" w:lineRule="auto"/>
              <w:ind w:left="142" w:right="113" w:firstLine="4"/>
              <w:jc w:val="both"/>
            </w:pPr>
            <w:r>
              <w:t xml:space="preserve">REIS JÚNIOR, </w:t>
            </w:r>
            <w:proofErr w:type="spellStart"/>
            <w:r>
              <w:t>Dálcio</w:t>
            </w:r>
            <w:proofErr w:type="spellEnd"/>
            <w:r>
              <w:t xml:space="preserve"> Roberto dos.</w:t>
            </w:r>
            <w:r w:rsidRPr="60A7803C">
              <w:rPr>
                <w:rFonts w:ascii="Arial" w:hAnsi="Arial" w:cs="Arial"/>
              </w:rPr>
              <w:t> </w:t>
            </w:r>
            <w:r w:rsidRPr="60A7803C">
              <w:rPr>
                <w:b/>
                <w:bCs/>
              </w:rPr>
              <w:t>A criatividade nas organizações</w:t>
            </w:r>
            <w:r>
              <w:t xml:space="preserve">. Curitiba: </w:t>
            </w:r>
            <w:proofErr w:type="spellStart"/>
            <w:r>
              <w:t>Intersaberes</w:t>
            </w:r>
            <w:proofErr w:type="spellEnd"/>
            <w:r>
              <w:t>, 2021.</w:t>
            </w:r>
            <w:r w:rsidRPr="60A7803C">
              <w:rPr>
                <w:rFonts w:ascii="Arial" w:hAnsi="Arial" w:cs="Arial"/>
              </w:rPr>
              <w:t> </w:t>
            </w:r>
            <w:r w:rsidRPr="60A7803C">
              <w:rPr>
                <w:i/>
                <w:iCs/>
              </w:rPr>
              <w:t>E-book</w:t>
            </w:r>
            <w:r>
              <w:t>. Disponível em: https://plataforma.bvirtual.com.br. Acesso em: 11 mar. 2024.  </w:t>
            </w:r>
          </w:p>
          <w:p w14:paraId="635E73D6" w14:textId="77777777" w:rsidR="00815510" w:rsidRPr="00E639D4" w:rsidRDefault="00815510" w:rsidP="00243E6A">
            <w:pPr>
              <w:spacing w:after="0" w:line="360" w:lineRule="auto"/>
              <w:ind w:left="142" w:right="113" w:firstLine="4"/>
              <w:jc w:val="both"/>
            </w:pPr>
            <w:r w:rsidRPr="00E639D4">
              <w:t> </w:t>
            </w:r>
          </w:p>
          <w:p w14:paraId="398EBFFE" w14:textId="60E76DEB" w:rsidR="00815510" w:rsidRPr="00E639D4" w:rsidRDefault="00673113" w:rsidP="00243E6A">
            <w:pPr>
              <w:spacing w:after="0" w:line="360" w:lineRule="auto"/>
              <w:ind w:left="142" w:right="113" w:firstLine="4"/>
              <w:jc w:val="both"/>
            </w:pPr>
            <w:r>
              <w:rPr>
                <w:u w:val="single"/>
              </w:rPr>
              <w:t>Bibliografia complementar</w:t>
            </w:r>
            <w:r w:rsidR="00815510" w:rsidRPr="00E639D4">
              <w:t> </w:t>
            </w:r>
          </w:p>
          <w:p w14:paraId="346858A7" w14:textId="77777777" w:rsidR="00815510" w:rsidRPr="00E639D4" w:rsidRDefault="00815510" w:rsidP="00243E6A">
            <w:pPr>
              <w:spacing w:after="0" w:line="360" w:lineRule="auto"/>
              <w:ind w:left="142" w:right="113" w:firstLine="4"/>
              <w:jc w:val="both"/>
            </w:pPr>
            <w:r>
              <w:t xml:space="preserve">BESWICK, Cris; BISHOP, Derek; GERAGHTY, </w:t>
            </w:r>
            <w:proofErr w:type="spellStart"/>
            <w:r>
              <w:t>Jo</w:t>
            </w:r>
            <w:proofErr w:type="spellEnd"/>
            <w:r>
              <w:t>.</w:t>
            </w:r>
            <w:r w:rsidRPr="60A7803C">
              <w:rPr>
                <w:rFonts w:ascii="Arial" w:hAnsi="Arial" w:cs="Arial"/>
              </w:rPr>
              <w:t> </w:t>
            </w:r>
            <w:r w:rsidRPr="60A7803C">
              <w:rPr>
                <w:b/>
                <w:bCs/>
              </w:rPr>
              <w:t>Inovação:</w:t>
            </w:r>
            <w:r w:rsidRPr="60A7803C">
              <w:rPr>
                <w:rFonts w:ascii="Arial" w:hAnsi="Arial" w:cs="Arial"/>
              </w:rPr>
              <w:t> </w:t>
            </w:r>
            <w:r>
              <w:t>como implementar uma cultura de inovação na sua empresa e prosperar. Belo Horizonte, MG: Autêntica Business, 2023.</w:t>
            </w:r>
            <w:r w:rsidRPr="60A7803C">
              <w:rPr>
                <w:rFonts w:ascii="Arial" w:hAnsi="Arial" w:cs="Arial"/>
              </w:rPr>
              <w:t> </w:t>
            </w:r>
            <w:r w:rsidRPr="60A7803C">
              <w:rPr>
                <w:i/>
                <w:iCs/>
              </w:rPr>
              <w:t>E-book</w:t>
            </w:r>
            <w:r>
              <w:t>. Disponível em: https://plataforma.bvirtual.com.br. Acesso em: 11 mar. 2024.  </w:t>
            </w:r>
          </w:p>
          <w:p w14:paraId="221DCF4B" w14:textId="77777777" w:rsidR="00815510" w:rsidRPr="00E639D4" w:rsidRDefault="00815510" w:rsidP="00243E6A">
            <w:pPr>
              <w:spacing w:after="0" w:line="360" w:lineRule="auto"/>
              <w:ind w:left="142" w:right="113" w:firstLine="4"/>
              <w:jc w:val="both"/>
            </w:pPr>
            <w:r>
              <w:t xml:space="preserve">GIGLIO, </w:t>
            </w:r>
            <w:proofErr w:type="spellStart"/>
            <w:proofErr w:type="gramStart"/>
            <w:r>
              <w:t>Zula</w:t>
            </w:r>
            <w:proofErr w:type="spellEnd"/>
            <w:r>
              <w:t xml:space="preserve">  Garcia</w:t>
            </w:r>
            <w:proofErr w:type="gramEnd"/>
            <w:r>
              <w:t xml:space="preserve">; WECHSLER, Solange </w:t>
            </w:r>
            <w:proofErr w:type="spellStart"/>
            <w:r>
              <w:t>Muglia</w:t>
            </w:r>
            <w:proofErr w:type="spellEnd"/>
            <w:r>
              <w:t>; BRAGOTTO, Denise.</w:t>
            </w:r>
            <w:r w:rsidRPr="60A7803C">
              <w:rPr>
                <w:rFonts w:ascii="Arial" w:hAnsi="Arial" w:cs="Arial"/>
              </w:rPr>
              <w:t> </w:t>
            </w:r>
            <w:r w:rsidRPr="60A7803C">
              <w:rPr>
                <w:b/>
                <w:bCs/>
              </w:rPr>
              <w:t>Da criatividade à inovação</w:t>
            </w:r>
            <w:r>
              <w:t xml:space="preserve">. 1. ed. Campinas: Papirus, </w:t>
            </w:r>
            <w:r w:rsidRPr="60A7803C">
              <w:t>2018.</w:t>
            </w:r>
            <w:r w:rsidRPr="60A7803C">
              <w:rPr>
                <w:rFonts w:ascii="Arial" w:hAnsi="Arial" w:cs="Arial"/>
              </w:rPr>
              <w:t> </w:t>
            </w:r>
            <w:r w:rsidRPr="60A7803C">
              <w:rPr>
                <w:i/>
                <w:iCs/>
              </w:rPr>
              <w:t>E-book</w:t>
            </w:r>
            <w:r>
              <w:t>. Disponível em: https://plataforma.bvirtual.com.br. Acesso em: 11 mar. 2024.  </w:t>
            </w:r>
          </w:p>
          <w:p w14:paraId="6CA634CE" w14:textId="77777777" w:rsidR="00815510" w:rsidRPr="00E639D4" w:rsidRDefault="00815510" w:rsidP="00243E6A">
            <w:pPr>
              <w:spacing w:after="0" w:line="360" w:lineRule="auto"/>
              <w:ind w:left="142" w:right="113" w:firstLine="4"/>
              <w:jc w:val="both"/>
            </w:pPr>
            <w:r>
              <w:t>GOMES, Gustavo Bueno.</w:t>
            </w:r>
            <w:r w:rsidRPr="60A7803C">
              <w:rPr>
                <w:rFonts w:ascii="Arial" w:hAnsi="Arial" w:cs="Arial"/>
              </w:rPr>
              <w:t> </w:t>
            </w:r>
            <w:proofErr w:type="spellStart"/>
            <w:r w:rsidRPr="60A7803C">
              <w:rPr>
                <w:b/>
                <w:bCs/>
              </w:rPr>
              <w:t>Facilities</w:t>
            </w:r>
            <w:proofErr w:type="spellEnd"/>
            <w:r w:rsidRPr="60A7803C">
              <w:rPr>
                <w:b/>
                <w:bCs/>
              </w:rPr>
              <w:t>:</w:t>
            </w:r>
            <w:r w:rsidRPr="60A7803C">
              <w:rPr>
                <w:rFonts w:ascii="Arial" w:hAnsi="Arial" w:cs="Arial"/>
              </w:rPr>
              <w:t> </w:t>
            </w:r>
            <w:r>
              <w:t>desenvolvendo ambientes de trabalho inovadores. São Paulo: Trevisan, 2022.</w:t>
            </w:r>
            <w:r w:rsidRPr="60A7803C">
              <w:rPr>
                <w:rFonts w:ascii="Arial" w:hAnsi="Arial" w:cs="Arial"/>
              </w:rPr>
              <w:t> </w:t>
            </w:r>
            <w:r w:rsidRPr="60A7803C">
              <w:rPr>
                <w:i/>
                <w:iCs/>
              </w:rPr>
              <w:t>E-book</w:t>
            </w:r>
            <w:r>
              <w:t>. Disponível em: https://plataforma.bvirtual.com.br. Acesso em: 11 mar. 2024.  </w:t>
            </w:r>
          </w:p>
          <w:p w14:paraId="3F44A465" w14:textId="77777777" w:rsidR="00815510" w:rsidRPr="00E639D4" w:rsidRDefault="00815510" w:rsidP="00243E6A">
            <w:pPr>
              <w:spacing w:after="0" w:line="360" w:lineRule="auto"/>
              <w:ind w:left="142" w:right="113" w:firstLine="4"/>
              <w:jc w:val="both"/>
            </w:pPr>
            <w:r>
              <w:lastRenderedPageBreak/>
              <w:t>LUZ, Paulo da.</w:t>
            </w:r>
            <w:r w:rsidRPr="60A7803C">
              <w:rPr>
                <w:rFonts w:ascii="Arial" w:hAnsi="Arial" w:cs="Arial"/>
              </w:rPr>
              <w:t> </w:t>
            </w:r>
            <w:r w:rsidRPr="60A7803C">
              <w:rPr>
                <w:b/>
                <w:bCs/>
              </w:rPr>
              <w:t xml:space="preserve">As organizações são como as árvores: </w:t>
            </w:r>
            <w:r>
              <w:t xml:space="preserve">um estilo de liderar com base nas forças da natureza. São Paulo: Labrador, </w:t>
            </w:r>
            <w:r w:rsidRPr="60A7803C">
              <w:t>2021</w:t>
            </w:r>
            <w:r>
              <w:t>.</w:t>
            </w:r>
            <w:r w:rsidRPr="60A7803C">
              <w:rPr>
                <w:rFonts w:ascii="Arial" w:hAnsi="Arial" w:cs="Arial"/>
              </w:rPr>
              <w:t> </w:t>
            </w:r>
            <w:r w:rsidRPr="60A7803C">
              <w:rPr>
                <w:i/>
                <w:iCs/>
              </w:rPr>
              <w:t>E-book</w:t>
            </w:r>
            <w:r>
              <w:t>. Disponível em: https://plataforma.bvirtual.com.br. Acesso em: 11 mar. 2024.  </w:t>
            </w:r>
          </w:p>
          <w:p w14:paraId="47637D59" w14:textId="77777777" w:rsidR="00815510" w:rsidRPr="00E639D4" w:rsidRDefault="00815510" w:rsidP="00243E6A">
            <w:pPr>
              <w:spacing w:after="0" w:line="360" w:lineRule="auto"/>
              <w:ind w:left="142" w:right="113" w:firstLine="4"/>
              <w:jc w:val="both"/>
            </w:pPr>
            <w:r>
              <w:t>SANTOS, Isabel Cristina dos.</w:t>
            </w:r>
            <w:r w:rsidRPr="60A7803C">
              <w:rPr>
                <w:rFonts w:ascii="Arial" w:hAnsi="Arial" w:cs="Arial"/>
              </w:rPr>
              <w:t> </w:t>
            </w:r>
            <w:r w:rsidRPr="60A7803C">
              <w:rPr>
                <w:b/>
                <w:bCs/>
              </w:rPr>
              <w:t>Gestão da inovação e do conhecimento:</w:t>
            </w:r>
            <w:r w:rsidRPr="60A7803C">
              <w:rPr>
                <w:rFonts w:ascii="Arial" w:hAnsi="Arial" w:cs="Arial"/>
              </w:rPr>
              <w:t> </w:t>
            </w:r>
            <w:r>
              <w:t>uma perspectiva conceitual dos caminhos para o progresso.  Rio de Janeiro: Editora Freitas Bastos, 2023.</w:t>
            </w:r>
            <w:r w:rsidRPr="60A7803C">
              <w:rPr>
                <w:rFonts w:ascii="Arial" w:hAnsi="Arial" w:cs="Arial"/>
              </w:rPr>
              <w:t> </w:t>
            </w:r>
            <w:r w:rsidRPr="60A7803C">
              <w:rPr>
                <w:i/>
                <w:iCs/>
              </w:rPr>
              <w:t>E-book</w:t>
            </w:r>
            <w:r>
              <w:t>. Disponível em: https://plataforma.bvirtual.com.br. Acesso em: 11 mar. 2024.  </w:t>
            </w:r>
          </w:p>
        </w:tc>
      </w:tr>
    </w:tbl>
    <w:p w14:paraId="695553C3" w14:textId="77777777" w:rsidR="00815510" w:rsidRDefault="00815510" w:rsidP="009F7ADD">
      <w:pPr>
        <w:shd w:val="clear" w:color="auto" w:fill="FFFFFF"/>
        <w:spacing w:after="0" w:line="360" w:lineRule="auto"/>
        <w:rPr>
          <w:rFonts w:asciiTheme="minorHAnsi" w:hAnsiTheme="minorHAnsi" w:cstheme="minorHAnsi"/>
          <w:color w:val="0000CC"/>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66"/>
        <w:gridCol w:w="373"/>
        <w:gridCol w:w="8024"/>
      </w:tblGrid>
      <w:tr w:rsidR="00EF0474" w:rsidRPr="00167DD1" w14:paraId="413697F1" w14:textId="77777777" w:rsidTr="586E9A86">
        <w:trPr>
          <w:trHeight w:val="397"/>
        </w:trPr>
        <w:tc>
          <w:tcPr>
            <w:tcW w:w="567" w:type="dxa"/>
            <w:tcBorders>
              <w:top w:val="nil"/>
              <w:left w:val="nil"/>
              <w:bottom w:val="nil"/>
            </w:tcBorders>
            <w:shd w:val="clear" w:color="auto" w:fill="808080" w:themeFill="background1" w:themeFillShade="80"/>
            <w:vAlign w:val="center"/>
          </w:tcPr>
          <w:p w14:paraId="06118269" w14:textId="435CC622" w:rsidR="00EF0474" w:rsidRPr="00167DD1" w:rsidRDefault="00EF0474" w:rsidP="00EF0474">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Pr>
                <w:rFonts w:asciiTheme="minorHAnsi" w:hAnsiTheme="minorHAnsi" w:cstheme="minorHAnsi"/>
                <w:b/>
                <w:bCs/>
                <w:color w:val="FFFFFF"/>
                <w:sz w:val="24"/>
              </w:rPr>
              <w:t>3.</w:t>
            </w:r>
          </w:p>
        </w:tc>
        <w:tc>
          <w:tcPr>
            <w:tcW w:w="376" w:type="dxa"/>
            <w:tcBorders>
              <w:top w:val="nil"/>
              <w:bottom w:val="nil"/>
            </w:tcBorders>
            <w:shd w:val="clear" w:color="auto" w:fill="FFFFFF" w:themeFill="background1"/>
          </w:tcPr>
          <w:p w14:paraId="68C49BC2" w14:textId="77777777" w:rsidR="00EF0474" w:rsidRPr="00167DD1" w:rsidRDefault="00EF0474" w:rsidP="00B1220B">
            <w:pPr>
              <w:spacing w:after="0" w:line="360" w:lineRule="auto"/>
              <w:rPr>
                <w:rFonts w:asciiTheme="minorHAnsi" w:hAnsiTheme="minorHAnsi" w:cstheme="minorHAnsi"/>
                <w:b/>
                <w:bCs/>
                <w:color w:val="FFFFFF"/>
                <w:sz w:val="24"/>
              </w:rPr>
            </w:pPr>
          </w:p>
        </w:tc>
        <w:tc>
          <w:tcPr>
            <w:tcW w:w="8155" w:type="dxa"/>
            <w:tcBorders>
              <w:top w:val="nil"/>
              <w:bottom w:val="nil"/>
              <w:right w:val="nil"/>
            </w:tcBorders>
            <w:shd w:val="clear" w:color="auto" w:fill="808080" w:themeFill="background1" w:themeFillShade="80"/>
            <w:vAlign w:val="center"/>
          </w:tcPr>
          <w:p w14:paraId="5998425C" w14:textId="715838D6" w:rsidR="00EF0474" w:rsidRPr="00167DD1" w:rsidRDefault="00EF0474" w:rsidP="586E9A86">
            <w:pPr>
              <w:spacing w:after="0" w:line="360" w:lineRule="auto"/>
              <w:rPr>
                <w:rFonts w:asciiTheme="minorHAnsi" w:hAnsiTheme="minorHAnsi" w:cstheme="minorBidi"/>
                <w:b/>
                <w:bCs/>
                <w:color w:val="FFFFFF"/>
                <w:sz w:val="24"/>
                <w:szCs w:val="24"/>
              </w:rPr>
            </w:pPr>
            <w:r w:rsidRPr="586E9A86">
              <w:rPr>
                <w:rFonts w:asciiTheme="minorHAnsi" w:hAnsiTheme="minorHAnsi" w:cstheme="minorBidi"/>
                <w:b/>
                <w:bCs/>
                <w:color w:val="FFFFFF" w:themeColor="background1"/>
                <w:sz w:val="24"/>
                <w:szCs w:val="24"/>
              </w:rPr>
              <w:t xml:space="preserve">Prazo de </w:t>
            </w:r>
            <w:r w:rsidR="22ED3B1C" w:rsidRPr="586E9A86">
              <w:rPr>
                <w:rFonts w:asciiTheme="minorHAnsi" w:hAnsiTheme="minorHAnsi" w:cstheme="minorBidi"/>
                <w:b/>
                <w:bCs/>
                <w:color w:val="FFFFFF" w:themeColor="background1"/>
                <w:sz w:val="24"/>
                <w:szCs w:val="24"/>
              </w:rPr>
              <w:t>i</w:t>
            </w:r>
            <w:r w:rsidRPr="586E9A86">
              <w:rPr>
                <w:rFonts w:asciiTheme="minorHAnsi" w:hAnsiTheme="minorHAnsi" w:cstheme="minorBidi"/>
                <w:b/>
                <w:bCs/>
                <w:color w:val="FFFFFF" w:themeColor="background1"/>
                <w:sz w:val="24"/>
                <w:szCs w:val="24"/>
              </w:rPr>
              <w:t>ntegralização</w:t>
            </w:r>
          </w:p>
        </w:tc>
      </w:tr>
    </w:tbl>
    <w:p w14:paraId="5C5D2800" w14:textId="4AE299EC" w:rsidR="00EF0474" w:rsidRDefault="00EF0474" w:rsidP="009F7ADD">
      <w:pPr>
        <w:shd w:val="clear" w:color="auto" w:fill="FFFFFF"/>
        <w:spacing w:after="0" w:line="360" w:lineRule="auto"/>
        <w:rPr>
          <w:rFonts w:asciiTheme="minorHAnsi" w:hAnsiTheme="minorHAnsi" w:cstheme="minorHAnsi"/>
          <w:color w:val="0000CC"/>
        </w:rPr>
      </w:pPr>
    </w:p>
    <w:p w14:paraId="50260F09" w14:textId="1C9A21AC" w:rsidR="00EF0474" w:rsidRPr="000D6FAB" w:rsidRDefault="00EF0474" w:rsidP="586E9A86">
      <w:pPr>
        <w:spacing w:after="0" w:line="360" w:lineRule="auto"/>
        <w:jc w:val="both"/>
        <w:rPr>
          <w:rFonts w:asciiTheme="minorHAnsi" w:hAnsiTheme="minorHAnsi" w:cstheme="minorBidi"/>
        </w:rPr>
      </w:pPr>
      <w:r w:rsidRPr="586E9A86">
        <w:rPr>
          <w:rFonts w:asciiTheme="minorHAnsi" w:hAnsiTheme="minorHAnsi" w:cstheme="minorBidi"/>
        </w:rPr>
        <w:t>O</w:t>
      </w:r>
      <w:r w:rsidR="00D41B8A" w:rsidRPr="586E9A86">
        <w:rPr>
          <w:rFonts w:asciiTheme="minorHAnsi" w:hAnsiTheme="minorHAnsi" w:cstheme="minorBidi"/>
        </w:rPr>
        <w:t xml:space="preserve"> </w:t>
      </w:r>
      <w:r w:rsidRPr="586E9A86">
        <w:rPr>
          <w:rFonts w:asciiTheme="minorHAnsi" w:hAnsiTheme="minorHAnsi" w:cstheme="minorBidi"/>
        </w:rPr>
        <w:t>prazo máximo</w:t>
      </w:r>
      <w:r w:rsidR="00D41B8A" w:rsidRPr="586E9A86">
        <w:rPr>
          <w:rFonts w:asciiTheme="minorHAnsi" w:hAnsiTheme="minorHAnsi" w:cstheme="minorBidi"/>
        </w:rPr>
        <w:t xml:space="preserve"> </w:t>
      </w:r>
      <w:r w:rsidRPr="586E9A86">
        <w:rPr>
          <w:rFonts w:asciiTheme="minorHAnsi" w:hAnsiTheme="minorHAnsi" w:cstheme="minorBidi"/>
        </w:rPr>
        <w:t>de integralização para conclusão de todas as unidades curriculares não poderá exceder o dobro do tempo necessário para cumprimento da carga horária total do curso.</w:t>
      </w:r>
    </w:p>
    <w:p w14:paraId="7237D291" w14:textId="77777777" w:rsidR="00EF0474" w:rsidRPr="009F7ADD" w:rsidRDefault="00EF0474" w:rsidP="009F7ADD">
      <w:pPr>
        <w:shd w:val="clear" w:color="auto" w:fill="FFFFFF"/>
        <w:spacing w:after="0" w:line="360" w:lineRule="auto"/>
        <w:rPr>
          <w:rFonts w:asciiTheme="minorHAnsi" w:hAnsiTheme="minorHAnsi" w:cstheme="minorHAnsi"/>
          <w:color w:val="0000CC"/>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66"/>
        <w:gridCol w:w="373"/>
        <w:gridCol w:w="8024"/>
      </w:tblGrid>
      <w:tr w:rsidR="00B91B10" w:rsidRPr="00167DD1" w14:paraId="01BBC342" w14:textId="77777777" w:rsidTr="586E9A86">
        <w:trPr>
          <w:trHeight w:val="397"/>
        </w:trPr>
        <w:tc>
          <w:tcPr>
            <w:tcW w:w="567" w:type="dxa"/>
            <w:tcBorders>
              <w:top w:val="nil"/>
              <w:left w:val="nil"/>
              <w:bottom w:val="nil"/>
            </w:tcBorders>
            <w:shd w:val="clear" w:color="auto" w:fill="808080" w:themeFill="background1" w:themeFillShade="80"/>
            <w:vAlign w:val="center"/>
          </w:tcPr>
          <w:p w14:paraId="43ACE903" w14:textId="7F3C8B5D" w:rsidR="00B91B10" w:rsidRPr="00167DD1" w:rsidRDefault="00B91B10" w:rsidP="00EF0474">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4</w:t>
            </w:r>
            <w:r w:rsidRPr="00167DD1">
              <w:rPr>
                <w:rFonts w:asciiTheme="minorHAnsi" w:hAnsiTheme="minorHAnsi" w:cstheme="minorHAnsi"/>
                <w:b/>
                <w:bCs/>
                <w:color w:val="FFFFFF"/>
                <w:sz w:val="24"/>
              </w:rPr>
              <w:t>.</w:t>
            </w:r>
          </w:p>
        </w:tc>
        <w:tc>
          <w:tcPr>
            <w:tcW w:w="376" w:type="dxa"/>
            <w:tcBorders>
              <w:top w:val="nil"/>
              <w:bottom w:val="nil"/>
            </w:tcBorders>
            <w:shd w:val="clear" w:color="auto" w:fill="FFFFFF" w:themeFill="background1"/>
          </w:tcPr>
          <w:p w14:paraId="797E50C6" w14:textId="77777777" w:rsidR="00B91B10" w:rsidRPr="00167DD1" w:rsidRDefault="00B91B10" w:rsidP="009F7ADD">
            <w:pPr>
              <w:spacing w:after="0" w:line="360" w:lineRule="auto"/>
              <w:rPr>
                <w:rFonts w:asciiTheme="minorHAnsi" w:hAnsiTheme="minorHAnsi" w:cstheme="minorHAnsi"/>
                <w:b/>
                <w:bCs/>
                <w:color w:val="FFFFFF"/>
                <w:sz w:val="24"/>
              </w:rPr>
            </w:pPr>
          </w:p>
        </w:tc>
        <w:tc>
          <w:tcPr>
            <w:tcW w:w="8155" w:type="dxa"/>
            <w:tcBorders>
              <w:top w:val="nil"/>
              <w:bottom w:val="nil"/>
              <w:right w:val="nil"/>
            </w:tcBorders>
            <w:shd w:val="clear" w:color="auto" w:fill="808080" w:themeFill="background1" w:themeFillShade="80"/>
            <w:vAlign w:val="center"/>
          </w:tcPr>
          <w:p w14:paraId="03481535" w14:textId="77777777" w:rsidR="00B91B10" w:rsidRPr="00167DD1" w:rsidRDefault="00B91B10" w:rsidP="586E9A86">
            <w:pPr>
              <w:spacing w:after="0" w:line="360" w:lineRule="auto"/>
              <w:rPr>
                <w:rFonts w:asciiTheme="minorHAnsi" w:hAnsiTheme="minorHAnsi" w:cstheme="minorBidi"/>
                <w:b/>
                <w:bCs/>
                <w:color w:val="FFFFFF"/>
                <w:sz w:val="24"/>
                <w:szCs w:val="24"/>
              </w:rPr>
            </w:pPr>
            <w:r w:rsidRPr="586E9A86">
              <w:rPr>
                <w:rFonts w:asciiTheme="minorHAnsi" w:hAnsiTheme="minorHAnsi" w:cstheme="minorBidi"/>
                <w:b/>
                <w:bCs/>
                <w:color w:val="FFFFFF" w:themeColor="background1"/>
                <w:sz w:val="24"/>
                <w:szCs w:val="24"/>
              </w:rPr>
              <w:t>Certificação</w:t>
            </w:r>
          </w:p>
        </w:tc>
      </w:tr>
    </w:tbl>
    <w:p w14:paraId="7B04FA47" w14:textId="77777777" w:rsidR="00B91B10" w:rsidRPr="009F7ADD" w:rsidRDefault="00B91B10" w:rsidP="009F7ADD">
      <w:pPr>
        <w:spacing w:after="0" w:line="360" w:lineRule="auto"/>
        <w:rPr>
          <w:rFonts w:asciiTheme="minorHAnsi" w:hAnsiTheme="minorHAnsi" w:cstheme="minorHAnsi"/>
        </w:rPr>
      </w:pPr>
    </w:p>
    <w:p w14:paraId="3CAAA2C8" w14:textId="76DF62F8" w:rsidR="004C6634" w:rsidRPr="00923EB3" w:rsidRDefault="004C6634" w:rsidP="00E95848">
      <w:pPr>
        <w:pStyle w:val="Bulletbsico1"/>
        <w:numPr>
          <w:ilvl w:val="0"/>
          <w:numId w:val="0"/>
        </w:numPr>
        <w:spacing w:before="0" w:line="360" w:lineRule="auto"/>
      </w:pPr>
      <w:r w:rsidRPr="00C66274">
        <w:rPr>
          <w:rFonts w:asciiTheme="minorHAnsi" w:hAnsiTheme="minorHAnsi" w:cstheme="minorHAnsi"/>
          <w:color w:val="000000" w:themeColor="text1"/>
          <w:sz w:val="22"/>
          <w:szCs w:val="22"/>
        </w:rPr>
        <w:t xml:space="preserve">Àquele que concluir com aprovação todas as unidades curriculares que compõem a organização curricular desta </w:t>
      </w:r>
      <w:r>
        <w:rPr>
          <w:rFonts w:asciiTheme="minorHAnsi" w:hAnsiTheme="minorHAnsi" w:cstheme="minorHAnsi"/>
          <w:color w:val="000000" w:themeColor="text1"/>
          <w:sz w:val="22"/>
          <w:szCs w:val="22"/>
        </w:rPr>
        <w:t>H</w:t>
      </w:r>
      <w:r w:rsidRPr="00C66274">
        <w:rPr>
          <w:rFonts w:asciiTheme="minorHAnsi" w:hAnsiTheme="minorHAnsi" w:cstheme="minorHAnsi"/>
          <w:color w:val="000000" w:themeColor="text1"/>
          <w:sz w:val="22"/>
          <w:szCs w:val="22"/>
        </w:rPr>
        <w:t xml:space="preserve">abilitação </w:t>
      </w:r>
      <w:r>
        <w:rPr>
          <w:rFonts w:asciiTheme="minorHAnsi" w:hAnsiTheme="minorHAnsi" w:cstheme="minorHAnsi"/>
          <w:color w:val="000000" w:themeColor="text1"/>
          <w:sz w:val="22"/>
          <w:szCs w:val="22"/>
        </w:rPr>
        <w:t>T</w:t>
      </w:r>
      <w:r w:rsidRPr="00C66274">
        <w:rPr>
          <w:rFonts w:asciiTheme="minorHAnsi" w:hAnsiTheme="minorHAnsi" w:cstheme="minorHAnsi"/>
          <w:color w:val="000000" w:themeColor="text1"/>
          <w:sz w:val="22"/>
          <w:szCs w:val="22"/>
        </w:rPr>
        <w:t xml:space="preserve">écnica de </w:t>
      </w:r>
      <w:r>
        <w:rPr>
          <w:rFonts w:asciiTheme="minorHAnsi" w:hAnsiTheme="minorHAnsi" w:cstheme="minorHAnsi"/>
          <w:color w:val="000000" w:themeColor="text1"/>
          <w:sz w:val="22"/>
          <w:szCs w:val="22"/>
        </w:rPr>
        <w:t>N</w:t>
      </w:r>
      <w:r w:rsidRPr="00C66274">
        <w:rPr>
          <w:rFonts w:asciiTheme="minorHAnsi" w:hAnsiTheme="minorHAnsi" w:cstheme="minorHAnsi"/>
          <w:color w:val="000000" w:themeColor="text1"/>
          <w:sz w:val="22"/>
          <w:szCs w:val="22"/>
        </w:rPr>
        <w:t xml:space="preserve">ível </w:t>
      </w:r>
      <w:r>
        <w:rPr>
          <w:rFonts w:asciiTheme="minorHAnsi" w:hAnsiTheme="minorHAnsi" w:cstheme="minorHAnsi"/>
          <w:color w:val="000000" w:themeColor="text1"/>
          <w:sz w:val="22"/>
          <w:szCs w:val="22"/>
        </w:rPr>
        <w:t>M</w:t>
      </w:r>
      <w:r w:rsidRPr="00C66274">
        <w:rPr>
          <w:rFonts w:asciiTheme="minorHAnsi" w:hAnsiTheme="minorHAnsi" w:cstheme="minorHAnsi"/>
          <w:color w:val="000000" w:themeColor="text1"/>
          <w:sz w:val="22"/>
          <w:szCs w:val="22"/>
        </w:rPr>
        <w:t>édio e comprovar a conclusão do ensino médio</w:t>
      </w:r>
      <w:r>
        <w:rPr>
          <w:rFonts w:asciiTheme="minorHAnsi" w:hAnsiTheme="minorHAnsi" w:cstheme="minorHAnsi"/>
          <w:color w:val="000000" w:themeColor="text1"/>
          <w:sz w:val="22"/>
          <w:szCs w:val="22"/>
        </w:rPr>
        <w:t>,</w:t>
      </w:r>
      <w:r w:rsidRPr="00C66274">
        <w:rPr>
          <w:rFonts w:asciiTheme="minorHAnsi" w:hAnsiTheme="minorHAnsi" w:cstheme="minorHAnsi"/>
          <w:color w:val="000000" w:themeColor="text1"/>
          <w:sz w:val="22"/>
          <w:szCs w:val="22"/>
        </w:rPr>
        <w:t xml:space="preserve"> será conferido o diploma de </w:t>
      </w:r>
      <w:r w:rsidRPr="00C66274">
        <w:rPr>
          <w:rFonts w:asciiTheme="minorHAnsi" w:hAnsiTheme="minorHAnsi" w:cstheme="minorHAnsi"/>
          <w:b/>
          <w:bCs/>
          <w:color w:val="000000" w:themeColor="text1"/>
          <w:sz w:val="22"/>
          <w:szCs w:val="22"/>
        </w:rPr>
        <w:t>Técnico em</w:t>
      </w:r>
      <w:r w:rsidRPr="00C66274">
        <w:rPr>
          <w:rFonts w:asciiTheme="minorHAnsi" w:hAnsiTheme="minorHAnsi" w:cstheme="minorHAnsi"/>
          <w:b/>
          <w:color w:val="000000" w:themeColor="text1"/>
          <w:sz w:val="22"/>
          <w:szCs w:val="22"/>
        </w:rPr>
        <w:t xml:space="preserve"> Recursos Humanos</w:t>
      </w:r>
      <w:r w:rsidRPr="00C66274">
        <w:rPr>
          <w:rFonts w:asciiTheme="minorHAnsi" w:hAnsiTheme="minorHAnsi" w:cstheme="minorHAnsi"/>
          <w:color w:val="000000" w:themeColor="text1"/>
          <w:sz w:val="22"/>
          <w:szCs w:val="22"/>
        </w:rPr>
        <w:t>, com validade nacional.</w:t>
      </w:r>
    </w:p>
    <w:sectPr w:rsidR="004C6634" w:rsidRPr="00923EB3" w:rsidSect="005008E1">
      <w:headerReference w:type="default" r:id="rId15"/>
      <w:footerReference w:type="default" r:id="rId16"/>
      <w:headerReference w:type="first" r:id="rId17"/>
      <w:footerReference w:type="first" r:id="rId18"/>
      <w:pgSz w:w="11906" w:h="16838" w:code="9"/>
      <w:pgMar w:top="1701" w:right="1134" w:bottom="1134"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EF781" w14:textId="77777777" w:rsidR="00AC5CCA" w:rsidRDefault="00AC5CCA" w:rsidP="00B91B10">
      <w:pPr>
        <w:spacing w:after="0" w:line="240" w:lineRule="auto"/>
      </w:pPr>
      <w:r>
        <w:separator/>
      </w:r>
    </w:p>
  </w:endnote>
  <w:endnote w:type="continuationSeparator" w:id="0">
    <w:p w14:paraId="1556D8BB" w14:textId="77777777" w:rsidR="00AC5CCA" w:rsidRDefault="00AC5CCA" w:rsidP="00B91B10">
      <w:pPr>
        <w:spacing w:after="0" w:line="240" w:lineRule="auto"/>
      </w:pPr>
      <w:r>
        <w:continuationSeparator/>
      </w:r>
    </w:p>
  </w:endnote>
  <w:endnote w:type="continuationNotice" w:id="1">
    <w:p w14:paraId="0C166E89" w14:textId="77777777" w:rsidR="00AC5CCA" w:rsidRDefault="00AC5C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Impact">
    <w:panose1 w:val="020B080603090205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3861C" w14:textId="3909575D" w:rsidR="00A15B67" w:rsidRDefault="00A15B67">
    <w:pPr>
      <w:rPr>
        <w:rFonts w:asciiTheme="majorHAnsi" w:eastAsiaTheme="majorEastAsia" w:hAnsiTheme="majorHAnsi" w:cstheme="majorBidi"/>
      </w:rPr>
    </w:pPr>
  </w:p>
  <w:p w14:paraId="6E36661F" w14:textId="53570976" w:rsidR="00537BEF" w:rsidRDefault="00537BE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28C73426" w14:paraId="51DCD566" w14:textId="77777777" w:rsidTr="28C73426">
      <w:trPr>
        <w:trHeight w:val="300"/>
      </w:trPr>
      <w:tc>
        <w:tcPr>
          <w:tcW w:w="3020" w:type="dxa"/>
        </w:tcPr>
        <w:p w14:paraId="1530683D" w14:textId="7F04F777" w:rsidR="28C73426" w:rsidRDefault="28C73426" w:rsidP="28C73426">
          <w:pPr>
            <w:pStyle w:val="Cabealho"/>
            <w:ind w:left="-115"/>
          </w:pPr>
        </w:p>
      </w:tc>
      <w:tc>
        <w:tcPr>
          <w:tcW w:w="3020" w:type="dxa"/>
        </w:tcPr>
        <w:p w14:paraId="1B23D440" w14:textId="3FF436BE" w:rsidR="28C73426" w:rsidRDefault="28C73426" w:rsidP="28C73426">
          <w:pPr>
            <w:pStyle w:val="Cabealho"/>
            <w:jc w:val="center"/>
          </w:pPr>
        </w:p>
      </w:tc>
      <w:tc>
        <w:tcPr>
          <w:tcW w:w="3020" w:type="dxa"/>
        </w:tcPr>
        <w:p w14:paraId="5922AE0D" w14:textId="2BD55426" w:rsidR="28C73426" w:rsidRDefault="28C73426" w:rsidP="28C73426">
          <w:pPr>
            <w:pStyle w:val="Cabealho"/>
            <w:ind w:right="-115"/>
            <w:jc w:val="right"/>
          </w:pPr>
        </w:p>
      </w:tc>
    </w:tr>
  </w:tbl>
  <w:p w14:paraId="0C394DDD" w14:textId="1F8B94B5" w:rsidR="00FE127A" w:rsidRDefault="00FE127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832AB" w14:textId="77777777" w:rsidR="00AC5CCA" w:rsidRDefault="00AC5CCA" w:rsidP="00B91B10">
      <w:pPr>
        <w:spacing w:after="0" w:line="240" w:lineRule="auto"/>
      </w:pPr>
      <w:r>
        <w:separator/>
      </w:r>
    </w:p>
  </w:footnote>
  <w:footnote w:type="continuationSeparator" w:id="0">
    <w:p w14:paraId="32994124" w14:textId="77777777" w:rsidR="00AC5CCA" w:rsidRDefault="00AC5CCA" w:rsidP="00B91B10">
      <w:pPr>
        <w:spacing w:after="0" w:line="240" w:lineRule="auto"/>
      </w:pPr>
      <w:r>
        <w:continuationSeparator/>
      </w:r>
    </w:p>
  </w:footnote>
  <w:footnote w:type="continuationNotice" w:id="1">
    <w:p w14:paraId="04CB72BF" w14:textId="77777777" w:rsidR="00AC5CCA" w:rsidRDefault="00AC5CCA">
      <w:pPr>
        <w:spacing w:after="0" w:line="240" w:lineRule="auto"/>
      </w:pPr>
    </w:p>
  </w:footnote>
  <w:footnote w:id="2">
    <w:p w14:paraId="6CB678E5" w14:textId="0252D990" w:rsidR="00537BEF" w:rsidRPr="007A119A" w:rsidRDefault="00537BEF" w:rsidP="00B91B10">
      <w:pPr>
        <w:autoSpaceDE w:val="0"/>
        <w:autoSpaceDN w:val="0"/>
        <w:spacing w:after="0" w:line="240" w:lineRule="auto"/>
        <w:jc w:val="both"/>
        <w:rPr>
          <w:sz w:val="18"/>
          <w:szCs w:val="18"/>
        </w:rPr>
      </w:pPr>
      <w:r w:rsidRPr="007A119A">
        <w:rPr>
          <w:rStyle w:val="Refdenotaderodap"/>
          <w:sz w:val="18"/>
          <w:szCs w:val="18"/>
        </w:rPr>
        <w:footnoteRef/>
      </w:r>
      <w:bookmarkStart w:id="0" w:name="_Hlk23896882"/>
      <w:r w:rsidRPr="007A119A">
        <w:rPr>
          <w:bCs/>
          <w:sz w:val="18"/>
          <w:szCs w:val="18"/>
        </w:rPr>
        <w:t>Os requisitos de acesso indicados neste plano de curso consideram as especificidades técnicas da ocupação e as legislações vigentes que versam sobre idade mínima, escolaridade e experiências requeridas para a formação profissional e o exercício de atividade laboral. Cabe a cada Conselho Regional a aprovação de alterações realizadas neste item do plano de curso, desde que embasadas em parecer da Diretoria de Educação Profissional</w:t>
      </w:r>
      <w:bookmarkEnd w:id="0"/>
      <w:r w:rsidRPr="007A119A">
        <w:rPr>
          <w:bCs/>
          <w:sz w:val="18"/>
          <w:szCs w:val="18"/>
        </w:rPr>
        <w:t>.</w:t>
      </w:r>
    </w:p>
  </w:footnote>
  <w:footnote w:id="3">
    <w:p w14:paraId="03D10DFE" w14:textId="77777777" w:rsidR="000763A6" w:rsidRDefault="000763A6" w:rsidP="000763A6">
      <w:pPr>
        <w:pStyle w:val="Textodenotaderodap"/>
      </w:pPr>
      <w:r>
        <w:rPr>
          <w:rStyle w:val="Refdenotaderodap"/>
        </w:rPr>
        <w:footnoteRef/>
      </w:r>
      <w:r>
        <w:t xml:space="preserve"> Fonte: Panorama de Mercado: Gestão e Negócios 2023. Disponível em:  </w:t>
      </w:r>
    </w:p>
    <w:p w14:paraId="06126BD2" w14:textId="77777777" w:rsidR="000763A6" w:rsidRDefault="000763A6" w:rsidP="000763A6">
      <w:pPr>
        <w:pStyle w:val="Textodenotaderodap"/>
      </w:pPr>
      <w:r>
        <w:t>https://forumsetorial.senac.br/assets/images/panorama%20mercado_v6_23-6.pdf. Acesso em 28 de março, 2024.</w:t>
      </w:r>
    </w:p>
  </w:footnote>
  <w:footnote w:id="4">
    <w:p w14:paraId="662DF590" w14:textId="621F3B18" w:rsidR="00E56760" w:rsidRPr="00B66168" w:rsidRDefault="00E56760" w:rsidP="00B66168">
      <w:pPr>
        <w:pStyle w:val="Textodenotaderodap"/>
        <w:jc w:val="both"/>
        <w:rPr>
          <w:sz w:val="18"/>
          <w:szCs w:val="18"/>
        </w:rPr>
      </w:pPr>
      <w:r w:rsidRPr="00B66168">
        <w:rPr>
          <w:rStyle w:val="Refdenotaderodap"/>
          <w:sz w:val="18"/>
          <w:szCs w:val="18"/>
        </w:rPr>
        <w:footnoteRef/>
      </w:r>
      <w:r w:rsidRPr="00B66168">
        <w:rPr>
          <w:sz w:val="18"/>
          <w:szCs w:val="18"/>
        </w:rPr>
        <w:t xml:space="preserve"> </w:t>
      </w:r>
      <w:r w:rsidRPr="00B66168">
        <w:rPr>
          <w:rFonts w:asciiTheme="minorHAnsi" w:hAnsiTheme="minorHAnsi" w:cstheme="minorHAnsi"/>
          <w:sz w:val="18"/>
          <w:szCs w:val="18"/>
        </w:rPr>
        <w:t xml:space="preserve">SENAC. DN. </w:t>
      </w:r>
      <w:r w:rsidRPr="00B66168">
        <w:rPr>
          <w:rFonts w:asciiTheme="minorHAnsi" w:hAnsiTheme="minorHAnsi" w:cstheme="minorHAnsi"/>
          <w:b/>
          <w:bCs/>
          <w:sz w:val="18"/>
          <w:szCs w:val="18"/>
        </w:rPr>
        <w:t>Competência</w:t>
      </w:r>
      <w:r w:rsidRPr="00B66168">
        <w:rPr>
          <w:rFonts w:asciiTheme="minorHAnsi" w:hAnsiTheme="minorHAnsi" w:cstheme="minorHAnsi"/>
          <w:sz w:val="18"/>
          <w:szCs w:val="18"/>
        </w:rPr>
        <w:t xml:space="preserve">. Rio de Janeiro, 2022. (Coleção de documentos técnicos do Modelo Pedagógico Senac). Disponível em: </w:t>
      </w:r>
      <w:hyperlink r:id="rId1" w:history="1">
        <w:r w:rsidRPr="00B66168">
          <w:rPr>
            <w:rStyle w:val="Hyperlink"/>
            <w:rFonts w:asciiTheme="minorHAnsi" w:hAnsiTheme="minorHAnsi" w:cstheme="minorHAnsi"/>
            <w:sz w:val="18"/>
            <w:szCs w:val="18"/>
          </w:rPr>
          <w:t>http://www.extranet.senac.br/modelopedagogicosenac/</w:t>
        </w:r>
      </w:hyperlink>
      <w:r w:rsidRPr="00B66168">
        <w:rPr>
          <w:rFonts w:asciiTheme="minorHAnsi" w:hAnsiTheme="minorHAnsi" w:cstheme="minorHAnsi"/>
          <w:sz w:val="18"/>
          <w:szCs w:val="18"/>
        </w:rPr>
        <w:t>. Acesso em: jun. 2023.</w:t>
      </w:r>
    </w:p>
  </w:footnote>
  <w:footnote w:id="5">
    <w:p w14:paraId="46DEF858" w14:textId="46487C8D" w:rsidR="0084261F" w:rsidRPr="00B66168" w:rsidRDefault="0084261F" w:rsidP="00B66168">
      <w:pPr>
        <w:pStyle w:val="Textodenotaderodap"/>
        <w:jc w:val="both"/>
        <w:rPr>
          <w:sz w:val="18"/>
          <w:szCs w:val="18"/>
        </w:rPr>
      </w:pPr>
      <w:r w:rsidRPr="00B66168">
        <w:rPr>
          <w:rStyle w:val="Refdenotaderodap"/>
          <w:sz w:val="18"/>
          <w:szCs w:val="18"/>
        </w:rPr>
        <w:footnoteRef/>
      </w:r>
      <w:r w:rsidRPr="00B66168">
        <w:rPr>
          <w:sz w:val="18"/>
          <w:szCs w:val="18"/>
        </w:rPr>
        <w:t xml:space="preserve"> Recomenda-se o acesso à </w:t>
      </w:r>
      <w:r w:rsidRPr="00B66168">
        <w:rPr>
          <w:b/>
          <w:bCs/>
          <w:sz w:val="18"/>
          <w:szCs w:val="18"/>
        </w:rPr>
        <w:t>Cachola</w:t>
      </w:r>
      <w:r w:rsidRPr="00B66168">
        <w:rPr>
          <w:sz w:val="18"/>
          <w:szCs w:val="18"/>
        </w:rPr>
        <w:t> (</w:t>
      </w:r>
      <w:hyperlink r:id="rId2" w:tgtFrame="_blank" w:history="1">
        <w:r w:rsidRPr="00B66168">
          <w:rPr>
            <w:rStyle w:val="Hyperlink"/>
            <w:sz w:val="18"/>
            <w:szCs w:val="18"/>
          </w:rPr>
          <w:t>https://cachola.senac.br/</w:t>
        </w:r>
      </w:hyperlink>
      <w:r w:rsidRPr="00B66168">
        <w:rPr>
          <w:sz w:val="18"/>
          <w:szCs w:val="18"/>
        </w:rPr>
        <w:t> ), que oferece recursos voltados à aplicação de tecnologias digitais no planejamento de situações de aprendizagem e ao estímulo de práticas pedagógicas inovadoras no contexto educacional.</w:t>
      </w:r>
    </w:p>
  </w:footnote>
  <w:footnote w:id="6">
    <w:p w14:paraId="6FA9CAA3" w14:textId="282DD0D3" w:rsidR="006A5B21" w:rsidRPr="00B66168" w:rsidRDefault="006A5B21" w:rsidP="00B66168">
      <w:pPr>
        <w:pStyle w:val="Textodenotaderodap"/>
        <w:jc w:val="both"/>
        <w:rPr>
          <w:sz w:val="18"/>
          <w:szCs w:val="18"/>
        </w:rPr>
      </w:pPr>
      <w:r w:rsidRPr="00B66168">
        <w:rPr>
          <w:rStyle w:val="Refdenotaderodap"/>
          <w:sz w:val="18"/>
          <w:szCs w:val="18"/>
        </w:rPr>
        <w:footnoteRef/>
      </w:r>
      <w:r w:rsidRPr="00B66168">
        <w:rPr>
          <w:sz w:val="18"/>
          <w:szCs w:val="18"/>
        </w:rPr>
        <w:t xml:space="preserve"> </w:t>
      </w:r>
      <w:r w:rsidR="00AA7128" w:rsidRPr="00B66168">
        <w:rPr>
          <w:sz w:val="18"/>
          <w:szCs w:val="18"/>
        </w:rPr>
        <w:t>Desenvolvida em parceria com a OIT/</w:t>
      </w:r>
      <w:proofErr w:type="spellStart"/>
      <w:r w:rsidR="00AA7128" w:rsidRPr="00B66168">
        <w:rPr>
          <w:sz w:val="18"/>
          <w:szCs w:val="18"/>
        </w:rPr>
        <w:t>Cinterfor</w:t>
      </w:r>
      <w:proofErr w:type="spellEnd"/>
      <w:r w:rsidR="00AA7128" w:rsidRPr="00B66168">
        <w:rPr>
          <w:sz w:val="18"/>
          <w:szCs w:val="18"/>
        </w:rPr>
        <w:t> – Centro Interamericano para o Desenvolvimento do Conhecimento na Formação Profissional da Organização Internacional do Trabalho, recomenda-se o acesso à </w:t>
      </w:r>
      <w:r w:rsidR="00AA7128" w:rsidRPr="00B66168">
        <w:rPr>
          <w:b/>
          <w:bCs/>
          <w:sz w:val="18"/>
          <w:szCs w:val="18"/>
        </w:rPr>
        <w:t>Plataforma </w:t>
      </w:r>
      <w:proofErr w:type="spellStart"/>
      <w:r w:rsidR="00AA7128" w:rsidRPr="00B66168">
        <w:rPr>
          <w:b/>
          <w:bCs/>
          <w:sz w:val="18"/>
          <w:szCs w:val="18"/>
        </w:rPr>
        <w:t>Cubus</w:t>
      </w:r>
      <w:proofErr w:type="spellEnd"/>
      <w:r w:rsidR="00AA7128" w:rsidRPr="00B66168">
        <w:rPr>
          <w:sz w:val="18"/>
          <w:szCs w:val="18"/>
        </w:rPr>
        <w:t> (</w:t>
      </w:r>
      <w:hyperlink r:id="rId3" w:tgtFrame="_blank" w:history="1">
        <w:r w:rsidR="00AA7128" w:rsidRPr="00B66168">
          <w:rPr>
            <w:rStyle w:val="Hyperlink"/>
            <w:sz w:val="18"/>
            <w:szCs w:val="18"/>
          </w:rPr>
          <w:t>https://cubus.oitcinterfor.org/</w:t>
        </w:r>
      </w:hyperlink>
      <w:r w:rsidR="00AA7128" w:rsidRPr="00B66168">
        <w:rPr>
          <w:sz w:val="18"/>
          <w:szCs w:val="18"/>
        </w:rPr>
        <w:t>). </w:t>
      </w:r>
    </w:p>
  </w:footnote>
  <w:footnote w:id="7">
    <w:p w14:paraId="7F8950F8" w14:textId="42CE363B" w:rsidR="00F97B33" w:rsidRPr="00B66168" w:rsidRDefault="00F97B33" w:rsidP="00B66168">
      <w:pPr>
        <w:pStyle w:val="Textodenotaderodap"/>
        <w:jc w:val="both"/>
        <w:rPr>
          <w:sz w:val="18"/>
          <w:szCs w:val="18"/>
        </w:rPr>
      </w:pPr>
      <w:r w:rsidRPr="00B66168">
        <w:rPr>
          <w:rStyle w:val="Refdenotaderodap"/>
          <w:sz w:val="18"/>
          <w:szCs w:val="18"/>
        </w:rPr>
        <w:footnoteRef/>
      </w:r>
      <w:r w:rsidRPr="00B66168">
        <w:rPr>
          <w:sz w:val="18"/>
          <w:szCs w:val="18"/>
        </w:rPr>
        <w:t xml:space="preserve"> Recomenda-se a consulta ao portal </w:t>
      </w:r>
      <w:r w:rsidRPr="00B66168">
        <w:rPr>
          <w:b/>
          <w:bCs/>
          <w:sz w:val="18"/>
          <w:szCs w:val="18"/>
        </w:rPr>
        <w:t>Espaço Docente</w:t>
      </w:r>
      <w:r w:rsidRPr="00B66168">
        <w:rPr>
          <w:sz w:val="18"/>
          <w:szCs w:val="18"/>
        </w:rPr>
        <w:t> (</w:t>
      </w:r>
      <w:hyperlink r:id="rId4" w:tgtFrame="_blank" w:history="1">
        <w:r w:rsidRPr="00B66168">
          <w:rPr>
            <w:rStyle w:val="Hyperlink"/>
            <w:sz w:val="18"/>
            <w:szCs w:val="18"/>
          </w:rPr>
          <w:t>https://espacodocente.senac.br/area-exclusiva/guias/</w:t>
        </w:r>
      </w:hyperlink>
      <w:r w:rsidRPr="00B66168">
        <w:rPr>
          <w:sz w:val="18"/>
          <w:szCs w:val="18"/>
        </w:rPr>
        <w:t> ), que disponibiliza o </w:t>
      </w:r>
      <w:r w:rsidRPr="00B66168">
        <w:rPr>
          <w:b/>
          <w:bCs/>
          <w:sz w:val="18"/>
          <w:szCs w:val="18"/>
        </w:rPr>
        <w:t>Anuário de Tecnologias Educacionais</w:t>
      </w:r>
    </w:p>
  </w:footnote>
  <w:footnote w:id="8">
    <w:p w14:paraId="72DB0862" w14:textId="65DAA59C" w:rsidR="00CD2056" w:rsidRDefault="00CD2056" w:rsidP="00B66168">
      <w:pPr>
        <w:pStyle w:val="Textodenotaderodap"/>
        <w:jc w:val="both"/>
      </w:pPr>
      <w:r w:rsidRPr="00B66168">
        <w:rPr>
          <w:rStyle w:val="Refdenotaderodap"/>
          <w:sz w:val="18"/>
          <w:szCs w:val="18"/>
        </w:rPr>
        <w:footnoteRef/>
      </w:r>
      <w:r w:rsidRPr="00B66168">
        <w:rPr>
          <w:sz w:val="18"/>
          <w:szCs w:val="18"/>
        </w:rPr>
        <w:t xml:space="preserve"> Recomenda-se a consulta ao portal </w:t>
      </w:r>
      <w:r w:rsidRPr="00B66168">
        <w:rPr>
          <w:b/>
          <w:bCs/>
          <w:sz w:val="18"/>
          <w:szCs w:val="18"/>
        </w:rPr>
        <w:t>Espaço Docente</w:t>
      </w:r>
      <w:r w:rsidRPr="00B66168">
        <w:rPr>
          <w:sz w:val="18"/>
          <w:szCs w:val="18"/>
        </w:rPr>
        <w:t> (</w:t>
      </w:r>
      <w:hyperlink r:id="rId5" w:tgtFrame="_blank" w:history="1">
        <w:r w:rsidRPr="00B66168">
          <w:rPr>
            <w:rStyle w:val="Hyperlink"/>
            <w:sz w:val="18"/>
            <w:szCs w:val="18"/>
          </w:rPr>
          <w:t>https://espacodocente.senac.br/area-exclusiva/mapeamentos/</w:t>
        </w:r>
      </w:hyperlink>
      <w:r w:rsidRPr="00B66168">
        <w:rPr>
          <w:sz w:val="18"/>
          <w:szCs w:val="18"/>
        </w:rPr>
        <w:t> ), que disponibiliza o </w:t>
      </w:r>
      <w:r w:rsidRPr="00B66168">
        <w:rPr>
          <w:b/>
          <w:bCs/>
          <w:sz w:val="18"/>
          <w:szCs w:val="18"/>
        </w:rPr>
        <w:t>Mapeamento de Tecnologias Digitais</w:t>
      </w:r>
      <w:r w:rsidRPr="00B66168">
        <w:rPr>
          <w:sz w:val="18"/>
          <w:szCs w:val="18"/>
        </w:rPr>
        <w:t>.</w:t>
      </w:r>
    </w:p>
  </w:footnote>
  <w:footnote w:id="9">
    <w:p w14:paraId="73AE54FB" w14:textId="1553F524" w:rsidR="007D406A" w:rsidRPr="00B66168" w:rsidRDefault="007D406A" w:rsidP="00345ED6">
      <w:pPr>
        <w:pStyle w:val="Textodenotaderodap"/>
        <w:rPr>
          <w:color w:val="000000" w:themeColor="text1"/>
          <w:sz w:val="18"/>
          <w:szCs w:val="18"/>
        </w:rPr>
      </w:pPr>
      <w:r w:rsidRPr="00B66168">
        <w:rPr>
          <w:rStyle w:val="Refdenotaderodap"/>
          <w:color w:val="000000" w:themeColor="text1"/>
          <w:sz w:val="18"/>
          <w:szCs w:val="18"/>
        </w:rPr>
        <w:footnoteRef/>
      </w:r>
      <w:r w:rsidRPr="00B66168">
        <w:rPr>
          <w:color w:val="000000" w:themeColor="text1"/>
          <w:sz w:val="18"/>
          <w:szCs w:val="18"/>
        </w:rPr>
        <w:t xml:space="preserve"> </w:t>
      </w:r>
      <w:r w:rsidR="00345ED6" w:rsidRPr="00B66168">
        <w:rPr>
          <w:color w:val="000000" w:themeColor="text1"/>
          <w:sz w:val="18"/>
          <w:szCs w:val="18"/>
        </w:rPr>
        <w:t>BRASIL. Lei n</w:t>
      </w:r>
      <w:r w:rsidR="00474411" w:rsidRPr="00B66168">
        <w:rPr>
          <w:color w:val="000000" w:themeColor="text1"/>
          <w:sz w:val="18"/>
          <w:szCs w:val="18"/>
        </w:rPr>
        <w:t>º</w:t>
      </w:r>
      <w:r w:rsidR="00345ED6" w:rsidRPr="00B66168">
        <w:rPr>
          <w:color w:val="000000" w:themeColor="text1"/>
          <w:sz w:val="18"/>
          <w:szCs w:val="18"/>
        </w:rPr>
        <w:t xml:space="preserve"> 11.788, de 25 de dezembro de 2008. Dispõe sobre o estágio de estudantes; altera a redação do </w:t>
      </w:r>
      <w:r w:rsidR="0056275B" w:rsidRPr="00B66168">
        <w:rPr>
          <w:color w:val="000000" w:themeColor="text1"/>
          <w:sz w:val="18"/>
          <w:szCs w:val="18"/>
        </w:rPr>
        <w:t>A</w:t>
      </w:r>
      <w:r w:rsidR="00345ED6" w:rsidRPr="00B66168">
        <w:rPr>
          <w:color w:val="000000" w:themeColor="text1"/>
          <w:sz w:val="18"/>
          <w:szCs w:val="18"/>
        </w:rPr>
        <w:t xml:space="preserve">rt. 428 da Consolidação das Leis do Trabalho </w:t>
      </w:r>
      <w:r w:rsidR="0056275B" w:rsidRPr="00B66168">
        <w:rPr>
          <w:color w:val="000000" w:themeColor="text1"/>
          <w:sz w:val="18"/>
          <w:szCs w:val="18"/>
        </w:rPr>
        <w:t>(</w:t>
      </w:r>
      <w:r w:rsidR="00345ED6" w:rsidRPr="00B66168">
        <w:rPr>
          <w:color w:val="000000" w:themeColor="text1"/>
          <w:sz w:val="18"/>
          <w:szCs w:val="18"/>
        </w:rPr>
        <w:t>CLT</w:t>
      </w:r>
      <w:r w:rsidR="0056275B" w:rsidRPr="00B66168">
        <w:rPr>
          <w:color w:val="000000" w:themeColor="text1"/>
          <w:sz w:val="18"/>
          <w:szCs w:val="18"/>
        </w:rPr>
        <w:t>)</w:t>
      </w:r>
      <w:r w:rsidR="00345ED6" w:rsidRPr="00B66168">
        <w:rPr>
          <w:color w:val="000000" w:themeColor="text1"/>
          <w:sz w:val="18"/>
          <w:szCs w:val="18"/>
        </w:rPr>
        <w:t>, aprovada pelo Decreto-Lei n</w:t>
      </w:r>
      <w:r w:rsidR="0056275B" w:rsidRPr="00B66168">
        <w:rPr>
          <w:color w:val="000000" w:themeColor="text1"/>
          <w:sz w:val="18"/>
          <w:szCs w:val="18"/>
        </w:rPr>
        <w:t>º</w:t>
      </w:r>
      <w:r w:rsidR="00345ED6" w:rsidRPr="00B66168">
        <w:rPr>
          <w:color w:val="000000" w:themeColor="text1"/>
          <w:sz w:val="18"/>
          <w:szCs w:val="18"/>
        </w:rPr>
        <w:t xml:space="preserve"> 5.452, de 1</w:t>
      </w:r>
      <w:r w:rsidR="006C46B1" w:rsidRPr="00B66168">
        <w:rPr>
          <w:color w:val="000000" w:themeColor="text1"/>
          <w:sz w:val="18"/>
          <w:szCs w:val="18"/>
        </w:rPr>
        <w:t>º</w:t>
      </w:r>
      <w:r w:rsidR="00345ED6" w:rsidRPr="00B66168">
        <w:rPr>
          <w:color w:val="000000" w:themeColor="text1"/>
          <w:sz w:val="18"/>
          <w:szCs w:val="18"/>
        </w:rPr>
        <w:t xml:space="preserve"> de maio de 1943</w:t>
      </w:r>
      <w:r w:rsidR="006012AD" w:rsidRPr="00B66168">
        <w:rPr>
          <w:color w:val="000000" w:themeColor="text1"/>
          <w:sz w:val="18"/>
          <w:szCs w:val="18"/>
        </w:rPr>
        <w:t>;</w:t>
      </w:r>
      <w:r w:rsidR="00345ED6" w:rsidRPr="00B66168">
        <w:rPr>
          <w:color w:val="000000" w:themeColor="text1"/>
          <w:sz w:val="18"/>
          <w:szCs w:val="18"/>
        </w:rPr>
        <w:t xml:space="preserve"> e a Lei n</w:t>
      </w:r>
      <w:r w:rsidR="006C46B1" w:rsidRPr="00B66168">
        <w:rPr>
          <w:color w:val="000000" w:themeColor="text1"/>
          <w:sz w:val="18"/>
          <w:szCs w:val="18"/>
        </w:rPr>
        <w:t>º</w:t>
      </w:r>
      <w:r w:rsidR="00345ED6" w:rsidRPr="00B66168">
        <w:rPr>
          <w:color w:val="000000" w:themeColor="text1"/>
          <w:sz w:val="18"/>
          <w:szCs w:val="18"/>
        </w:rPr>
        <w:t xml:space="preserve"> 9.394, de 20 de dezembro de 1996; revoga as Leis n</w:t>
      </w:r>
      <w:r w:rsidR="006C46B1" w:rsidRPr="00B66168">
        <w:rPr>
          <w:color w:val="000000" w:themeColor="text1"/>
          <w:sz w:val="18"/>
          <w:szCs w:val="18"/>
        </w:rPr>
        <w:t>º</w:t>
      </w:r>
      <w:r w:rsidR="00345ED6" w:rsidRPr="00B66168">
        <w:rPr>
          <w:color w:val="000000" w:themeColor="text1"/>
          <w:sz w:val="18"/>
          <w:szCs w:val="18"/>
        </w:rPr>
        <w:t xml:space="preserve"> 6.494, de 7 de dezembro de 1977, e </w:t>
      </w:r>
      <w:r w:rsidR="0056275B" w:rsidRPr="00B66168">
        <w:rPr>
          <w:color w:val="000000" w:themeColor="text1"/>
          <w:sz w:val="18"/>
          <w:szCs w:val="18"/>
        </w:rPr>
        <w:t xml:space="preserve">nº </w:t>
      </w:r>
      <w:r w:rsidR="00345ED6" w:rsidRPr="00B66168">
        <w:rPr>
          <w:color w:val="000000" w:themeColor="text1"/>
          <w:sz w:val="18"/>
          <w:szCs w:val="18"/>
        </w:rPr>
        <w:t xml:space="preserve">8.859, de 23 de março de 1994, o parágrafo único do </w:t>
      </w:r>
      <w:r w:rsidR="0056275B" w:rsidRPr="00B66168">
        <w:rPr>
          <w:color w:val="000000" w:themeColor="text1"/>
          <w:sz w:val="18"/>
          <w:szCs w:val="18"/>
        </w:rPr>
        <w:t>A</w:t>
      </w:r>
      <w:r w:rsidR="00345ED6" w:rsidRPr="00B66168">
        <w:rPr>
          <w:color w:val="000000" w:themeColor="text1"/>
          <w:sz w:val="18"/>
          <w:szCs w:val="18"/>
        </w:rPr>
        <w:t>rt. 82 da Lei n</w:t>
      </w:r>
      <w:r w:rsidR="006C46B1" w:rsidRPr="00B66168">
        <w:rPr>
          <w:color w:val="000000" w:themeColor="text1"/>
          <w:sz w:val="18"/>
          <w:szCs w:val="18"/>
        </w:rPr>
        <w:t>º</w:t>
      </w:r>
      <w:r w:rsidR="00345ED6" w:rsidRPr="00B66168">
        <w:rPr>
          <w:color w:val="000000" w:themeColor="text1"/>
          <w:sz w:val="18"/>
          <w:szCs w:val="18"/>
        </w:rPr>
        <w:t xml:space="preserve"> 9.394, de 20 de dezembro de 1996, e o </w:t>
      </w:r>
      <w:r w:rsidR="0056275B" w:rsidRPr="00B66168">
        <w:rPr>
          <w:color w:val="000000" w:themeColor="text1"/>
          <w:sz w:val="18"/>
          <w:szCs w:val="18"/>
        </w:rPr>
        <w:t>A</w:t>
      </w:r>
      <w:r w:rsidR="00345ED6" w:rsidRPr="00B66168">
        <w:rPr>
          <w:color w:val="000000" w:themeColor="text1"/>
          <w:sz w:val="18"/>
          <w:szCs w:val="18"/>
        </w:rPr>
        <w:t>rt. 6</w:t>
      </w:r>
      <w:r w:rsidR="006C46B1" w:rsidRPr="00B66168">
        <w:rPr>
          <w:color w:val="000000" w:themeColor="text1"/>
          <w:sz w:val="18"/>
          <w:szCs w:val="18"/>
        </w:rPr>
        <w:t>º</w:t>
      </w:r>
      <w:r w:rsidR="00345ED6" w:rsidRPr="00B66168">
        <w:rPr>
          <w:color w:val="000000" w:themeColor="text1"/>
          <w:sz w:val="18"/>
          <w:szCs w:val="18"/>
        </w:rPr>
        <w:t xml:space="preserve"> da Medida Provisória n</w:t>
      </w:r>
      <w:r w:rsidR="006C46B1" w:rsidRPr="00B66168">
        <w:rPr>
          <w:color w:val="000000" w:themeColor="text1"/>
          <w:sz w:val="18"/>
          <w:szCs w:val="18"/>
        </w:rPr>
        <w:t>º</w:t>
      </w:r>
      <w:r w:rsidR="00345ED6" w:rsidRPr="00B66168">
        <w:rPr>
          <w:color w:val="000000" w:themeColor="text1"/>
          <w:sz w:val="18"/>
          <w:szCs w:val="18"/>
        </w:rPr>
        <w:t xml:space="preserve"> 2.164-41, de 24 de agosto de 2001; e dá outras providências. Disponível em: </w:t>
      </w:r>
      <w:hyperlink r:id="rId6" w:history="1">
        <w:r w:rsidR="00345ED6" w:rsidRPr="00B66168">
          <w:rPr>
            <w:rStyle w:val="Hyperlink"/>
            <w:color w:val="000000" w:themeColor="text1"/>
            <w:sz w:val="18"/>
            <w:szCs w:val="18"/>
          </w:rPr>
          <w:t>https://www.planalto.gov.br/ccivil_03/_ato2007-2010/2008/lei/l11788.htm</w:t>
        </w:r>
      </w:hyperlink>
      <w:r w:rsidR="00345ED6" w:rsidRPr="00B66168">
        <w:rPr>
          <w:color w:val="000000" w:themeColor="text1"/>
          <w:sz w:val="18"/>
          <w:szCs w:val="18"/>
        </w:rPr>
        <w:t>. Acesso em jun. 2023.</w:t>
      </w:r>
    </w:p>
  </w:footnote>
  <w:footnote w:id="10">
    <w:p w14:paraId="41B371CE" w14:textId="02A922B8" w:rsidR="00537BEF" w:rsidRPr="009F7ADD" w:rsidRDefault="00537BEF" w:rsidP="00F612B5">
      <w:pPr>
        <w:pStyle w:val="Textodecomentrio"/>
        <w:shd w:val="clear" w:color="auto" w:fill="FFFFFF"/>
        <w:spacing w:after="0"/>
        <w:jc w:val="both"/>
        <w:rPr>
          <w:sz w:val="18"/>
          <w:szCs w:val="18"/>
        </w:rPr>
      </w:pPr>
      <w:r w:rsidRPr="00B66168">
        <w:rPr>
          <w:rStyle w:val="Refdenotaderodap"/>
          <w:color w:val="000000" w:themeColor="text1"/>
          <w:sz w:val="18"/>
          <w:szCs w:val="18"/>
        </w:rPr>
        <w:footnoteRef/>
      </w:r>
      <w:bookmarkStart w:id="14" w:name="_Hlk17828205"/>
      <w:r w:rsidRPr="00B66168">
        <w:rPr>
          <w:rFonts w:cs="Calibri"/>
          <w:color w:val="000000" w:themeColor="text1"/>
          <w:sz w:val="18"/>
          <w:szCs w:val="18"/>
        </w:rPr>
        <w:t xml:space="preserve">É importante que as instalações e </w:t>
      </w:r>
      <w:r w:rsidR="0056275B" w:rsidRPr="00B66168">
        <w:rPr>
          <w:rFonts w:cs="Calibri"/>
          <w:color w:val="000000" w:themeColor="text1"/>
          <w:sz w:val="18"/>
          <w:szCs w:val="18"/>
        </w:rPr>
        <w:t xml:space="preserve">os </w:t>
      </w:r>
      <w:r w:rsidRPr="00B66168">
        <w:rPr>
          <w:rFonts w:cs="Calibri"/>
          <w:color w:val="000000" w:themeColor="text1"/>
          <w:sz w:val="18"/>
          <w:szCs w:val="18"/>
        </w:rPr>
        <w:t xml:space="preserve">equipamentos estejam em consonância com a legislação e atendam às orientações descritas nas normas técnicas de acessibilidade. </w:t>
      </w:r>
      <w:r w:rsidR="007253C0" w:rsidRPr="00B66168">
        <w:rPr>
          <w:color w:val="000000" w:themeColor="text1"/>
          <w:sz w:val="18"/>
          <w:szCs w:val="18"/>
        </w:rPr>
        <w:t>Ess</w:t>
      </w:r>
      <w:r w:rsidRPr="00B66168">
        <w:rPr>
          <w:color w:val="000000" w:themeColor="text1"/>
          <w:sz w:val="18"/>
          <w:szCs w:val="18"/>
        </w:rPr>
        <w:t>es</w:t>
      </w:r>
      <w:r w:rsidRPr="00B66168">
        <w:rPr>
          <w:rFonts w:cs="Calibri"/>
          <w:color w:val="000000" w:themeColor="text1"/>
          <w:sz w:val="18"/>
          <w:szCs w:val="18"/>
        </w:rPr>
        <w:t xml:space="preserve"> aspectos, assim como os atitudinais, comunicacionais e metodológicos, buscam atender </w:t>
      </w:r>
      <w:r w:rsidR="007253C0" w:rsidRPr="00B66168">
        <w:rPr>
          <w:color w:val="000000" w:themeColor="text1"/>
          <w:sz w:val="18"/>
          <w:szCs w:val="18"/>
        </w:rPr>
        <w:t>à</w:t>
      </w:r>
      <w:r w:rsidRPr="00B66168">
        <w:rPr>
          <w:color w:val="000000" w:themeColor="text1"/>
          <w:sz w:val="18"/>
          <w:szCs w:val="18"/>
        </w:rPr>
        <w:t>s</w:t>
      </w:r>
      <w:r w:rsidRPr="00B66168">
        <w:rPr>
          <w:rFonts w:cs="Calibri"/>
          <w:color w:val="000000" w:themeColor="text1"/>
          <w:sz w:val="18"/>
          <w:szCs w:val="18"/>
        </w:rPr>
        <w:t xml:space="preserve"> orientações da Convenção </w:t>
      </w:r>
      <w:r w:rsidR="00301C53" w:rsidRPr="00B66168">
        <w:rPr>
          <w:rFonts w:cs="Calibri"/>
          <w:color w:val="000000" w:themeColor="text1"/>
          <w:sz w:val="18"/>
          <w:szCs w:val="18"/>
        </w:rPr>
        <w:t>Internacional sobre os</w:t>
      </w:r>
      <w:r w:rsidRPr="00B66168">
        <w:rPr>
          <w:rFonts w:cs="Calibri"/>
          <w:color w:val="000000" w:themeColor="text1"/>
          <w:sz w:val="18"/>
          <w:szCs w:val="18"/>
        </w:rPr>
        <w:t xml:space="preserve"> Direitos das Pessoas com Deficiência, da qual o Brasil é signatário</w:t>
      </w:r>
      <w:bookmarkEnd w:id="14"/>
      <w:r w:rsidRPr="00B66168">
        <w:rPr>
          <w:color w:val="000000" w:themeColor="text1"/>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FF417" w14:textId="55CE7A73" w:rsidR="00923EB3" w:rsidRDefault="00AB1F30">
    <w:pPr>
      <w:pStyle w:val="Cabealho"/>
    </w:pPr>
    <w:r>
      <w:rPr>
        <w:noProof/>
      </w:rPr>
      <w:drawing>
        <wp:anchor distT="0" distB="0" distL="114300" distR="114300" simplePos="0" relativeHeight="251658240" behindDoc="0" locked="0" layoutInCell="1" allowOverlap="1" wp14:anchorId="3CF33677" wp14:editId="2852DEEB">
          <wp:simplePos x="0" y="0"/>
          <wp:positionH relativeFrom="page">
            <wp:align>right</wp:align>
          </wp:positionH>
          <wp:positionV relativeFrom="paragraph">
            <wp:posOffset>-442595</wp:posOffset>
          </wp:positionV>
          <wp:extent cx="7545070" cy="1059180"/>
          <wp:effectExtent l="0" t="0" r="0" b="7620"/>
          <wp:wrapTopAndBottom/>
          <wp:docPr id="1720899828"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070" cy="1059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791CC" w14:textId="5069B8A6" w:rsidR="00FE127A" w:rsidRDefault="00156C96">
    <w:pPr>
      <w:pStyle w:val="Cabealho"/>
    </w:pPr>
    <w:r>
      <w:rPr>
        <w:noProof/>
      </w:rPr>
      <w:drawing>
        <wp:anchor distT="0" distB="0" distL="114300" distR="114300" simplePos="0" relativeHeight="251660288" behindDoc="0" locked="0" layoutInCell="1" allowOverlap="1" wp14:anchorId="02DDAB06" wp14:editId="39CB5606">
          <wp:simplePos x="0" y="0"/>
          <wp:positionH relativeFrom="page">
            <wp:align>left</wp:align>
          </wp:positionH>
          <wp:positionV relativeFrom="paragraph">
            <wp:posOffset>-451781</wp:posOffset>
          </wp:positionV>
          <wp:extent cx="7545070" cy="1059180"/>
          <wp:effectExtent l="0" t="0" r="0" b="7620"/>
          <wp:wrapTopAndBottom/>
          <wp:docPr id="811810035" name="Imagem 5" descr="Padrão do plano de fund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10035" name="Imagem 5" descr="Padrão do plano de fundo&#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070" cy="1059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67B75"/>
    <w:multiLevelType w:val="hybridMultilevel"/>
    <w:tmpl w:val="D9BCAE1C"/>
    <w:lvl w:ilvl="0" w:tplc="F0FA6D14">
      <w:start w:val="1"/>
      <w:numFmt w:val="bullet"/>
      <w:lvlText w:val=""/>
      <w:lvlJc w:val="left"/>
      <w:pPr>
        <w:ind w:left="1788" w:hanging="360"/>
      </w:pPr>
      <w:rPr>
        <w:rFonts w:ascii="Symbol" w:hAnsi="Symbol" w:hint="default"/>
        <w:color w:val="000000" w:themeColor="text1"/>
      </w:rPr>
    </w:lvl>
    <w:lvl w:ilvl="1" w:tplc="04160003" w:tentative="1">
      <w:start w:val="1"/>
      <w:numFmt w:val="bullet"/>
      <w:lvlText w:val="o"/>
      <w:lvlJc w:val="left"/>
      <w:pPr>
        <w:ind w:left="2508" w:hanging="360"/>
      </w:pPr>
      <w:rPr>
        <w:rFonts w:ascii="Courier New" w:hAnsi="Courier New" w:cs="Courier New" w:hint="default"/>
      </w:rPr>
    </w:lvl>
    <w:lvl w:ilvl="2" w:tplc="04160005" w:tentative="1">
      <w:start w:val="1"/>
      <w:numFmt w:val="bullet"/>
      <w:lvlText w:val=""/>
      <w:lvlJc w:val="left"/>
      <w:pPr>
        <w:ind w:left="3228" w:hanging="360"/>
      </w:pPr>
      <w:rPr>
        <w:rFonts w:ascii="Wingdings" w:hAnsi="Wingdings" w:hint="default"/>
      </w:rPr>
    </w:lvl>
    <w:lvl w:ilvl="3" w:tplc="04160001" w:tentative="1">
      <w:start w:val="1"/>
      <w:numFmt w:val="bullet"/>
      <w:lvlText w:val=""/>
      <w:lvlJc w:val="left"/>
      <w:pPr>
        <w:ind w:left="3948" w:hanging="360"/>
      </w:pPr>
      <w:rPr>
        <w:rFonts w:ascii="Symbol" w:hAnsi="Symbol" w:hint="default"/>
      </w:rPr>
    </w:lvl>
    <w:lvl w:ilvl="4" w:tplc="04160003" w:tentative="1">
      <w:start w:val="1"/>
      <w:numFmt w:val="bullet"/>
      <w:lvlText w:val="o"/>
      <w:lvlJc w:val="left"/>
      <w:pPr>
        <w:ind w:left="4668" w:hanging="360"/>
      </w:pPr>
      <w:rPr>
        <w:rFonts w:ascii="Courier New" w:hAnsi="Courier New" w:cs="Courier New" w:hint="default"/>
      </w:rPr>
    </w:lvl>
    <w:lvl w:ilvl="5" w:tplc="04160005" w:tentative="1">
      <w:start w:val="1"/>
      <w:numFmt w:val="bullet"/>
      <w:lvlText w:val=""/>
      <w:lvlJc w:val="left"/>
      <w:pPr>
        <w:ind w:left="5388" w:hanging="360"/>
      </w:pPr>
      <w:rPr>
        <w:rFonts w:ascii="Wingdings" w:hAnsi="Wingdings" w:hint="default"/>
      </w:rPr>
    </w:lvl>
    <w:lvl w:ilvl="6" w:tplc="04160001" w:tentative="1">
      <w:start w:val="1"/>
      <w:numFmt w:val="bullet"/>
      <w:lvlText w:val=""/>
      <w:lvlJc w:val="left"/>
      <w:pPr>
        <w:ind w:left="6108" w:hanging="360"/>
      </w:pPr>
      <w:rPr>
        <w:rFonts w:ascii="Symbol" w:hAnsi="Symbol" w:hint="default"/>
      </w:rPr>
    </w:lvl>
    <w:lvl w:ilvl="7" w:tplc="04160003" w:tentative="1">
      <w:start w:val="1"/>
      <w:numFmt w:val="bullet"/>
      <w:lvlText w:val="o"/>
      <w:lvlJc w:val="left"/>
      <w:pPr>
        <w:ind w:left="6828" w:hanging="360"/>
      </w:pPr>
      <w:rPr>
        <w:rFonts w:ascii="Courier New" w:hAnsi="Courier New" w:cs="Courier New" w:hint="default"/>
      </w:rPr>
    </w:lvl>
    <w:lvl w:ilvl="8" w:tplc="04160005" w:tentative="1">
      <w:start w:val="1"/>
      <w:numFmt w:val="bullet"/>
      <w:lvlText w:val=""/>
      <w:lvlJc w:val="left"/>
      <w:pPr>
        <w:ind w:left="7548" w:hanging="360"/>
      </w:pPr>
      <w:rPr>
        <w:rFonts w:ascii="Wingdings" w:hAnsi="Wingdings" w:hint="default"/>
      </w:rPr>
    </w:lvl>
  </w:abstractNum>
  <w:abstractNum w:abstractNumId="1" w15:restartNumberingAfterBreak="0">
    <w:nsid w:val="0F5BE320"/>
    <w:multiLevelType w:val="hybridMultilevel"/>
    <w:tmpl w:val="DB2268D2"/>
    <w:lvl w:ilvl="0" w:tplc="AEE894FA">
      <w:start w:val="1"/>
      <w:numFmt w:val="decimal"/>
      <w:lvlText w:val="%1."/>
      <w:lvlJc w:val="left"/>
      <w:pPr>
        <w:ind w:left="720" w:hanging="360"/>
      </w:pPr>
      <w:rPr>
        <w:color w:val="000000" w:themeColor="text1"/>
      </w:rPr>
    </w:lvl>
    <w:lvl w:ilvl="1" w:tplc="21B20B4A">
      <w:start w:val="1"/>
      <w:numFmt w:val="lowerLetter"/>
      <w:lvlText w:val="%2."/>
      <w:lvlJc w:val="left"/>
      <w:pPr>
        <w:ind w:left="1440" w:hanging="360"/>
      </w:pPr>
    </w:lvl>
    <w:lvl w:ilvl="2" w:tplc="58C287F6">
      <w:start w:val="1"/>
      <w:numFmt w:val="lowerRoman"/>
      <w:lvlText w:val="%3."/>
      <w:lvlJc w:val="right"/>
      <w:pPr>
        <w:ind w:left="2160" w:hanging="180"/>
      </w:pPr>
    </w:lvl>
    <w:lvl w:ilvl="3" w:tplc="7EB8D43E">
      <w:start w:val="1"/>
      <w:numFmt w:val="decimal"/>
      <w:lvlText w:val="%4."/>
      <w:lvlJc w:val="left"/>
      <w:pPr>
        <w:ind w:left="2880" w:hanging="360"/>
      </w:pPr>
    </w:lvl>
    <w:lvl w:ilvl="4" w:tplc="0E122A2C">
      <w:start w:val="1"/>
      <w:numFmt w:val="lowerLetter"/>
      <w:lvlText w:val="%5."/>
      <w:lvlJc w:val="left"/>
      <w:pPr>
        <w:ind w:left="3600" w:hanging="360"/>
      </w:pPr>
    </w:lvl>
    <w:lvl w:ilvl="5" w:tplc="58CE61CA">
      <w:start w:val="1"/>
      <w:numFmt w:val="lowerRoman"/>
      <w:lvlText w:val="%6."/>
      <w:lvlJc w:val="right"/>
      <w:pPr>
        <w:ind w:left="4320" w:hanging="180"/>
      </w:pPr>
    </w:lvl>
    <w:lvl w:ilvl="6" w:tplc="E98C50A0">
      <w:start w:val="1"/>
      <w:numFmt w:val="decimal"/>
      <w:lvlText w:val="%7."/>
      <w:lvlJc w:val="left"/>
      <w:pPr>
        <w:ind w:left="5040" w:hanging="360"/>
      </w:pPr>
    </w:lvl>
    <w:lvl w:ilvl="7" w:tplc="81A64CAC">
      <w:start w:val="1"/>
      <w:numFmt w:val="lowerLetter"/>
      <w:lvlText w:val="%8."/>
      <w:lvlJc w:val="left"/>
      <w:pPr>
        <w:ind w:left="5760" w:hanging="360"/>
      </w:pPr>
    </w:lvl>
    <w:lvl w:ilvl="8" w:tplc="EE802DA8">
      <w:start w:val="1"/>
      <w:numFmt w:val="lowerRoman"/>
      <w:lvlText w:val="%9."/>
      <w:lvlJc w:val="right"/>
      <w:pPr>
        <w:ind w:left="6480" w:hanging="180"/>
      </w:pPr>
    </w:lvl>
  </w:abstractNum>
  <w:abstractNum w:abstractNumId="2" w15:restartNumberingAfterBreak="0">
    <w:nsid w:val="1078B5A2"/>
    <w:multiLevelType w:val="hybridMultilevel"/>
    <w:tmpl w:val="B73C0DA8"/>
    <w:lvl w:ilvl="0" w:tplc="440E4F54">
      <w:start w:val="1"/>
      <w:numFmt w:val="bullet"/>
      <w:lvlText w:val=""/>
      <w:lvlJc w:val="left"/>
      <w:pPr>
        <w:ind w:left="720" w:hanging="360"/>
      </w:pPr>
      <w:rPr>
        <w:rFonts w:ascii="Symbol" w:hAnsi="Symbol" w:hint="default"/>
      </w:rPr>
    </w:lvl>
    <w:lvl w:ilvl="1" w:tplc="D13C6238">
      <w:start w:val="1"/>
      <w:numFmt w:val="bullet"/>
      <w:lvlText w:val="o"/>
      <w:lvlJc w:val="left"/>
      <w:pPr>
        <w:ind w:left="1440" w:hanging="360"/>
      </w:pPr>
      <w:rPr>
        <w:rFonts w:ascii="Courier New" w:hAnsi="Courier New" w:hint="default"/>
      </w:rPr>
    </w:lvl>
    <w:lvl w:ilvl="2" w:tplc="54B0774C">
      <w:start w:val="1"/>
      <w:numFmt w:val="bullet"/>
      <w:lvlText w:val=""/>
      <w:lvlJc w:val="left"/>
      <w:pPr>
        <w:ind w:left="2160" w:hanging="360"/>
      </w:pPr>
      <w:rPr>
        <w:rFonts w:ascii="Wingdings" w:hAnsi="Wingdings" w:hint="default"/>
      </w:rPr>
    </w:lvl>
    <w:lvl w:ilvl="3" w:tplc="149015BC">
      <w:start w:val="1"/>
      <w:numFmt w:val="bullet"/>
      <w:lvlText w:val=""/>
      <w:lvlJc w:val="left"/>
      <w:pPr>
        <w:ind w:left="2880" w:hanging="360"/>
      </w:pPr>
      <w:rPr>
        <w:rFonts w:ascii="Symbol" w:hAnsi="Symbol" w:hint="default"/>
      </w:rPr>
    </w:lvl>
    <w:lvl w:ilvl="4" w:tplc="0E04319C">
      <w:start w:val="1"/>
      <w:numFmt w:val="bullet"/>
      <w:lvlText w:val="o"/>
      <w:lvlJc w:val="left"/>
      <w:pPr>
        <w:ind w:left="3600" w:hanging="360"/>
      </w:pPr>
      <w:rPr>
        <w:rFonts w:ascii="Courier New" w:hAnsi="Courier New" w:hint="default"/>
      </w:rPr>
    </w:lvl>
    <w:lvl w:ilvl="5" w:tplc="78D055BA">
      <w:start w:val="1"/>
      <w:numFmt w:val="bullet"/>
      <w:lvlText w:val=""/>
      <w:lvlJc w:val="left"/>
      <w:pPr>
        <w:ind w:left="4320" w:hanging="360"/>
      </w:pPr>
      <w:rPr>
        <w:rFonts w:ascii="Wingdings" w:hAnsi="Wingdings" w:hint="default"/>
      </w:rPr>
    </w:lvl>
    <w:lvl w:ilvl="6" w:tplc="51B0414C">
      <w:start w:val="1"/>
      <w:numFmt w:val="bullet"/>
      <w:lvlText w:val=""/>
      <w:lvlJc w:val="left"/>
      <w:pPr>
        <w:ind w:left="5040" w:hanging="360"/>
      </w:pPr>
      <w:rPr>
        <w:rFonts w:ascii="Symbol" w:hAnsi="Symbol" w:hint="default"/>
      </w:rPr>
    </w:lvl>
    <w:lvl w:ilvl="7" w:tplc="79367EF4">
      <w:start w:val="1"/>
      <w:numFmt w:val="bullet"/>
      <w:lvlText w:val="o"/>
      <w:lvlJc w:val="left"/>
      <w:pPr>
        <w:ind w:left="5760" w:hanging="360"/>
      </w:pPr>
      <w:rPr>
        <w:rFonts w:ascii="Courier New" w:hAnsi="Courier New" w:hint="default"/>
      </w:rPr>
    </w:lvl>
    <w:lvl w:ilvl="8" w:tplc="CCD82CFE">
      <w:start w:val="1"/>
      <w:numFmt w:val="bullet"/>
      <w:lvlText w:val=""/>
      <w:lvlJc w:val="left"/>
      <w:pPr>
        <w:ind w:left="6480" w:hanging="360"/>
      </w:pPr>
      <w:rPr>
        <w:rFonts w:ascii="Wingdings" w:hAnsi="Wingdings" w:hint="default"/>
      </w:rPr>
    </w:lvl>
  </w:abstractNum>
  <w:abstractNum w:abstractNumId="3" w15:restartNumberingAfterBreak="0">
    <w:nsid w:val="12963126"/>
    <w:multiLevelType w:val="hybridMultilevel"/>
    <w:tmpl w:val="86C4B14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30A2BA9"/>
    <w:multiLevelType w:val="hybridMultilevel"/>
    <w:tmpl w:val="5866D1F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A8819C0"/>
    <w:multiLevelType w:val="hybridMultilevel"/>
    <w:tmpl w:val="DC80AA46"/>
    <w:lvl w:ilvl="0" w:tplc="6A140D24">
      <w:start w:val="1"/>
      <w:numFmt w:val="decimal"/>
      <w:lvlText w:val="%1 - "/>
      <w:lvlJc w:val="left"/>
      <w:pPr>
        <w:ind w:left="360" w:hanging="360"/>
      </w:pPr>
      <w:rPr>
        <w:rFonts w:hint="default"/>
        <w:b/>
        <w:i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1B6B1C14"/>
    <w:multiLevelType w:val="hybridMultilevel"/>
    <w:tmpl w:val="E70A2FFE"/>
    <w:lvl w:ilvl="0" w:tplc="6A140D24">
      <w:start w:val="1"/>
      <w:numFmt w:val="decimal"/>
      <w:lvlText w:val="%1 - "/>
      <w:lvlJc w:val="left"/>
      <w:pPr>
        <w:ind w:left="720" w:hanging="360"/>
      </w:pPr>
      <w:rPr>
        <w:rFonts w:hint="default"/>
        <w:b/>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DE1DCC6"/>
    <w:multiLevelType w:val="hybridMultilevel"/>
    <w:tmpl w:val="86B42DDC"/>
    <w:lvl w:ilvl="0" w:tplc="DFFC69CC">
      <w:start w:val="1"/>
      <w:numFmt w:val="bullet"/>
      <w:lvlText w:val=""/>
      <w:lvlJc w:val="left"/>
      <w:pPr>
        <w:ind w:left="720" w:hanging="360"/>
      </w:pPr>
      <w:rPr>
        <w:rFonts w:ascii="Symbol" w:hAnsi="Symbol" w:hint="default"/>
      </w:rPr>
    </w:lvl>
    <w:lvl w:ilvl="1" w:tplc="137A9EAE">
      <w:start w:val="1"/>
      <w:numFmt w:val="bullet"/>
      <w:lvlText w:val="o"/>
      <w:lvlJc w:val="left"/>
      <w:pPr>
        <w:ind w:left="1440" w:hanging="360"/>
      </w:pPr>
      <w:rPr>
        <w:rFonts w:ascii="Courier New" w:hAnsi="Courier New" w:hint="default"/>
      </w:rPr>
    </w:lvl>
    <w:lvl w:ilvl="2" w:tplc="1AB054F6">
      <w:start w:val="1"/>
      <w:numFmt w:val="bullet"/>
      <w:lvlText w:val=""/>
      <w:lvlJc w:val="left"/>
      <w:pPr>
        <w:ind w:left="2160" w:hanging="360"/>
      </w:pPr>
      <w:rPr>
        <w:rFonts w:ascii="Wingdings" w:hAnsi="Wingdings" w:hint="default"/>
      </w:rPr>
    </w:lvl>
    <w:lvl w:ilvl="3" w:tplc="C1E0284A">
      <w:start w:val="1"/>
      <w:numFmt w:val="bullet"/>
      <w:lvlText w:val=""/>
      <w:lvlJc w:val="left"/>
      <w:pPr>
        <w:ind w:left="2880" w:hanging="360"/>
      </w:pPr>
      <w:rPr>
        <w:rFonts w:ascii="Symbol" w:hAnsi="Symbol" w:hint="default"/>
      </w:rPr>
    </w:lvl>
    <w:lvl w:ilvl="4" w:tplc="18DC11E0">
      <w:start w:val="1"/>
      <w:numFmt w:val="bullet"/>
      <w:lvlText w:val="o"/>
      <w:lvlJc w:val="left"/>
      <w:pPr>
        <w:ind w:left="3600" w:hanging="360"/>
      </w:pPr>
      <w:rPr>
        <w:rFonts w:ascii="Courier New" w:hAnsi="Courier New" w:hint="default"/>
      </w:rPr>
    </w:lvl>
    <w:lvl w:ilvl="5" w:tplc="15640BDE">
      <w:start w:val="1"/>
      <w:numFmt w:val="bullet"/>
      <w:lvlText w:val=""/>
      <w:lvlJc w:val="left"/>
      <w:pPr>
        <w:ind w:left="4320" w:hanging="360"/>
      </w:pPr>
      <w:rPr>
        <w:rFonts w:ascii="Wingdings" w:hAnsi="Wingdings" w:hint="default"/>
      </w:rPr>
    </w:lvl>
    <w:lvl w:ilvl="6" w:tplc="B15CB7AA">
      <w:start w:val="1"/>
      <w:numFmt w:val="bullet"/>
      <w:lvlText w:val=""/>
      <w:lvlJc w:val="left"/>
      <w:pPr>
        <w:ind w:left="5040" w:hanging="360"/>
      </w:pPr>
      <w:rPr>
        <w:rFonts w:ascii="Symbol" w:hAnsi="Symbol" w:hint="default"/>
      </w:rPr>
    </w:lvl>
    <w:lvl w:ilvl="7" w:tplc="8FF672EC">
      <w:start w:val="1"/>
      <w:numFmt w:val="bullet"/>
      <w:lvlText w:val="o"/>
      <w:lvlJc w:val="left"/>
      <w:pPr>
        <w:ind w:left="5760" w:hanging="360"/>
      </w:pPr>
      <w:rPr>
        <w:rFonts w:ascii="Courier New" w:hAnsi="Courier New" w:hint="default"/>
      </w:rPr>
    </w:lvl>
    <w:lvl w:ilvl="8" w:tplc="29643D1A">
      <w:start w:val="1"/>
      <w:numFmt w:val="bullet"/>
      <w:lvlText w:val=""/>
      <w:lvlJc w:val="left"/>
      <w:pPr>
        <w:ind w:left="6480" w:hanging="360"/>
      </w:pPr>
      <w:rPr>
        <w:rFonts w:ascii="Wingdings" w:hAnsi="Wingdings" w:hint="default"/>
      </w:rPr>
    </w:lvl>
  </w:abstractNum>
  <w:abstractNum w:abstractNumId="8" w15:restartNumberingAfterBreak="0">
    <w:nsid w:val="209D2DC6"/>
    <w:multiLevelType w:val="hybridMultilevel"/>
    <w:tmpl w:val="45C27400"/>
    <w:lvl w:ilvl="0" w:tplc="8C8A0634">
      <w:numFmt w:val="bullet"/>
      <w:lvlText w:val=""/>
      <w:lvlJc w:val="left"/>
      <w:pPr>
        <w:ind w:left="597" w:hanging="361"/>
      </w:pPr>
      <w:rPr>
        <w:rFonts w:ascii="Symbol" w:eastAsia="Symbol" w:hAnsi="Symbol" w:cs="Symbol" w:hint="default"/>
        <w:b w:val="0"/>
        <w:bCs w:val="0"/>
        <w:i w:val="0"/>
        <w:iCs w:val="0"/>
        <w:color w:val="000000" w:themeColor="text1"/>
        <w:spacing w:val="0"/>
        <w:w w:val="100"/>
        <w:sz w:val="22"/>
        <w:szCs w:val="22"/>
        <w:lang w:val="pt-PT" w:eastAsia="en-US" w:bidi="ar-SA"/>
      </w:rPr>
    </w:lvl>
    <w:lvl w:ilvl="1" w:tplc="D5D4DBCE">
      <w:numFmt w:val="bullet"/>
      <w:lvlText w:val="•"/>
      <w:lvlJc w:val="left"/>
      <w:pPr>
        <w:ind w:left="1434" w:hanging="361"/>
      </w:pPr>
      <w:rPr>
        <w:rFonts w:hint="default"/>
        <w:lang w:val="pt-PT" w:eastAsia="en-US" w:bidi="ar-SA"/>
      </w:rPr>
    </w:lvl>
    <w:lvl w:ilvl="2" w:tplc="233C0460">
      <w:numFmt w:val="bullet"/>
      <w:lvlText w:val="•"/>
      <w:lvlJc w:val="left"/>
      <w:pPr>
        <w:ind w:left="2268" w:hanging="361"/>
      </w:pPr>
      <w:rPr>
        <w:rFonts w:hint="default"/>
        <w:lang w:val="pt-PT" w:eastAsia="en-US" w:bidi="ar-SA"/>
      </w:rPr>
    </w:lvl>
    <w:lvl w:ilvl="3" w:tplc="2D6024DC">
      <w:numFmt w:val="bullet"/>
      <w:lvlText w:val="•"/>
      <w:lvlJc w:val="left"/>
      <w:pPr>
        <w:ind w:left="3103" w:hanging="361"/>
      </w:pPr>
      <w:rPr>
        <w:rFonts w:hint="default"/>
        <w:lang w:val="pt-PT" w:eastAsia="en-US" w:bidi="ar-SA"/>
      </w:rPr>
    </w:lvl>
    <w:lvl w:ilvl="4" w:tplc="732AA3A0">
      <w:numFmt w:val="bullet"/>
      <w:lvlText w:val="•"/>
      <w:lvlJc w:val="left"/>
      <w:pPr>
        <w:ind w:left="3937" w:hanging="361"/>
      </w:pPr>
      <w:rPr>
        <w:rFonts w:hint="default"/>
        <w:lang w:val="pt-PT" w:eastAsia="en-US" w:bidi="ar-SA"/>
      </w:rPr>
    </w:lvl>
    <w:lvl w:ilvl="5" w:tplc="CAE41C92">
      <w:numFmt w:val="bullet"/>
      <w:lvlText w:val="•"/>
      <w:lvlJc w:val="left"/>
      <w:pPr>
        <w:ind w:left="4772" w:hanging="361"/>
      </w:pPr>
      <w:rPr>
        <w:rFonts w:hint="default"/>
        <w:lang w:val="pt-PT" w:eastAsia="en-US" w:bidi="ar-SA"/>
      </w:rPr>
    </w:lvl>
    <w:lvl w:ilvl="6" w:tplc="95881D52">
      <w:numFmt w:val="bullet"/>
      <w:lvlText w:val="•"/>
      <w:lvlJc w:val="left"/>
      <w:pPr>
        <w:ind w:left="5606" w:hanging="361"/>
      </w:pPr>
      <w:rPr>
        <w:rFonts w:hint="default"/>
        <w:lang w:val="pt-PT" w:eastAsia="en-US" w:bidi="ar-SA"/>
      </w:rPr>
    </w:lvl>
    <w:lvl w:ilvl="7" w:tplc="424E032A">
      <w:numFmt w:val="bullet"/>
      <w:lvlText w:val="•"/>
      <w:lvlJc w:val="left"/>
      <w:pPr>
        <w:ind w:left="6440" w:hanging="361"/>
      </w:pPr>
      <w:rPr>
        <w:rFonts w:hint="default"/>
        <w:lang w:val="pt-PT" w:eastAsia="en-US" w:bidi="ar-SA"/>
      </w:rPr>
    </w:lvl>
    <w:lvl w:ilvl="8" w:tplc="E47603E6">
      <w:numFmt w:val="bullet"/>
      <w:lvlText w:val="•"/>
      <w:lvlJc w:val="left"/>
      <w:pPr>
        <w:ind w:left="7275" w:hanging="361"/>
      </w:pPr>
      <w:rPr>
        <w:rFonts w:hint="default"/>
        <w:lang w:val="pt-PT" w:eastAsia="en-US" w:bidi="ar-SA"/>
      </w:rPr>
    </w:lvl>
  </w:abstractNum>
  <w:abstractNum w:abstractNumId="9" w15:restartNumberingAfterBreak="0">
    <w:nsid w:val="236A64B9"/>
    <w:multiLevelType w:val="hybridMultilevel"/>
    <w:tmpl w:val="611E50EA"/>
    <w:lvl w:ilvl="0" w:tplc="97426C30">
      <w:start w:val="1"/>
      <w:numFmt w:val="decimal"/>
      <w:lvlText w:val="%1."/>
      <w:lvlJc w:val="left"/>
      <w:pPr>
        <w:ind w:left="422" w:hanging="360"/>
      </w:pPr>
      <w:rPr>
        <w:rFonts w:hint="default"/>
        <w:b w:val="0"/>
        <w:color w:val="auto"/>
      </w:rPr>
    </w:lvl>
    <w:lvl w:ilvl="1" w:tplc="04160019" w:tentative="1">
      <w:start w:val="1"/>
      <w:numFmt w:val="lowerLetter"/>
      <w:lvlText w:val="%2."/>
      <w:lvlJc w:val="left"/>
      <w:pPr>
        <w:ind w:left="1142" w:hanging="360"/>
      </w:pPr>
    </w:lvl>
    <w:lvl w:ilvl="2" w:tplc="0416001B" w:tentative="1">
      <w:start w:val="1"/>
      <w:numFmt w:val="lowerRoman"/>
      <w:lvlText w:val="%3."/>
      <w:lvlJc w:val="right"/>
      <w:pPr>
        <w:ind w:left="1862" w:hanging="180"/>
      </w:pPr>
    </w:lvl>
    <w:lvl w:ilvl="3" w:tplc="0416000F" w:tentative="1">
      <w:start w:val="1"/>
      <w:numFmt w:val="decimal"/>
      <w:lvlText w:val="%4."/>
      <w:lvlJc w:val="left"/>
      <w:pPr>
        <w:ind w:left="2582" w:hanging="360"/>
      </w:pPr>
    </w:lvl>
    <w:lvl w:ilvl="4" w:tplc="04160019" w:tentative="1">
      <w:start w:val="1"/>
      <w:numFmt w:val="lowerLetter"/>
      <w:lvlText w:val="%5."/>
      <w:lvlJc w:val="left"/>
      <w:pPr>
        <w:ind w:left="3302" w:hanging="360"/>
      </w:pPr>
    </w:lvl>
    <w:lvl w:ilvl="5" w:tplc="0416001B" w:tentative="1">
      <w:start w:val="1"/>
      <w:numFmt w:val="lowerRoman"/>
      <w:lvlText w:val="%6."/>
      <w:lvlJc w:val="right"/>
      <w:pPr>
        <w:ind w:left="4022" w:hanging="180"/>
      </w:pPr>
    </w:lvl>
    <w:lvl w:ilvl="6" w:tplc="0416000F" w:tentative="1">
      <w:start w:val="1"/>
      <w:numFmt w:val="decimal"/>
      <w:lvlText w:val="%7."/>
      <w:lvlJc w:val="left"/>
      <w:pPr>
        <w:ind w:left="4742" w:hanging="360"/>
      </w:pPr>
    </w:lvl>
    <w:lvl w:ilvl="7" w:tplc="04160019" w:tentative="1">
      <w:start w:val="1"/>
      <w:numFmt w:val="lowerLetter"/>
      <w:lvlText w:val="%8."/>
      <w:lvlJc w:val="left"/>
      <w:pPr>
        <w:ind w:left="5462" w:hanging="360"/>
      </w:pPr>
    </w:lvl>
    <w:lvl w:ilvl="8" w:tplc="0416001B" w:tentative="1">
      <w:start w:val="1"/>
      <w:numFmt w:val="lowerRoman"/>
      <w:lvlText w:val="%9."/>
      <w:lvlJc w:val="right"/>
      <w:pPr>
        <w:ind w:left="6182" w:hanging="180"/>
      </w:pPr>
    </w:lvl>
  </w:abstractNum>
  <w:abstractNum w:abstractNumId="10" w15:restartNumberingAfterBreak="0">
    <w:nsid w:val="23C0356C"/>
    <w:multiLevelType w:val="hybridMultilevel"/>
    <w:tmpl w:val="5CD01F00"/>
    <w:lvl w:ilvl="0" w:tplc="04160001">
      <w:start w:val="1"/>
      <w:numFmt w:val="bullet"/>
      <w:lvlText w:val=""/>
      <w:lvlJc w:val="left"/>
      <w:pPr>
        <w:ind w:left="2468" w:hanging="360"/>
      </w:pPr>
      <w:rPr>
        <w:rFonts w:ascii="Symbol" w:hAnsi="Symbo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11" w15:restartNumberingAfterBreak="0">
    <w:nsid w:val="2C363CC1"/>
    <w:multiLevelType w:val="hybridMultilevel"/>
    <w:tmpl w:val="652CADE8"/>
    <w:lvl w:ilvl="0" w:tplc="6A140D24">
      <w:start w:val="1"/>
      <w:numFmt w:val="decimal"/>
      <w:lvlText w:val="%1 - "/>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D3D33D2"/>
    <w:multiLevelType w:val="hybridMultilevel"/>
    <w:tmpl w:val="35323510"/>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13" w15:restartNumberingAfterBreak="0">
    <w:nsid w:val="2F231738"/>
    <w:multiLevelType w:val="hybridMultilevel"/>
    <w:tmpl w:val="0DC0E580"/>
    <w:lvl w:ilvl="0" w:tplc="6A140D24">
      <w:start w:val="1"/>
      <w:numFmt w:val="decimal"/>
      <w:lvlText w:val="%1 - "/>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442A3F"/>
    <w:multiLevelType w:val="hybridMultilevel"/>
    <w:tmpl w:val="F0FC850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320653B1"/>
    <w:multiLevelType w:val="hybridMultilevel"/>
    <w:tmpl w:val="263C5250"/>
    <w:lvl w:ilvl="0" w:tplc="CDF248CE">
      <w:start w:val="1"/>
      <w:numFmt w:val="bullet"/>
      <w:pStyle w:val="Bulletbsico1"/>
      <w:lvlText w:val=""/>
      <w:lvlJc w:val="left"/>
      <w:pPr>
        <w:tabs>
          <w:tab w:val="num" w:pos="360"/>
        </w:tabs>
        <w:ind w:left="340" w:hanging="34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176E7D"/>
    <w:multiLevelType w:val="hybridMultilevel"/>
    <w:tmpl w:val="1B8AD496"/>
    <w:lvl w:ilvl="0" w:tplc="04160001">
      <w:start w:val="1"/>
      <w:numFmt w:val="bullet"/>
      <w:lvlText w:val=""/>
      <w:lvlJc w:val="left"/>
      <w:pPr>
        <w:ind w:left="2468" w:hanging="360"/>
      </w:pPr>
      <w:rPr>
        <w:rFonts w:ascii="Symbol" w:hAnsi="Symbo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17" w15:restartNumberingAfterBreak="0">
    <w:nsid w:val="3D9A02A0"/>
    <w:multiLevelType w:val="hybridMultilevel"/>
    <w:tmpl w:val="988493B6"/>
    <w:lvl w:ilvl="0" w:tplc="14D6C682">
      <w:start w:val="1"/>
      <w:numFmt w:val="decimal"/>
      <w:lvlText w:val="%1."/>
      <w:lvlJc w:val="left"/>
      <w:pPr>
        <w:ind w:left="720" w:hanging="360"/>
      </w:pPr>
      <w:rPr>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07A4E90"/>
    <w:multiLevelType w:val="multilevel"/>
    <w:tmpl w:val="945C3B5E"/>
    <w:lvl w:ilvl="0">
      <w:start w:val="1"/>
      <w:numFmt w:val="decimal"/>
      <w:pStyle w:val="Ttulo1"/>
      <w:lvlText w:val="%1."/>
      <w:lvlJc w:val="left"/>
      <w:pPr>
        <w:ind w:left="360" w:hanging="360"/>
      </w:pPr>
      <w:rPr>
        <w:rFonts w:hint="default"/>
      </w:rPr>
    </w:lvl>
    <w:lvl w:ilvl="1">
      <w:start w:val="1"/>
      <w:numFmt w:val="decimal"/>
      <w:pStyle w:val="Ttulo2"/>
      <w:lvlText w:val="%1.%2."/>
      <w:lvlJc w:val="left"/>
      <w:pPr>
        <w:ind w:left="1288" w:hanging="720"/>
      </w:pPr>
    </w:lvl>
    <w:lvl w:ilvl="2">
      <w:start w:val="1"/>
      <w:numFmt w:val="decimal"/>
      <w:pStyle w:val="Ttulo3"/>
      <w:lvlText w:val="%1.%2.%3."/>
      <w:lvlJc w:val="left"/>
      <w:pPr>
        <w:ind w:left="1440" w:hanging="1080"/>
      </w:p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9" w15:restartNumberingAfterBreak="0">
    <w:nsid w:val="443F671D"/>
    <w:multiLevelType w:val="hybridMultilevel"/>
    <w:tmpl w:val="27A89E44"/>
    <w:lvl w:ilvl="0" w:tplc="04160001">
      <w:start w:val="1"/>
      <w:numFmt w:val="bullet"/>
      <w:lvlText w:val=""/>
      <w:lvlJc w:val="left"/>
      <w:pPr>
        <w:ind w:left="1204" w:hanging="360"/>
      </w:pPr>
      <w:rPr>
        <w:rFonts w:ascii="Symbol" w:hAnsi="Symbol" w:hint="default"/>
      </w:rPr>
    </w:lvl>
    <w:lvl w:ilvl="1" w:tplc="04160003" w:tentative="1">
      <w:start w:val="1"/>
      <w:numFmt w:val="bullet"/>
      <w:lvlText w:val="o"/>
      <w:lvlJc w:val="left"/>
      <w:pPr>
        <w:ind w:left="1924" w:hanging="360"/>
      </w:pPr>
      <w:rPr>
        <w:rFonts w:ascii="Courier New" w:hAnsi="Courier New" w:cs="Courier New" w:hint="default"/>
      </w:rPr>
    </w:lvl>
    <w:lvl w:ilvl="2" w:tplc="04160005" w:tentative="1">
      <w:start w:val="1"/>
      <w:numFmt w:val="bullet"/>
      <w:lvlText w:val=""/>
      <w:lvlJc w:val="left"/>
      <w:pPr>
        <w:ind w:left="2644" w:hanging="360"/>
      </w:pPr>
      <w:rPr>
        <w:rFonts w:ascii="Wingdings" w:hAnsi="Wingdings" w:hint="default"/>
      </w:rPr>
    </w:lvl>
    <w:lvl w:ilvl="3" w:tplc="04160001" w:tentative="1">
      <w:start w:val="1"/>
      <w:numFmt w:val="bullet"/>
      <w:lvlText w:val=""/>
      <w:lvlJc w:val="left"/>
      <w:pPr>
        <w:ind w:left="3364" w:hanging="360"/>
      </w:pPr>
      <w:rPr>
        <w:rFonts w:ascii="Symbol" w:hAnsi="Symbol" w:hint="default"/>
      </w:rPr>
    </w:lvl>
    <w:lvl w:ilvl="4" w:tplc="04160003" w:tentative="1">
      <w:start w:val="1"/>
      <w:numFmt w:val="bullet"/>
      <w:lvlText w:val="o"/>
      <w:lvlJc w:val="left"/>
      <w:pPr>
        <w:ind w:left="4084" w:hanging="360"/>
      </w:pPr>
      <w:rPr>
        <w:rFonts w:ascii="Courier New" w:hAnsi="Courier New" w:cs="Courier New" w:hint="default"/>
      </w:rPr>
    </w:lvl>
    <w:lvl w:ilvl="5" w:tplc="04160005" w:tentative="1">
      <w:start w:val="1"/>
      <w:numFmt w:val="bullet"/>
      <w:lvlText w:val=""/>
      <w:lvlJc w:val="left"/>
      <w:pPr>
        <w:ind w:left="4804" w:hanging="360"/>
      </w:pPr>
      <w:rPr>
        <w:rFonts w:ascii="Wingdings" w:hAnsi="Wingdings" w:hint="default"/>
      </w:rPr>
    </w:lvl>
    <w:lvl w:ilvl="6" w:tplc="04160001" w:tentative="1">
      <w:start w:val="1"/>
      <w:numFmt w:val="bullet"/>
      <w:lvlText w:val=""/>
      <w:lvlJc w:val="left"/>
      <w:pPr>
        <w:ind w:left="5524" w:hanging="360"/>
      </w:pPr>
      <w:rPr>
        <w:rFonts w:ascii="Symbol" w:hAnsi="Symbol" w:hint="default"/>
      </w:rPr>
    </w:lvl>
    <w:lvl w:ilvl="7" w:tplc="04160003" w:tentative="1">
      <w:start w:val="1"/>
      <w:numFmt w:val="bullet"/>
      <w:lvlText w:val="o"/>
      <w:lvlJc w:val="left"/>
      <w:pPr>
        <w:ind w:left="6244" w:hanging="360"/>
      </w:pPr>
      <w:rPr>
        <w:rFonts w:ascii="Courier New" w:hAnsi="Courier New" w:cs="Courier New" w:hint="default"/>
      </w:rPr>
    </w:lvl>
    <w:lvl w:ilvl="8" w:tplc="04160005" w:tentative="1">
      <w:start w:val="1"/>
      <w:numFmt w:val="bullet"/>
      <w:lvlText w:val=""/>
      <w:lvlJc w:val="left"/>
      <w:pPr>
        <w:ind w:left="6964" w:hanging="360"/>
      </w:pPr>
      <w:rPr>
        <w:rFonts w:ascii="Wingdings" w:hAnsi="Wingdings" w:hint="default"/>
      </w:rPr>
    </w:lvl>
  </w:abstractNum>
  <w:abstractNum w:abstractNumId="20" w15:restartNumberingAfterBreak="0">
    <w:nsid w:val="46CF2DD6"/>
    <w:multiLevelType w:val="hybridMultilevel"/>
    <w:tmpl w:val="B322B6C8"/>
    <w:lvl w:ilvl="0" w:tplc="6A140D24">
      <w:start w:val="1"/>
      <w:numFmt w:val="decimal"/>
      <w:lvlText w:val="%1 - "/>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7A71485"/>
    <w:multiLevelType w:val="hybridMultilevel"/>
    <w:tmpl w:val="C34CDCCC"/>
    <w:lvl w:ilvl="0" w:tplc="04160001">
      <w:start w:val="1"/>
      <w:numFmt w:val="bullet"/>
      <w:lvlText w:val=""/>
      <w:lvlJc w:val="left"/>
      <w:pPr>
        <w:ind w:left="2520" w:hanging="360"/>
      </w:pPr>
      <w:rPr>
        <w:rFonts w:ascii="Symbol" w:hAnsi="Symbo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22" w15:restartNumberingAfterBreak="0">
    <w:nsid w:val="4C8F3CCC"/>
    <w:multiLevelType w:val="hybridMultilevel"/>
    <w:tmpl w:val="53D810BA"/>
    <w:lvl w:ilvl="0" w:tplc="6A140D24">
      <w:start w:val="1"/>
      <w:numFmt w:val="decimal"/>
      <w:lvlText w:val="%1 - "/>
      <w:lvlJc w:val="left"/>
      <w:pPr>
        <w:ind w:left="779" w:hanging="360"/>
      </w:pPr>
      <w:rPr>
        <w:rFonts w:hint="default"/>
        <w:b/>
        <w:i w:val="0"/>
        <w:color w:val="auto"/>
      </w:r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23" w15:restartNumberingAfterBreak="0">
    <w:nsid w:val="52F25597"/>
    <w:multiLevelType w:val="hybridMultilevel"/>
    <w:tmpl w:val="7444E3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36226FC"/>
    <w:multiLevelType w:val="hybridMultilevel"/>
    <w:tmpl w:val="BEA2E1B2"/>
    <w:lvl w:ilvl="0" w:tplc="6A140D24">
      <w:start w:val="1"/>
      <w:numFmt w:val="decimal"/>
      <w:lvlText w:val="%1 - "/>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9976A39"/>
    <w:multiLevelType w:val="hybridMultilevel"/>
    <w:tmpl w:val="8070E462"/>
    <w:lvl w:ilvl="0" w:tplc="016CE182">
      <w:start w:val="1"/>
      <w:numFmt w:val="bullet"/>
      <w:lvlText w:val=""/>
      <w:lvlJc w:val="left"/>
      <w:pPr>
        <w:ind w:left="720" w:hanging="360"/>
      </w:pPr>
      <w:rPr>
        <w:rFonts w:ascii="Symbol" w:hAnsi="Symbol" w:hint="default"/>
      </w:rPr>
    </w:lvl>
    <w:lvl w:ilvl="1" w:tplc="C68431B0">
      <w:start w:val="1"/>
      <w:numFmt w:val="bullet"/>
      <w:lvlText w:val="o"/>
      <w:lvlJc w:val="left"/>
      <w:pPr>
        <w:ind w:left="1440" w:hanging="360"/>
      </w:pPr>
      <w:rPr>
        <w:rFonts w:ascii="Courier New" w:hAnsi="Courier New" w:hint="default"/>
      </w:rPr>
    </w:lvl>
    <w:lvl w:ilvl="2" w:tplc="974E18F4">
      <w:start w:val="1"/>
      <w:numFmt w:val="bullet"/>
      <w:lvlText w:val=""/>
      <w:lvlJc w:val="left"/>
      <w:pPr>
        <w:ind w:left="2160" w:hanging="360"/>
      </w:pPr>
      <w:rPr>
        <w:rFonts w:ascii="Wingdings" w:hAnsi="Wingdings" w:hint="default"/>
      </w:rPr>
    </w:lvl>
    <w:lvl w:ilvl="3" w:tplc="C0C0F790">
      <w:start w:val="1"/>
      <w:numFmt w:val="bullet"/>
      <w:lvlText w:val=""/>
      <w:lvlJc w:val="left"/>
      <w:pPr>
        <w:ind w:left="2880" w:hanging="360"/>
      </w:pPr>
      <w:rPr>
        <w:rFonts w:ascii="Symbol" w:hAnsi="Symbol" w:hint="default"/>
      </w:rPr>
    </w:lvl>
    <w:lvl w:ilvl="4" w:tplc="E23E204A">
      <w:start w:val="1"/>
      <w:numFmt w:val="bullet"/>
      <w:lvlText w:val="o"/>
      <w:lvlJc w:val="left"/>
      <w:pPr>
        <w:ind w:left="3600" w:hanging="360"/>
      </w:pPr>
      <w:rPr>
        <w:rFonts w:ascii="Courier New" w:hAnsi="Courier New" w:hint="default"/>
      </w:rPr>
    </w:lvl>
    <w:lvl w:ilvl="5" w:tplc="36442450">
      <w:start w:val="1"/>
      <w:numFmt w:val="bullet"/>
      <w:lvlText w:val=""/>
      <w:lvlJc w:val="left"/>
      <w:pPr>
        <w:ind w:left="4320" w:hanging="360"/>
      </w:pPr>
      <w:rPr>
        <w:rFonts w:ascii="Wingdings" w:hAnsi="Wingdings" w:hint="default"/>
      </w:rPr>
    </w:lvl>
    <w:lvl w:ilvl="6" w:tplc="991686C6">
      <w:start w:val="1"/>
      <w:numFmt w:val="bullet"/>
      <w:lvlText w:val=""/>
      <w:lvlJc w:val="left"/>
      <w:pPr>
        <w:ind w:left="5040" w:hanging="360"/>
      </w:pPr>
      <w:rPr>
        <w:rFonts w:ascii="Symbol" w:hAnsi="Symbol" w:hint="default"/>
      </w:rPr>
    </w:lvl>
    <w:lvl w:ilvl="7" w:tplc="E1A03DB8">
      <w:start w:val="1"/>
      <w:numFmt w:val="bullet"/>
      <w:lvlText w:val="o"/>
      <w:lvlJc w:val="left"/>
      <w:pPr>
        <w:ind w:left="5760" w:hanging="360"/>
      </w:pPr>
      <w:rPr>
        <w:rFonts w:ascii="Courier New" w:hAnsi="Courier New" w:hint="default"/>
      </w:rPr>
    </w:lvl>
    <w:lvl w:ilvl="8" w:tplc="3F32E96A">
      <w:start w:val="1"/>
      <w:numFmt w:val="bullet"/>
      <w:lvlText w:val=""/>
      <w:lvlJc w:val="left"/>
      <w:pPr>
        <w:ind w:left="6480" w:hanging="360"/>
      </w:pPr>
      <w:rPr>
        <w:rFonts w:ascii="Wingdings" w:hAnsi="Wingdings" w:hint="default"/>
      </w:rPr>
    </w:lvl>
  </w:abstractNum>
  <w:abstractNum w:abstractNumId="26" w15:restartNumberingAfterBreak="0">
    <w:nsid w:val="5D461B23"/>
    <w:multiLevelType w:val="hybridMultilevel"/>
    <w:tmpl w:val="58C84762"/>
    <w:lvl w:ilvl="0" w:tplc="6A140D24">
      <w:start w:val="1"/>
      <w:numFmt w:val="decimal"/>
      <w:lvlText w:val="%1 - "/>
      <w:lvlJc w:val="left"/>
      <w:pPr>
        <w:ind w:left="720" w:hanging="360"/>
      </w:pPr>
      <w:rPr>
        <w:rFonts w:hint="default"/>
        <w:b/>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E35711D"/>
    <w:multiLevelType w:val="hybridMultilevel"/>
    <w:tmpl w:val="381E3522"/>
    <w:lvl w:ilvl="0" w:tplc="D51E9156">
      <w:start w:val="1"/>
      <w:numFmt w:val="bullet"/>
      <w:lvlText w:val=""/>
      <w:lvlJc w:val="left"/>
      <w:pPr>
        <w:ind w:left="720" w:hanging="360"/>
      </w:pPr>
      <w:rPr>
        <w:rFonts w:ascii="Symbol" w:hAnsi="Symbol" w:hint="default"/>
        <w:sz w:val="22"/>
        <w:szCs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61BF3733"/>
    <w:multiLevelType w:val="hybridMultilevel"/>
    <w:tmpl w:val="DCA2C7F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1E708C4"/>
    <w:multiLevelType w:val="hybridMultilevel"/>
    <w:tmpl w:val="B8CE28BA"/>
    <w:lvl w:ilvl="0" w:tplc="EF308640">
      <w:start w:val="1"/>
      <w:numFmt w:val="bullet"/>
      <w:lvlText w:val=""/>
      <w:lvlJc w:val="left"/>
      <w:pPr>
        <w:ind w:left="720" w:hanging="360"/>
      </w:pPr>
      <w:rPr>
        <w:rFonts w:ascii="Symbol" w:hAnsi="Symbol" w:hint="default"/>
      </w:rPr>
    </w:lvl>
    <w:lvl w:ilvl="1" w:tplc="B4D87AEC">
      <w:start w:val="1"/>
      <w:numFmt w:val="bullet"/>
      <w:lvlText w:val="o"/>
      <w:lvlJc w:val="left"/>
      <w:pPr>
        <w:ind w:left="1440" w:hanging="360"/>
      </w:pPr>
      <w:rPr>
        <w:rFonts w:ascii="Courier New" w:hAnsi="Courier New" w:hint="default"/>
      </w:rPr>
    </w:lvl>
    <w:lvl w:ilvl="2" w:tplc="12687C7E">
      <w:start w:val="1"/>
      <w:numFmt w:val="bullet"/>
      <w:lvlText w:val=""/>
      <w:lvlJc w:val="left"/>
      <w:pPr>
        <w:ind w:left="2160" w:hanging="360"/>
      </w:pPr>
      <w:rPr>
        <w:rFonts w:ascii="Wingdings" w:hAnsi="Wingdings" w:hint="default"/>
      </w:rPr>
    </w:lvl>
    <w:lvl w:ilvl="3" w:tplc="7F3ECEDC">
      <w:start w:val="1"/>
      <w:numFmt w:val="bullet"/>
      <w:lvlText w:val=""/>
      <w:lvlJc w:val="left"/>
      <w:pPr>
        <w:ind w:left="2880" w:hanging="360"/>
      </w:pPr>
      <w:rPr>
        <w:rFonts w:ascii="Symbol" w:hAnsi="Symbol" w:hint="default"/>
      </w:rPr>
    </w:lvl>
    <w:lvl w:ilvl="4" w:tplc="5A54AF94">
      <w:start w:val="1"/>
      <w:numFmt w:val="bullet"/>
      <w:lvlText w:val="o"/>
      <w:lvlJc w:val="left"/>
      <w:pPr>
        <w:ind w:left="3600" w:hanging="360"/>
      </w:pPr>
      <w:rPr>
        <w:rFonts w:ascii="Courier New" w:hAnsi="Courier New" w:hint="default"/>
      </w:rPr>
    </w:lvl>
    <w:lvl w:ilvl="5" w:tplc="523EA084">
      <w:start w:val="1"/>
      <w:numFmt w:val="bullet"/>
      <w:lvlText w:val=""/>
      <w:lvlJc w:val="left"/>
      <w:pPr>
        <w:ind w:left="4320" w:hanging="360"/>
      </w:pPr>
      <w:rPr>
        <w:rFonts w:ascii="Wingdings" w:hAnsi="Wingdings" w:hint="default"/>
      </w:rPr>
    </w:lvl>
    <w:lvl w:ilvl="6" w:tplc="662037EE">
      <w:start w:val="1"/>
      <w:numFmt w:val="bullet"/>
      <w:lvlText w:val=""/>
      <w:lvlJc w:val="left"/>
      <w:pPr>
        <w:ind w:left="5040" w:hanging="360"/>
      </w:pPr>
      <w:rPr>
        <w:rFonts w:ascii="Symbol" w:hAnsi="Symbol" w:hint="default"/>
      </w:rPr>
    </w:lvl>
    <w:lvl w:ilvl="7" w:tplc="0D8E54B4">
      <w:start w:val="1"/>
      <w:numFmt w:val="bullet"/>
      <w:lvlText w:val="o"/>
      <w:lvlJc w:val="left"/>
      <w:pPr>
        <w:ind w:left="5760" w:hanging="360"/>
      </w:pPr>
      <w:rPr>
        <w:rFonts w:ascii="Courier New" w:hAnsi="Courier New" w:hint="default"/>
      </w:rPr>
    </w:lvl>
    <w:lvl w:ilvl="8" w:tplc="16BA4BCA">
      <w:start w:val="1"/>
      <w:numFmt w:val="bullet"/>
      <w:lvlText w:val=""/>
      <w:lvlJc w:val="left"/>
      <w:pPr>
        <w:ind w:left="6480" w:hanging="360"/>
      </w:pPr>
      <w:rPr>
        <w:rFonts w:ascii="Wingdings" w:hAnsi="Wingdings" w:hint="default"/>
      </w:rPr>
    </w:lvl>
  </w:abstractNum>
  <w:abstractNum w:abstractNumId="30" w15:restartNumberingAfterBreak="0">
    <w:nsid w:val="65F94B49"/>
    <w:multiLevelType w:val="hybridMultilevel"/>
    <w:tmpl w:val="E2C6781A"/>
    <w:lvl w:ilvl="0" w:tplc="04160001">
      <w:start w:val="1"/>
      <w:numFmt w:val="bullet"/>
      <w:lvlText w:val=""/>
      <w:lvlJc w:val="left"/>
      <w:pPr>
        <w:ind w:left="2440" w:hanging="360"/>
      </w:pPr>
      <w:rPr>
        <w:rFonts w:ascii="Symbol" w:hAnsi="Symbol" w:hint="default"/>
      </w:rPr>
    </w:lvl>
    <w:lvl w:ilvl="1" w:tplc="04160003" w:tentative="1">
      <w:start w:val="1"/>
      <w:numFmt w:val="bullet"/>
      <w:lvlText w:val="o"/>
      <w:lvlJc w:val="left"/>
      <w:pPr>
        <w:ind w:left="3160" w:hanging="360"/>
      </w:pPr>
      <w:rPr>
        <w:rFonts w:ascii="Courier New" w:hAnsi="Courier New" w:cs="Courier New" w:hint="default"/>
      </w:rPr>
    </w:lvl>
    <w:lvl w:ilvl="2" w:tplc="04160005" w:tentative="1">
      <w:start w:val="1"/>
      <w:numFmt w:val="bullet"/>
      <w:lvlText w:val=""/>
      <w:lvlJc w:val="left"/>
      <w:pPr>
        <w:ind w:left="3880" w:hanging="360"/>
      </w:pPr>
      <w:rPr>
        <w:rFonts w:ascii="Wingdings" w:hAnsi="Wingdings" w:hint="default"/>
      </w:rPr>
    </w:lvl>
    <w:lvl w:ilvl="3" w:tplc="04160001" w:tentative="1">
      <w:start w:val="1"/>
      <w:numFmt w:val="bullet"/>
      <w:lvlText w:val=""/>
      <w:lvlJc w:val="left"/>
      <w:pPr>
        <w:ind w:left="4600" w:hanging="360"/>
      </w:pPr>
      <w:rPr>
        <w:rFonts w:ascii="Symbol" w:hAnsi="Symbol" w:hint="default"/>
      </w:rPr>
    </w:lvl>
    <w:lvl w:ilvl="4" w:tplc="04160003" w:tentative="1">
      <w:start w:val="1"/>
      <w:numFmt w:val="bullet"/>
      <w:lvlText w:val="o"/>
      <w:lvlJc w:val="left"/>
      <w:pPr>
        <w:ind w:left="5320" w:hanging="360"/>
      </w:pPr>
      <w:rPr>
        <w:rFonts w:ascii="Courier New" w:hAnsi="Courier New" w:cs="Courier New" w:hint="default"/>
      </w:rPr>
    </w:lvl>
    <w:lvl w:ilvl="5" w:tplc="04160005" w:tentative="1">
      <w:start w:val="1"/>
      <w:numFmt w:val="bullet"/>
      <w:lvlText w:val=""/>
      <w:lvlJc w:val="left"/>
      <w:pPr>
        <w:ind w:left="6040" w:hanging="360"/>
      </w:pPr>
      <w:rPr>
        <w:rFonts w:ascii="Wingdings" w:hAnsi="Wingdings" w:hint="default"/>
      </w:rPr>
    </w:lvl>
    <w:lvl w:ilvl="6" w:tplc="04160001" w:tentative="1">
      <w:start w:val="1"/>
      <w:numFmt w:val="bullet"/>
      <w:lvlText w:val=""/>
      <w:lvlJc w:val="left"/>
      <w:pPr>
        <w:ind w:left="6760" w:hanging="360"/>
      </w:pPr>
      <w:rPr>
        <w:rFonts w:ascii="Symbol" w:hAnsi="Symbol" w:hint="default"/>
      </w:rPr>
    </w:lvl>
    <w:lvl w:ilvl="7" w:tplc="04160003" w:tentative="1">
      <w:start w:val="1"/>
      <w:numFmt w:val="bullet"/>
      <w:lvlText w:val="o"/>
      <w:lvlJc w:val="left"/>
      <w:pPr>
        <w:ind w:left="7480" w:hanging="360"/>
      </w:pPr>
      <w:rPr>
        <w:rFonts w:ascii="Courier New" w:hAnsi="Courier New" w:cs="Courier New" w:hint="default"/>
      </w:rPr>
    </w:lvl>
    <w:lvl w:ilvl="8" w:tplc="04160005" w:tentative="1">
      <w:start w:val="1"/>
      <w:numFmt w:val="bullet"/>
      <w:lvlText w:val=""/>
      <w:lvlJc w:val="left"/>
      <w:pPr>
        <w:ind w:left="8200" w:hanging="360"/>
      </w:pPr>
      <w:rPr>
        <w:rFonts w:ascii="Wingdings" w:hAnsi="Wingdings" w:hint="default"/>
      </w:rPr>
    </w:lvl>
  </w:abstractNum>
  <w:abstractNum w:abstractNumId="31" w15:restartNumberingAfterBreak="0">
    <w:nsid w:val="68E15F90"/>
    <w:multiLevelType w:val="hybridMultilevel"/>
    <w:tmpl w:val="D69E05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2" w15:restartNumberingAfterBreak="0">
    <w:nsid w:val="6B4F0C60"/>
    <w:multiLevelType w:val="hybridMultilevel"/>
    <w:tmpl w:val="263AC21C"/>
    <w:lvl w:ilvl="0" w:tplc="6A140D24">
      <w:start w:val="1"/>
      <w:numFmt w:val="decimal"/>
      <w:lvlText w:val="%1 - "/>
      <w:lvlJc w:val="left"/>
      <w:pPr>
        <w:ind w:left="779" w:hanging="360"/>
      </w:pPr>
      <w:rPr>
        <w:rFonts w:hint="default"/>
        <w:b/>
        <w:i w:val="0"/>
        <w:color w:val="000000" w:themeColor="text1"/>
      </w:r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33" w15:restartNumberingAfterBreak="0">
    <w:nsid w:val="72224981"/>
    <w:multiLevelType w:val="hybridMultilevel"/>
    <w:tmpl w:val="4BFEC298"/>
    <w:lvl w:ilvl="0" w:tplc="6A140D24">
      <w:start w:val="1"/>
      <w:numFmt w:val="decimal"/>
      <w:lvlText w:val="%1 - "/>
      <w:lvlJc w:val="left"/>
      <w:pPr>
        <w:ind w:left="422" w:hanging="360"/>
      </w:pPr>
      <w:rPr>
        <w:rFonts w:hint="default"/>
        <w:b/>
        <w:i w:val="0"/>
        <w:color w:val="auto"/>
      </w:rPr>
    </w:lvl>
    <w:lvl w:ilvl="1" w:tplc="FFFFFFFF" w:tentative="1">
      <w:start w:val="1"/>
      <w:numFmt w:val="lowerLetter"/>
      <w:lvlText w:val="%2."/>
      <w:lvlJc w:val="left"/>
      <w:pPr>
        <w:ind w:left="1142" w:hanging="360"/>
      </w:pPr>
    </w:lvl>
    <w:lvl w:ilvl="2" w:tplc="FFFFFFFF" w:tentative="1">
      <w:start w:val="1"/>
      <w:numFmt w:val="lowerRoman"/>
      <w:lvlText w:val="%3."/>
      <w:lvlJc w:val="right"/>
      <w:pPr>
        <w:ind w:left="1862" w:hanging="180"/>
      </w:pPr>
    </w:lvl>
    <w:lvl w:ilvl="3" w:tplc="FFFFFFFF" w:tentative="1">
      <w:start w:val="1"/>
      <w:numFmt w:val="decimal"/>
      <w:lvlText w:val="%4."/>
      <w:lvlJc w:val="left"/>
      <w:pPr>
        <w:ind w:left="2582" w:hanging="360"/>
      </w:pPr>
    </w:lvl>
    <w:lvl w:ilvl="4" w:tplc="FFFFFFFF" w:tentative="1">
      <w:start w:val="1"/>
      <w:numFmt w:val="lowerLetter"/>
      <w:lvlText w:val="%5."/>
      <w:lvlJc w:val="left"/>
      <w:pPr>
        <w:ind w:left="3302" w:hanging="360"/>
      </w:pPr>
    </w:lvl>
    <w:lvl w:ilvl="5" w:tplc="FFFFFFFF" w:tentative="1">
      <w:start w:val="1"/>
      <w:numFmt w:val="lowerRoman"/>
      <w:lvlText w:val="%6."/>
      <w:lvlJc w:val="right"/>
      <w:pPr>
        <w:ind w:left="4022" w:hanging="180"/>
      </w:pPr>
    </w:lvl>
    <w:lvl w:ilvl="6" w:tplc="FFFFFFFF" w:tentative="1">
      <w:start w:val="1"/>
      <w:numFmt w:val="decimal"/>
      <w:lvlText w:val="%7."/>
      <w:lvlJc w:val="left"/>
      <w:pPr>
        <w:ind w:left="4742" w:hanging="360"/>
      </w:pPr>
    </w:lvl>
    <w:lvl w:ilvl="7" w:tplc="FFFFFFFF" w:tentative="1">
      <w:start w:val="1"/>
      <w:numFmt w:val="lowerLetter"/>
      <w:lvlText w:val="%8."/>
      <w:lvlJc w:val="left"/>
      <w:pPr>
        <w:ind w:left="5462" w:hanging="360"/>
      </w:pPr>
    </w:lvl>
    <w:lvl w:ilvl="8" w:tplc="FFFFFFFF" w:tentative="1">
      <w:start w:val="1"/>
      <w:numFmt w:val="lowerRoman"/>
      <w:lvlText w:val="%9."/>
      <w:lvlJc w:val="right"/>
      <w:pPr>
        <w:ind w:left="6182" w:hanging="180"/>
      </w:pPr>
    </w:lvl>
  </w:abstractNum>
  <w:abstractNum w:abstractNumId="34" w15:restartNumberingAfterBreak="0">
    <w:nsid w:val="75951605"/>
    <w:multiLevelType w:val="hybridMultilevel"/>
    <w:tmpl w:val="71762642"/>
    <w:lvl w:ilvl="0" w:tplc="6A140D24">
      <w:start w:val="1"/>
      <w:numFmt w:val="decimal"/>
      <w:lvlText w:val="%1 - "/>
      <w:lvlJc w:val="left"/>
      <w:pPr>
        <w:ind w:left="779" w:hanging="360"/>
      </w:pPr>
      <w:rPr>
        <w:rFonts w:hint="default"/>
        <w:b/>
        <w:i w:val="0"/>
        <w:color w:val="auto"/>
      </w:r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num w:numId="1" w16cid:durableId="1996685985">
    <w:abstractNumId w:val="25"/>
  </w:num>
  <w:num w:numId="2" w16cid:durableId="708459836">
    <w:abstractNumId w:val="15"/>
  </w:num>
  <w:num w:numId="3" w16cid:durableId="2088112885">
    <w:abstractNumId w:val="18"/>
  </w:num>
  <w:num w:numId="4" w16cid:durableId="1596209049">
    <w:abstractNumId w:val="31"/>
  </w:num>
  <w:num w:numId="5" w16cid:durableId="527303152">
    <w:abstractNumId w:val="12"/>
  </w:num>
  <w:num w:numId="6" w16cid:durableId="1590848073">
    <w:abstractNumId w:val="0"/>
  </w:num>
  <w:num w:numId="7" w16cid:durableId="164831594">
    <w:abstractNumId w:val="14"/>
  </w:num>
  <w:num w:numId="8" w16cid:durableId="1687360865">
    <w:abstractNumId w:val="21"/>
  </w:num>
  <w:num w:numId="9" w16cid:durableId="324161963">
    <w:abstractNumId w:val="10"/>
  </w:num>
  <w:num w:numId="10" w16cid:durableId="447742023">
    <w:abstractNumId w:val="30"/>
  </w:num>
  <w:num w:numId="11" w16cid:durableId="242640302">
    <w:abstractNumId w:val="16"/>
  </w:num>
  <w:num w:numId="12" w16cid:durableId="848562545">
    <w:abstractNumId w:val="1"/>
  </w:num>
  <w:num w:numId="13" w16cid:durableId="2032756886">
    <w:abstractNumId w:val="2"/>
  </w:num>
  <w:num w:numId="14" w16cid:durableId="2032603691">
    <w:abstractNumId w:val="7"/>
  </w:num>
  <w:num w:numId="15" w16cid:durableId="1610043889">
    <w:abstractNumId w:val="29"/>
  </w:num>
  <w:num w:numId="16" w16cid:durableId="737169250">
    <w:abstractNumId w:val="9"/>
  </w:num>
  <w:num w:numId="17" w16cid:durableId="1751151505">
    <w:abstractNumId w:val="27"/>
  </w:num>
  <w:num w:numId="18" w16cid:durableId="480391973">
    <w:abstractNumId w:val="23"/>
  </w:num>
  <w:num w:numId="19" w16cid:durableId="91049689">
    <w:abstractNumId w:val="8"/>
  </w:num>
  <w:num w:numId="20" w16cid:durableId="71701805">
    <w:abstractNumId w:val="3"/>
  </w:num>
  <w:num w:numId="21" w16cid:durableId="1849830243">
    <w:abstractNumId w:val="17"/>
  </w:num>
  <w:num w:numId="22" w16cid:durableId="1511405223">
    <w:abstractNumId w:val="28"/>
  </w:num>
  <w:num w:numId="23" w16cid:durableId="69280907">
    <w:abstractNumId w:val="4"/>
  </w:num>
  <w:num w:numId="24" w16cid:durableId="322898995">
    <w:abstractNumId w:val="19"/>
  </w:num>
  <w:num w:numId="25" w16cid:durableId="1282685088">
    <w:abstractNumId w:val="6"/>
  </w:num>
  <w:num w:numId="26" w16cid:durableId="379403069">
    <w:abstractNumId w:val="20"/>
  </w:num>
  <w:num w:numId="27" w16cid:durableId="2033191934">
    <w:abstractNumId w:val="34"/>
  </w:num>
  <w:num w:numId="28" w16cid:durableId="2073578247">
    <w:abstractNumId w:val="32"/>
  </w:num>
  <w:num w:numId="29" w16cid:durableId="258805184">
    <w:abstractNumId w:val="22"/>
  </w:num>
  <w:num w:numId="30" w16cid:durableId="149519841">
    <w:abstractNumId w:val="5"/>
  </w:num>
  <w:num w:numId="31" w16cid:durableId="249311482">
    <w:abstractNumId w:val="33"/>
  </w:num>
  <w:num w:numId="32" w16cid:durableId="1255897415">
    <w:abstractNumId w:val="24"/>
  </w:num>
  <w:num w:numId="33" w16cid:durableId="1249534796">
    <w:abstractNumId w:val="26"/>
  </w:num>
  <w:num w:numId="34" w16cid:durableId="1786078404">
    <w:abstractNumId w:val="13"/>
  </w:num>
  <w:num w:numId="35" w16cid:durableId="14236773">
    <w:abstractNumId w:val="1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1B10"/>
    <w:rsid w:val="000072E8"/>
    <w:rsid w:val="000102C8"/>
    <w:rsid w:val="00010348"/>
    <w:rsid w:val="00011FE6"/>
    <w:rsid w:val="00014C20"/>
    <w:rsid w:val="00017713"/>
    <w:rsid w:val="00021226"/>
    <w:rsid w:val="00021C4B"/>
    <w:rsid w:val="00023E78"/>
    <w:rsid w:val="00024E66"/>
    <w:rsid w:val="00025771"/>
    <w:rsid w:val="00027620"/>
    <w:rsid w:val="00027826"/>
    <w:rsid w:val="0003138F"/>
    <w:rsid w:val="00034102"/>
    <w:rsid w:val="0003603B"/>
    <w:rsid w:val="000414F4"/>
    <w:rsid w:val="00042EF1"/>
    <w:rsid w:val="00043D66"/>
    <w:rsid w:val="000448DA"/>
    <w:rsid w:val="0004698B"/>
    <w:rsid w:val="0005256E"/>
    <w:rsid w:val="00054E03"/>
    <w:rsid w:val="000623EA"/>
    <w:rsid w:val="000624C5"/>
    <w:rsid w:val="00063F68"/>
    <w:rsid w:val="00064228"/>
    <w:rsid w:val="000657F6"/>
    <w:rsid w:val="00067F2B"/>
    <w:rsid w:val="00073831"/>
    <w:rsid w:val="0007543E"/>
    <w:rsid w:val="00076304"/>
    <w:rsid w:val="000763A6"/>
    <w:rsid w:val="00076995"/>
    <w:rsid w:val="00076EDF"/>
    <w:rsid w:val="000818C5"/>
    <w:rsid w:val="0008330E"/>
    <w:rsid w:val="00086BDE"/>
    <w:rsid w:val="000871AA"/>
    <w:rsid w:val="000906A9"/>
    <w:rsid w:val="0009499F"/>
    <w:rsid w:val="00095964"/>
    <w:rsid w:val="00096FEF"/>
    <w:rsid w:val="000A01CC"/>
    <w:rsid w:val="000A3D17"/>
    <w:rsid w:val="000A4081"/>
    <w:rsid w:val="000B284C"/>
    <w:rsid w:val="000B5C26"/>
    <w:rsid w:val="000B7B78"/>
    <w:rsid w:val="000C30D5"/>
    <w:rsid w:val="000C666B"/>
    <w:rsid w:val="000C7370"/>
    <w:rsid w:val="000D26DE"/>
    <w:rsid w:val="000D3C0A"/>
    <w:rsid w:val="000D6FAB"/>
    <w:rsid w:val="000E648A"/>
    <w:rsid w:val="000F1A31"/>
    <w:rsid w:val="000F269E"/>
    <w:rsid w:val="000F26A2"/>
    <w:rsid w:val="000F32BC"/>
    <w:rsid w:val="000F33CA"/>
    <w:rsid w:val="000F3A47"/>
    <w:rsid w:val="000F7F24"/>
    <w:rsid w:val="00111F68"/>
    <w:rsid w:val="00113A4D"/>
    <w:rsid w:val="00113F42"/>
    <w:rsid w:val="00114351"/>
    <w:rsid w:val="00114849"/>
    <w:rsid w:val="001153B0"/>
    <w:rsid w:val="00116398"/>
    <w:rsid w:val="0011712E"/>
    <w:rsid w:val="0012227E"/>
    <w:rsid w:val="00123015"/>
    <w:rsid w:val="00124E08"/>
    <w:rsid w:val="00125254"/>
    <w:rsid w:val="0012563F"/>
    <w:rsid w:val="0012670C"/>
    <w:rsid w:val="00130981"/>
    <w:rsid w:val="00132D30"/>
    <w:rsid w:val="0013447A"/>
    <w:rsid w:val="00134D90"/>
    <w:rsid w:val="00135B9A"/>
    <w:rsid w:val="00137E40"/>
    <w:rsid w:val="00137E87"/>
    <w:rsid w:val="00145600"/>
    <w:rsid w:val="00145DF9"/>
    <w:rsid w:val="0014736F"/>
    <w:rsid w:val="001504D8"/>
    <w:rsid w:val="00150959"/>
    <w:rsid w:val="0015126A"/>
    <w:rsid w:val="00156C96"/>
    <w:rsid w:val="001621AE"/>
    <w:rsid w:val="0016335A"/>
    <w:rsid w:val="00164903"/>
    <w:rsid w:val="00165375"/>
    <w:rsid w:val="001662DA"/>
    <w:rsid w:val="0016634B"/>
    <w:rsid w:val="00167DD1"/>
    <w:rsid w:val="00171883"/>
    <w:rsid w:val="00175F88"/>
    <w:rsid w:val="00176286"/>
    <w:rsid w:val="00176666"/>
    <w:rsid w:val="00181149"/>
    <w:rsid w:val="00182F39"/>
    <w:rsid w:val="0018398B"/>
    <w:rsid w:val="00183CDA"/>
    <w:rsid w:val="00184B0F"/>
    <w:rsid w:val="00186B00"/>
    <w:rsid w:val="00190ADC"/>
    <w:rsid w:val="001911B3"/>
    <w:rsid w:val="001912C6"/>
    <w:rsid w:val="00192612"/>
    <w:rsid w:val="00192BA6"/>
    <w:rsid w:val="00193407"/>
    <w:rsid w:val="001944D8"/>
    <w:rsid w:val="001A0352"/>
    <w:rsid w:val="001A3B61"/>
    <w:rsid w:val="001A590B"/>
    <w:rsid w:val="001A5D72"/>
    <w:rsid w:val="001A71A5"/>
    <w:rsid w:val="001B1C31"/>
    <w:rsid w:val="001B3DAD"/>
    <w:rsid w:val="001B5686"/>
    <w:rsid w:val="001B56ED"/>
    <w:rsid w:val="001B5B6F"/>
    <w:rsid w:val="001D103F"/>
    <w:rsid w:val="001D27B3"/>
    <w:rsid w:val="001D48B1"/>
    <w:rsid w:val="001D5187"/>
    <w:rsid w:val="001D6F34"/>
    <w:rsid w:val="001D6F74"/>
    <w:rsid w:val="001D7140"/>
    <w:rsid w:val="001E0748"/>
    <w:rsid w:val="001E36DD"/>
    <w:rsid w:val="001E7EEE"/>
    <w:rsid w:val="001F3ADC"/>
    <w:rsid w:val="001F50C8"/>
    <w:rsid w:val="001F68D3"/>
    <w:rsid w:val="00200162"/>
    <w:rsid w:val="0020090E"/>
    <w:rsid w:val="002021CC"/>
    <w:rsid w:val="002044B6"/>
    <w:rsid w:val="00205B2E"/>
    <w:rsid w:val="00207922"/>
    <w:rsid w:val="002108CB"/>
    <w:rsid w:val="002133D1"/>
    <w:rsid w:val="00214283"/>
    <w:rsid w:val="002143F2"/>
    <w:rsid w:val="002147E5"/>
    <w:rsid w:val="00220F04"/>
    <w:rsid w:val="002212B8"/>
    <w:rsid w:val="00221CB1"/>
    <w:rsid w:val="00222182"/>
    <w:rsid w:val="00224F28"/>
    <w:rsid w:val="00225029"/>
    <w:rsid w:val="00227512"/>
    <w:rsid w:val="00230358"/>
    <w:rsid w:val="00232898"/>
    <w:rsid w:val="00233314"/>
    <w:rsid w:val="00233567"/>
    <w:rsid w:val="00236D4C"/>
    <w:rsid w:val="00236E31"/>
    <w:rsid w:val="00237869"/>
    <w:rsid w:val="0024083C"/>
    <w:rsid w:val="00243E6A"/>
    <w:rsid w:val="002451B3"/>
    <w:rsid w:val="002452C0"/>
    <w:rsid w:val="002520D9"/>
    <w:rsid w:val="0025269B"/>
    <w:rsid w:val="00253778"/>
    <w:rsid w:val="00255BB3"/>
    <w:rsid w:val="0025689D"/>
    <w:rsid w:val="00270448"/>
    <w:rsid w:val="002706D4"/>
    <w:rsid w:val="00270E65"/>
    <w:rsid w:val="002711A0"/>
    <w:rsid w:val="0027130C"/>
    <w:rsid w:val="00272C46"/>
    <w:rsid w:val="0028145E"/>
    <w:rsid w:val="002822B0"/>
    <w:rsid w:val="00283353"/>
    <w:rsid w:val="00283BA9"/>
    <w:rsid w:val="002870DD"/>
    <w:rsid w:val="0029344A"/>
    <w:rsid w:val="00296DF5"/>
    <w:rsid w:val="00297812"/>
    <w:rsid w:val="002978CD"/>
    <w:rsid w:val="002A1136"/>
    <w:rsid w:val="002A2C0E"/>
    <w:rsid w:val="002A354F"/>
    <w:rsid w:val="002A3C8C"/>
    <w:rsid w:val="002A6A88"/>
    <w:rsid w:val="002A70D0"/>
    <w:rsid w:val="002A7436"/>
    <w:rsid w:val="002B0D0D"/>
    <w:rsid w:val="002B1BA6"/>
    <w:rsid w:val="002B3813"/>
    <w:rsid w:val="002B3B31"/>
    <w:rsid w:val="002B7CA7"/>
    <w:rsid w:val="002C08DB"/>
    <w:rsid w:val="002C0E7D"/>
    <w:rsid w:val="002C149B"/>
    <w:rsid w:val="002C17DF"/>
    <w:rsid w:val="002C1BDE"/>
    <w:rsid w:val="002C3E11"/>
    <w:rsid w:val="002C6058"/>
    <w:rsid w:val="002D08F3"/>
    <w:rsid w:val="002D7140"/>
    <w:rsid w:val="002E1347"/>
    <w:rsid w:val="002E1395"/>
    <w:rsid w:val="002E27FB"/>
    <w:rsid w:val="002E54BC"/>
    <w:rsid w:val="002E76BF"/>
    <w:rsid w:val="002F2792"/>
    <w:rsid w:val="002F2DE2"/>
    <w:rsid w:val="002F3525"/>
    <w:rsid w:val="002F3943"/>
    <w:rsid w:val="002F6806"/>
    <w:rsid w:val="00301C53"/>
    <w:rsid w:val="00304C7B"/>
    <w:rsid w:val="003054D8"/>
    <w:rsid w:val="003120BC"/>
    <w:rsid w:val="0031266E"/>
    <w:rsid w:val="00315283"/>
    <w:rsid w:val="00316BCA"/>
    <w:rsid w:val="003173A6"/>
    <w:rsid w:val="00317408"/>
    <w:rsid w:val="00320AB2"/>
    <w:rsid w:val="0032405C"/>
    <w:rsid w:val="00324562"/>
    <w:rsid w:val="00330B44"/>
    <w:rsid w:val="00330F71"/>
    <w:rsid w:val="0033293A"/>
    <w:rsid w:val="00335964"/>
    <w:rsid w:val="00336F78"/>
    <w:rsid w:val="0034220D"/>
    <w:rsid w:val="00345A98"/>
    <w:rsid w:val="00345ED6"/>
    <w:rsid w:val="00346CF5"/>
    <w:rsid w:val="003474D0"/>
    <w:rsid w:val="00350C31"/>
    <w:rsid w:val="003517C7"/>
    <w:rsid w:val="00353DFF"/>
    <w:rsid w:val="00354B83"/>
    <w:rsid w:val="00356D82"/>
    <w:rsid w:val="00356F93"/>
    <w:rsid w:val="00357066"/>
    <w:rsid w:val="003630AD"/>
    <w:rsid w:val="00371AB0"/>
    <w:rsid w:val="003746BC"/>
    <w:rsid w:val="00374AE7"/>
    <w:rsid w:val="00375C21"/>
    <w:rsid w:val="00380632"/>
    <w:rsid w:val="0038091A"/>
    <w:rsid w:val="003821BA"/>
    <w:rsid w:val="00383AE1"/>
    <w:rsid w:val="00386B70"/>
    <w:rsid w:val="00390547"/>
    <w:rsid w:val="00393680"/>
    <w:rsid w:val="00396111"/>
    <w:rsid w:val="0039627D"/>
    <w:rsid w:val="003A0CC5"/>
    <w:rsid w:val="003A2359"/>
    <w:rsid w:val="003A2588"/>
    <w:rsid w:val="003A46B2"/>
    <w:rsid w:val="003A5EDA"/>
    <w:rsid w:val="003B009D"/>
    <w:rsid w:val="003B1AF2"/>
    <w:rsid w:val="003B28E3"/>
    <w:rsid w:val="003C373F"/>
    <w:rsid w:val="003C69E8"/>
    <w:rsid w:val="003C7377"/>
    <w:rsid w:val="003D063D"/>
    <w:rsid w:val="003D5101"/>
    <w:rsid w:val="003D67D0"/>
    <w:rsid w:val="003D7B5B"/>
    <w:rsid w:val="003E0206"/>
    <w:rsid w:val="003E1F1C"/>
    <w:rsid w:val="003E47E0"/>
    <w:rsid w:val="003E5978"/>
    <w:rsid w:val="003F4B2A"/>
    <w:rsid w:val="004020FD"/>
    <w:rsid w:val="0041166C"/>
    <w:rsid w:val="00415F60"/>
    <w:rsid w:val="00417415"/>
    <w:rsid w:val="0041795B"/>
    <w:rsid w:val="00420196"/>
    <w:rsid w:val="00420E04"/>
    <w:rsid w:val="00422F1F"/>
    <w:rsid w:val="00423F8E"/>
    <w:rsid w:val="0042634D"/>
    <w:rsid w:val="004274DE"/>
    <w:rsid w:val="00430ACB"/>
    <w:rsid w:val="00432D1A"/>
    <w:rsid w:val="00433F3B"/>
    <w:rsid w:val="0044158D"/>
    <w:rsid w:val="00441ECC"/>
    <w:rsid w:val="0044425E"/>
    <w:rsid w:val="00445675"/>
    <w:rsid w:val="00446540"/>
    <w:rsid w:val="004469BA"/>
    <w:rsid w:val="00446B79"/>
    <w:rsid w:val="004500E1"/>
    <w:rsid w:val="00451D4F"/>
    <w:rsid w:val="00454379"/>
    <w:rsid w:val="004545CB"/>
    <w:rsid w:val="00454A3D"/>
    <w:rsid w:val="00454AD7"/>
    <w:rsid w:val="00455502"/>
    <w:rsid w:val="0045659A"/>
    <w:rsid w:val="004570B6"/>
    <w:rsid w:val="00457231"/>
    <w:rsid w:val="00460BC1"/>
    <w:rsid w:val="00463F9C"/>
    <w:rsid w:val="00464D29"/>
    <w:rsid w:val="00466107"/>
    <w:rsid w:val="00466F5B"/>
    <w:rsid w:val="00467717"/>
    <w:rsid w:val="0047321D"/>
    <w:rsid w:val="00474411"/>
    <w:rsid w:val="00476893"/>
    <w:rsid w:val="00476BEB"/>
    <w:rsid w:val="004773EF"/>
    <w:rsid w:val="00480754"/>
    <w:rsid w:val="00483FB9"/>
    <w:rsid w:val="00484EB4"/>
    <w:rsid w:val="0048555B"/>
    <w:rsid w:val="00485C03"/>
    <w:rsid w:val="00485F4B"/>
    <w:rsid w:val="004904D4"/>
    <w:rsid w:val="00490787"/>
    <w:rsid w:val="004911F6"/>
    <w:rsid w:val="00493168"/>
    <w:rsid w:val="00494D01"/>
    <w:rsid w:val="00496237"/>
    <w:rsid w:val="00496861"/>
    <w:rsid w:val="00496E12"/>
    <w:rsid w:val="004974B5"/>
    <w:rsid w:val="004A1B42"/>
    <w:rsid w:val="004A3301"/>
    <w:rsid w:val="004A36A4"/>
    <w:rsid w:val="004A45A0"/>
    <w:rsid w:val="004A6B2F"/>
    <w:rsid w:val="004A73B1"/>
    <w:rsid w:val="004A7DC9"/>
    <w:rsid w:val="004B1CFC"/>
    <w:rsid w:val="004B1EAD"/>
    <w:rsid w:val="004B2141"/>
    <w:rsid w:val="004B3C21"/>
    <w:rsid w:val="004B6CF5"/>
    <w:rsid w:val="004C1DC5"/>
    <w:rsid w:val="004C25AA"/>
    <w:rsid w:val="004C418F"/>
    <w:rsid w:val="004C497E"/>
    <w:rsid w:val="004C4F3E"/>
    <w:rsid w:val="004C5813"/>
    <w:rsid w:val="004C6634"/>
    <w:rsid w:val="004C6BB9"/>
    <w:rsid w:val="004D1A33"/>
    <w:rsid w:val="004D23DF"/>
    <w:rsid w:val="004D3278"/>
    <w:rsid w:val="004D44BC"/>
    <w:rsid w:val="004D76F9"/>
    <w:rsid w:val="004D7AD0"/>
    <w:rsid w:val="004D7C77"/>
    <w:rsid w:val="004E3770"/>
    <w:rsid w:val="004E4649"/>
    <w:rsid w:val="004F097E"/>
    <w:rsid w:val="004F1319"/>
    <w:rsid w:val="004F13D3"/>
    <w:rsid w:val="004F5A3D"/>
    <w:rsid w:val="004F7B12"/>
    <w:rsid w:val="00500180"/>
    <w:rsid w:val="005008E1"/>
    <w:rsid w:val="00503B73"/>
    <w:rsid w:val="0050604F"/>
    <w:rsid w:val="00506521"/>
    <w:rsid w:val="00510677"/>
    <w:rsid w:val="00516CE9"/>
    <w:rsid w:val="00517FF2"/>
    <w:rsid w:val="00521C38"/>
    <w:rsid w:val="005273C8"/>
    <w:rsid w:val="00533AA0"/>
    <w:rsid w:val="00536107"/>
    <w:rsid w:val="005379A8"/>
    <w:rsid w:val="00537BEF"/>
    <w:rsid w:val="00537E73"/>
    <w:rsid w:val="0054198A"/>
    <w:rsid w:val="005421F3"/>
    <w:rsid w:val="00542BC1"/>
    <w:rsid w:val="00544F52"/>
    <w:rsid w:val="0054501B"/>
    <w:rsid w:val="00550635"/>
    <w:rsid w:val="0055069A"/>
    <w:rsid w:val="00554BAE"/>
    <w:rsid w:val="00554FF4"/>
    <w:rsid w:val="005561A1"/>
    <w:rsid w:val="00560674"/>
    <w:rsid w:val="00561FEF"/>
    <w:rsid w:val="00562531"/>
    <w:rsid w:val="0056275B"/>
    <w:rsid w:val="005647D1"/>
    <w:rsid w:val="00564F5B"/>
    <w:rsid w:val="00572579"/>
    <w:rsid w:val="005726F9"/>
    <w:rsid w:val="0057272C"/>
    <w:rsid w:val="00575A28"/>
    <w:rsid w:val="00582C86"/>
    <w:rsid w:val="00584344"/>
    <w:rsid w:val="00585E12"/>
    <w:rsid w:val="00587303"/>
    <w:rsid w:val="00587C4D"/>
    <w:rsid w:val="00590D51"/>
    <w:rsid w:val="0059273B"/>
    <w:rsid w:val="00592CF1"/>
    <w:rsid w:val="00592FA2"/>
    <w:rsid w:val="00597361"/>
    <w:rsid w:val="005A1645"/>
    <w:rsid w:val="005A1768"/>
    <w:rsid w:val="005A61B7"/>
    <w:rsid w:val="005A6AC9"/>
    <w:rsid w:val="005A6E3F"/>
    <w:rsid w:val="005A7C9B"/>
    <w:rsid w:val="005B35BB"/>
    <w:rsid w:val="005B4B14"/>
    <w:rsid w:val="005B5BCD"/>
    <w:rsid w:val="005B6A40"/>
    <w:rsid w:val="005C0040"/>
    <w:rsid w:val="005C2063"/>
    <w:rsid w:val="005C2178"/>
    <w:rsid w:val="005C2B0D"/>
    <w:rsid w:val="005C5B79"/>
    <w:rsid w:val="005C7C34"/>
    <w:rsid w:val="005D029C"/>
    <w:rsid w:val="005D0AA7"/>
    <w:rsid w:val="005D0D7A"/>
    <w:rsid w:val="005D1164"/>
    <w:rsid w:val="005D2C08"/>
    <w:rsid w:val="005D2FCA"/>
    <w:rsid w:val="005D68D6"/>
    <w:rsid w:val="005D6D4F"/>
    <w:rsid w:val="005E5D42"/>
    <w:rsid w:val="005E6690"/>
    <w:rsid w:val="005F09B8"/>
    <w:rsid w:val="005F15C7"/>
    <w:rsid w:val="005F1BA9"/>
    <w:rsid w:val="005F2259"/>
    <w:rsid w:val="005F321C"/>
    <w:rsid w:val="005F7C32"/>
    <w:rsid w:val="00600B10"/>
    <w:rsid w:val="00600ED0"/>
    <w:rsid w:val="006012AD"/>
    <w:rsid w:val="00603854"/>
    <w:rsid w:val="006131E3"/>
    <w:rsid w:val="006133F9"/>
    <w:rsid w:val="00615FE9"/>
    <w:rsid w:val="00617DEC"/>
    <w:rsid w:val="00620645"/>
    <w:rsid w:val="006220B1"/>
    <w:rsid w:val="00624C67"/>
    <w:rsid w:val="00624D39"/>
    <w:rsid w:val="00634A0F"/>
    <w:rsid w:val="006410EB"/>
    <w:rsid w:val="006448EA"/>
    <w:rsid w:val="00645AA5"/>
    <w:rsid w:val="00645E90"/>
    <w:rsid w:val="006466A6"/>
    <w:rsid w:val="006514C0"/>
    <w:rsid w:val="00651F2F"/>
    <w:rsid w:val="00652514"/>
    <w:rsid w:val="006549A7"/>
    <w:rsid w:val="00655E09"/>
    <w:rsid w:val="0065646A"/>
    <w:rsid w:val="00656F08"/>
    <w:rsid w:val="00660663"/>
    <w:rsid w:val="00662D41"/>
    <w:rsid w:val="00663F32"/>
    <w:rsid w:val="00664E29"/>
    <w:rsid w:val="00666ACD"/>
    <w:rsid w:val="00667131"/>
    <w:rsid w:val="00667517"/>
    <w:rsid w:val="00671639"/>
    <w:rsid w:val="00671C7F"/>
    <w:rsid w:val="006725E4"/>
    <w:rsid w:val="00673113"/>
    <w:rsid w:val="00676892"/>
    <w:rsid w:val="0068261C"/>
    <w:rsid w:val="00682F83"/>
    <w:rsid w:val="006836BA"/>
    <w:rsid w:val="00685924"/>
    <w:rsid w:val="00687385"/>
    <w:rsid w:val="00690446"/>
    <w:rsid w:val="00690E25"/>
    <w:rsid w:val="006925C2"/>
    <w:rsid w:val="006938CE"/>
    <w:rsid w:val="006940C9"/>
    <w:rsid w:val="00696426"/>
    <w:rsid w:val="006A14C0"/>
    <w:rsid w:val="006A2DC0"/>
    <w:rsid w:val="006A5B21"/>
    <w:rsid w:val="006A6C0F"/>
    <w:rsid w:val="006B14C3"/>
    <w:rsid w:val="006B1E89"/>
    <w:rsid w:val="006B2EFF"/>
    <w:rsid w:val="006B58F6"/>
    <w:rsid w:val="006C46B1"/>
    <w:rsid w:val="006C4A07"/>
    <w:rsid w:val="006C587F"/>
    <w:rsid w:val="006C7FFC"/>
    <w:rsid w:val="006D0042"/>
    <w:rsid w:val="006D1964"/>
    <w:rsid w:val="006D39CE"/>
    <w:rsid w:val="006D411E"/>
    <w:rsid w:val="006D5612"/>
    <w:rsid w:val="006D5B25"/>
    <w:rsid w:val="006D6C19"/>
    <w:rsid w:val="006D6F14"/>
    <w:rsid w:val="006E0863"/>
    <w:rsid w:val="006E3087"/>
    <w:rsid w:val="006E4D30"/>
    <w:rsid w:val="006E689E"/>
    <w:rsid w:val="006E7F74"/>
    <w:rsid w:val="006F22BA"/>
    <w:rsid w:val="006F6697"/>
    <w:rsid w:val="006F6888"/>
    <w:rsid w:val="0070348B"/>
    <w:rsid w:val="00705B8D"/>
    <w:rsid w:val="00713DE9"/>
    <w:rsid w:val="0071672C"/>
    <w:rsid w:val="007253C0"/>
    <w:rsid w:val="007316D9"/>
    <w:rsid w:val="00734222"/>
    <w:rsid w:val="007347F2"/>
    <w:rsid w:val="007352ED"/>
    <w:rsid w:val="007363A8"/>
    <w:rsid w:val="00741419"/>
    <w:rsid w:val="00741C60"/>
    <w:rsid w:val="00743F0F"/>
    <w:rsid w:val="007512F5"/>
    <w:rsid w:val="00751FD4"/>
    <w:rsid w:val="00753B44"/>
    <w:rsid w:val="00755B87"/>
    <w:rsid w:val="007615B5"/>
    <w:rsid w:val="00762CC8"/>
    <w:rsid w:val="007641EE"/>
    <w:rsid w:val="00764A94"/>
    <w:rsid w:val="007655F8"/>
    <w:rsid w:val="00767B08"/>
    <w:rsid w:val="00772F05"/>
    <w:rsid w:val="00773470"/>
    <w:rsid w:val="00774C85"/>
    <w:rsid w:val="00777C3F"/>
    <w:rsid w:val="00780A95"/>
    <w:rsid w:val="007812FE"/>
    <w:rsid w:val="00783F7E"/>
    <w:rsid w:val="007878D3"/>
    <w:rsid w:val="00790736"/>
    <w:rsid w:val="00791A6A"/>
    <w:rsid w:val="00791D53"/>
    <w:rsid w:val="00792E97"/>
    <w:rsid w:val="00794B28"/>
    <w:rsid w:val="0079630A"/>
    <w:rsid w:val="007A119A"/>
    <w:rsid w:val="007A1FF7"/>
    <w:rsid w:val="007A32EC"/>
    <w:rsid w:val="007A4F7F"/>
    <w:rsid w:val="007A63D9"/>
    <w:rsid w:val="007A6F9C"/>
    <w:rsid w:val="007A787D"/>
    <w:rsid w:val="007B0FD0"/>
    <w:rsid w:val="007B22EE"/>
    <w:rsid w:val="007B3616"/>
    <w:rsid w:val="007B37C0"/>
    <w:rsid w:val="007C177C"/>
    <w:rsid w:val="007C43CC"/>
    <w:rsid w:val="007C7619"/>
    <w:rsid w:val="007C7D6C"/>
    <w:rsid w:val="007D0A16"/>
    <w:rsid w:val="007D2F4C"/>
    <w:rsid w:val="007D2FEB"/>
    <w:rsid w:val="007D406A"/>
    <w:rsid w:val="007F3B44"/>
    <w:rsid w:val="007F718A"/>
    <w:rsid w:val="007F7592"/>
    <w:rsid w:val="007F7E3F"/>
    <w:rsid w:val="008006A6"/>
    <w:rsid w:val="00800A4F"/>
    <w:rsid w:val="00801A2E"/>
    <w:rsid w:val="00802413"/>
    <w:rsid w:val="00804082"/>
    <w:rsid w:val="0080546F"/>
    <w:rsid w:val="0080752C"/>
    <w:rsid w:val="00810762"/>
    <w:rsid w:val="00814513"/>
    <w:rsid w:val="00815510"/>
    <w:rsid w:val="00816A35"/>
    <w:rsid w:val="00817172"/>
    <w:rsid w:val="00817CFD"/>
    <w:rsid w:val="00825B04"/>
    <w:rsid w:val="00825B38"/>
    <w:rsid w:val="008358FB"/>
    <w:rsid w:val="0084158D"/>
    <w:rsid w:val="00842169"/>
    <w:rsid w:val="0084261F"/>
    <w:rsid w:val="0084346B"/>
    <w:rsid w:val="0084647C"/>
    <w:rsid w:val="00846DFB"/>
    <w:rsid w:val="00847886"/>
    <w:rsid w:val="008501CB"/>
    <w:rsid w:val="00855B7E"/>
    <w:rsid w:val="00861269"/>
    <w:rsid w:val="00862FA3"/>
    <w:rsid w:val="00865E77"/>
    <w:rsid w:val="00866ACB"/>
    <w:rsid w:val="00870929"/>
    <w:rsid w:val="008720D4"/>
    <w:rsid w:val="00872C0F"/>
    <w:rsid w:val="00882C7B"/>
    <w:rsid w:val="008840FC"/>
    <w:rsid w:val="00884C41"/>
    <w:rsid w:val="00886B73"/>
    <w:rsid w:val="008901AA"/>
    <w:rsid w:val="008A07E2"/>
    <w:rsid w:val="008A4E83"/>
    <w:rsid w:val="008B2F3A"/>
    <w:rsid w:val="008B3BB2"/>
    <w:rsid w:val="008B5F26"/>
    <w:rsid w:val="008B609B"/>
    <w:rsid w:val="008B6327"/>
    <w:rsid w:val="008B77DA"/>
    <w:rsid w:val="008B7C40"/>
    <w:rsid w:val="008C2E98"/>
    <w:rsid w:val="008C5717"/>
    <w:rsid w:val="008D3573"/>
    <w:rsid w:val="008D640C"/>
    <w:rsid w:val="008D6BC9"/>
    <w:rsid w:val="008D73A6"/>
    <w:rsid w:val="008D79FC"/>
    <w:rsid w:val="008D7C6E"/>
    <w:rsid w:val="008E11A8"/>
    <w:rsid w:val="008E1C63"/>
    <w:rsid w:val="008E23A7"/>
    <w:rsid w:val="008E4D54"/>
    <w:rsid w:val="008E5982"/>
    <w:rsid w:val="008E60DF"/>
    <w:rsid w:val="008E610F"/>
    <w:rsid w:val="008E6C38"/>
    <w:rsid w:val="008E6D34"/>
    <w:rsid w:val="008E6D8C"/>
    <w:rsid w:val="008E7407"/>
    <w:rsid w:val="008F0D13"/>
    <w:rsid w:val="008F141E"/>
    <w:rsid w:val="008F5948"/>
    <w:rsid w:val="008F67AA"/>
    <w:rsid w:val="008F746E"/>
    <w:rsid w:val="00900AEF"/>
    <w:rsid w:val="00900DC4"/>
    <w:rsid w:val="009025CC"/>
    <w:rsid w:val="0090674D"/>
    <w:rsid w:val="00906EBF"/>
    <w:rsid w:val="0091079C"/>
    <w:rsid w:val="0091400D"/>
    <w:rsid w:val="00915B34"/>
    <w:rsid w:val="00915BA5"/>
    <w:rsid w:val="00917A64"/>
    <w:rsid w:val="009209FA"/>
    <w:rsid w:val="00922AF6"/>
    <w:rsid w:val="00923B64"/>
    <w:rsid w:val="00923EB3"/>
    <w:rsid w:val="00924D4F"/>
    <w:rsid w:val="009250A0"/>
    <w:rsid w:val="00927720"/>
    <w:rsid w:val="00933839"/>
    <w:rsid w:val="00934008"/>
    <w:rsid w:val="00934262"/>
    <w:rsid w:val="0093501E"/>
    <w:rsid w:val="0093655F"/>
    <w:rsid w:val="00936E36"/>
    <w:rsid w:val="00940BF3"/>
    <w:rsid w:val="009436EF"/>
    <w:rsid w:val="00943996"/>
    <w:rsid w:val="00944AFE"/>
    <w:rsid w:val="00945469"/>
    <w:rsid w:val="009500D6"/>
    <w:rsid w:val="009513CF"/>
    <w:rsid w:val="00954649"/>
    <w:rsid w:val="009570F6"/>
    <w:rsid w:val="009613A0"/>
    <w:rsid w:val="00965BAC"/>
    <w:rsid w:val="00967A24"/>
    <w:rsid w:val="009709B2"/>
    <w:rsid w:val="0097210F"/>
    <w:rsid w:val="00972E47"/>
    <w:rsid w:val="00974608"/>
    <w:rsid w:val="00975D69"/>
    <w:rsid w:val="00976D83"/>
    <w:rsid w:val="0097780F"/>
    <w:rsid w:val="00977F6A"/>
    <w:rsid w:val="009801DD"/>
    <w:rsid w:val="00981875"/>
    <w:rsid w:val="00983973"/>
    <w:rsid w:val="00987024"/>
    <w:rsid w:val="00987C9A"/>
    <w:rsid w:val="00990524"/>
    <w:rsid w:val="009909F0"/>
    <w:rsid w:val="00991C69"/>
    <w:rsid w:val="009926D8"/>
    <w:rsid w:val="0099566B"/>
    <w:rsid w:val="009971FD"/>
    <w:rsid w:val="00997471"/>
    <w:rsid w:val="00997F64"/>
    <w:rsid w:val="009A6A97"/>
    <w:rsid w:val="009A6B8B"/>
    <w:rsid w:val="009B28D3"/>
    <w:rsid w:val="009B348F"/>
    <w:rsid w:val="009B76BA"/>
    <w:rsid w:val="009C50C3"/>
    <w:rsid w:val="009C6F04"/>
    <w:rsid w:val="009D15BE"/>
    <w:rsid w:val="009D4097"/>
    <w:rsid w:val="009D5D3C"/>
    <w:rsid w:val="009D6410"/>
    <w:rsid w:val="009E04D7"/>
    <w:rsid w:val="009E3B9C"/>
    <w:rsid w:val="009E4ED7"/>
    <w:rsid w:val="009E5928"/>
    <w:rsid w:val="009F101F"/>
    <w:rsid w:val="009F4DBE"/>
    <w:rsid w:val="009F7ADD"/>
    <w:rsid w:val="00A00724"/>
    <w:rsid w:val="00A12A03"/>
    <w:rsid w:val="00A13642"/>
    <w:rsid w:val="00A14DB3"/>
    <w:rsid w:val="00A15A85"/>
    <w:rsid w:val="00A15B67"/>
    <w:rsid w:val="00A160BE"/>
    <w:rsid w:val="00A16617"/>
    <w:rsid w:val="00A167F0"/>
    <w:rsid w:val="00A2047A"/>
    <w:rsid w:val="00A21173"/>
    <w:rsid w:val="00A22F9B"/>
    <w:rsid w:val="00A26F01"/>
    <w:rsid w:val="00A27A06"/>
    <w:rsid w:val="00A309B9"/>
    <w:rsid w:val="00A325CA"/>
    <w:rsid w:val="00A33B29"/>
    <w:rsid w:val="00A53BC9"/>
    <w:rsid w:val="00A542AC"/>
    <w:rsid w:val="00A543EF"/>
    <w:rsid w:val="00A54B6C"/>
    <w:rsid w:val="00A57A7E"/>
    <w:rsid w:val="00A60A82"/>
    <w:rsid w:val="00A63F9A"/>
    <w:rsid w:val="00A66E39"/>
    <w:rsid w:val="00A737B7"/>
    <w:rsid w:val="00A73EFE"/>
    <w:rsid w:val="00A73FC8"/>
    <w:rsid w:val="00A8220A"/>
    <w:rsid w:val="00A83AED"/>
    <w:rsid w:val="00A9086A"/>
    <w:rsid w:val="00A91D4E"/>
    <w:rsid w:val="00A92ED7"/>
    <w:rsid w:val="00A93929"/>
    <w:rsid w:val="00A94EC1"/>
    <w:rsid w:val="00A959CC"/>
    <w:rsid w:val="00A95C8E"/>
    <w:rsid w:val="00A961F7"/>
    <w:rsid w:val="00AA0284"/>
    <w:rsid w:val="00AA18A7"/>
    <w:rsid w:val="00AA24E0"/>
    <w:rsid w:val="00AA25A7"/>
    <w:rsid w:val="00AA4EBC"/>
    <w:rsid w:val="00AA7128"/>
    <w:rsid w:val="00AB1001"/>
    <w:rsid w:val="00AB1F30"/>
    <w:rsid w:val="00AB20CC"/>
    <w:rsid w:val="00AB2579"/>
    <w:rsid w:val="00AB3268"/>
    <w:rsid w:val="00AB32E1"/>
    <w:rsid w:val="00AB3680"/>
    <w:rsid w:val="00AB3A63"/>
    <w:rsid w:val="00AB48C1"/>
    <w:rsid w:val="00AB4A0F"/>
    <w:rsid w:val="00AB51AC"/>
    <w:rsid w:val="00AB6EEF"/>
    <w:rsid w:val="00AB7986"/>
    <w:rsid w:val="00AB7FAD"/>
    <w:rsid w:val="00AC05A8"/>
    <w:rsid w:val="00AC0A72"/>
    <w:rsid w:val="00AC11D8"/>
    <w:rsid w:val="00AC4D04"/>
    <w:rsid w:val="00AC5CCA"/>
    <w:rsid w:val="00AC7F34"/>
    <w:rsid w:val="00AD0911"/>
    <w:rsid w:val="00AD2019"/>
    <w:rsid w:val="00AD5DE5"/>
    <w:rsid w:val="00AE3C2B"/>
    <w:rsid w:val="00AE476C"/>
    <w:rsid w:val="00AE51F5"/>
    <w:rsid w:val="00AE6641"/>
    <w:rsid w:val="00AE735D"/>
    <w:rsid w:val="00AF0F23"/>
    <w:rsid w:val="00AF10EB"/>
    <w:rsid w:val="00AF6D5D"/>
    <w:rsid w:val="00B031C4"/>
    <w:rsid w:val="00B04202"/>
    <w:rsid w:val="00B05765"/>
    <w:rsid w:val="00B070C3"/>
    <w:rsid w:val="00B1220B"/>
    <w:rsid w:val="00B16D99"/>
    <w:rsid w:val="00B2231B"/>
    <w:rsid w:val="00B27F57"/>
    <w:rsid w:val="00B30ADA"/>
    <w:rsid w:val="00B34C8D"/>
    <w:rsid w:val="00B35EC4"/>
    <w:rsid w:val="00B3633D"/>
    <w:rsid w:val="00B37F25"/>
    <w:rsid w:val="00B401F9"/>
    <w:rsid w:val="00B441E4"/>
    <w:rsid w:val="00B4588D"/>
    <w:rsid w:val="00B461E9"/>
    <w:rsid w:val="00B47A0B"/>
    <w:rsid w:val="00B60C1E"/>
    <w:rsid w:val="00B66168"/>
    <w:rsid w:val="00B67454"/>
    <w:rsid w:val="00B67D13"/>
    <w:rsid w:val="00B7110C"/>
    <w:rsid w:val="00B71995"/>
    <w:rsid w:val="00B722CD"/>
    <w:rsid w:val="00B72DC5"/>
    <w:rsid w:val="00B72ED6"/>
    <w:rsid w:val="00B73C8B"/>
    <w:rsid w:val="00B751D9"/>
    <w:rsid w:val="00B77064"/>
    <w:rsid w:val="00B80B16"/>
    <w:rsid w:val="00B821EF"/>
    <w:rsid w:val="00B85918"/>
    <w:rsid w:val="00B917E9"/>
    <w:rsid w:val="00B91B10"/>
    <w:rsid w:val="00B937A9"/>
    <w:rsid w:val="00BA6B7B"/>
    <w:rsid w:val="00BA7806"/>
    <w:rsid w:val="00BA7B53"/>
    <w:rsid w:val="00BB0514"/>
    <w:rsid w:val="00BB2DDC"/>
    <w:rsid w:val="00BB3284"/>
    <w:rsid w:val="00BB4690"/>
    <w:rsid w:val="00BB566D"/>
    <w:rsid w:val="00BC12CC"/>
    <w:rsid w:val="00BC17DC"/>
    <w:rsid w:val="00BC509F"/>
    <w:rsid w:val="00BC644C"/>
    <w:rsid w:val="00BD29B4"/>
    <w:rsid w:val="00BD627C"/>
    <w:rsid w:val="00BE2830"/>
    <w:rsid w:val="00BE2FDA"/>
    <w:rsid w:val="00BF35EE"/>
    <w:rsid w:val="00BF5DAF"/>
    <w:rsid w:val="00BF6636"/>
    <w:rsid w:val="00C02393"/>
    <w:rsid w:val="00C03BCF"/>
    <w:rsid w:val="00C055B7"/>
    <w:rsid w:val="00C06B34"/>
    <w:rsid w:val="00C10538"/>
    <w:rsid w:val="00C10957"/>
    <w:rsid w:val="00C10B6B"/>
    <w:rsid w:val="00C10BDB"/>
    <w:rsid w:val="00C116E3"/>
    <w:rsid w:val="00C1186E"/>
    <w:rsid w:val="00C1250B"/>
    <w:rsid w:val="00C16583"/>
    <w:rsid w:val="00C171DC"/>
    <w:rsid w:val="00C22A8E"/>
    <w:rsid w:val="00C22B01"/>
    <w:rsid w:val="00C2605A"/>
    <w:rsid w:val="00C26620"/>
    <w:rsid w:val="00C339D2"/>
    <w:rsid w:val="00C410A2"/>
    <w:rsid w:val="00C42EFB"/>
    <w:rsid w:val="00C43760"/>
    <w:rsid w:val="00C458D1"/>
    <w:rsid w:val="00C52DF6"/>
    <w:rsid w:val="00C5425F"/>
    <w:rsid w:val="00C54CC7"/>
    <w:rsid w:val="00C60AF9"/>
    <w:rsid w:val="00C6147B"/>
    <w:rsid w:val="00C6156A"/>
    <w:rsid w:val="00C64E38"/>
    <w:rsid w:val="00C6501A"/>
    <w:rsid w:val="00C65FD8"/>
    <w:rsid w:val="00C709BC"/>
    <w:rsid w:val="00C70BD7"/>
    <w:rsid w:val="00C736AD"/>
    <w:rsid w:val="00C73DF2"/>
    <w:rsid w:val="00C76E89"/>
    <w:rsid w:val="00C77A03"/>
    <w:rsid w:val="00C823A8"/>
    <w:rsid w:val="00C8308C"/>
    <w:rsid w:val="00C832BF"/>
    <w:rsid w:val="00C83822"/>
    <w:rsid w:val="00C8459F"/>
    <w:rsid w:val="00C851C7"/>
    <w:rsid w:val="00C852FE"/>
    <w:rsid w:val="00C857BA"/>
    <w:rsid w:val="00C904F4"/>
    <w:rsid w:val="00C93DA5"/>
    <w:rsid w:val="00C95417"/>
    <w:rsid w:val="00C97020"/>
    <w:rsid w:val="00C9709F"/>
    <w:rsid w:val="00CA0E1C"/>
    <w:rsid w:val="00CA2D71"/>
    <w:rsid w:val="00CA397A"/>
    <w:rsid w:val="00CA3FA2"/>
    <w:rsid w:val="00CA5F19"/>
    <w:rsid w:val="00CA67D8"/>
    <w:rsid w:val="00CB240B"/>
    <w:rsid w:val="00CB5278"/>
    <w:rsid w:val="00CC0235"/>
    <w:rsid w:val="00CC15EA"/>
    <w:rsid w:val="00CC1A93"/>
    <w:rsid w:val="00CC2D49"/>
    <w:rsid w:val="00CC3B2F"/>
    <w:rsid w:val="00CC4B49"/>
    <w:rsid w:val="00CC4DA0"/>
    <w:rsid w:val="00CD031E"/>
    <w:rsid w:val="00CD2056"/>
    <w:rsid w:val="00CD45A2"/>
    <w:rsid w:val="00CD4E25"/>
    <w:rsid w:val="00CE14B9"/>
    <w:rsid w:val="00CE48DD"/>
    <w:rsid w:val="00CE73BB"/>
    <w:rsid w:val="00CE7A73"/>
    <w:rsid w:val="00CF00E0"/>
    <w:rsid w:val="00CF0EC9"/>
    <w:rsid w:val="00CF4E6B"/>
    <w:rsid w:val="00CF4E7B"/>
    <w:rsid w:val="00CF511A"/>
    <w:rsid w:val="00CF6841"/>
    <w:rsid w:val="00D016B7"/>
    <w:rsid w:val="00D05A13"/>
    <w:rsid w:val="00D06191"/>
    <w:rsid w:val="00D105E4"/>
    <w:rsid w:val="00D107A7"/>
    <w:rsid w:val="00D13669"/>
    <w:rsid w:val="00D1409F"/>
    <w:rsid w:val="00D14293"/>
    <w:rsid w:val="00D20B7A"/>
    <w:rsid w:val="00D21DF5"/>
    <w:rsid w:val="00D27DD3"/>
    <w:rsid w:val="00D3008B"/>
    <w:rsid w:val="00D318C1"/>
    <w:rsid w:val="00D32C2D"/>
    <w:rsid w:val="00D32FCE"/>
    <w:rsid w:val="00D33DF8"/>
    <w:rsid w:val="00D34C6C"/>
    <w:rsid w:val="00D36AFF"/>
    <w:rsid w:val="00D41301"/>
    <w:rsid w:val="00D41B8A"/>
    <w:rsid w:val="00D42BB4"/>
    <w:rsid w:val="00D45477"/>
    <w:rsid w:val="00D461BB"/>
    <w:rsid w:val="00D51E16"/>
    <w:rsid w:val="00D56A6A"/>
    <w:rsid w:val="00D56BA0"/>
    <w:rsid w:val="00D56E5F"/>
    <w:rsid w:val="00D57D5E"/>
    <w:rsid w:val="00D601A8"/>
    <w:rsid w:val="00D61503"/>
    <w:rsid w:val="00D635D5"/>
    <w:rsid w:val="00D6387B"/>
    <w:rsid w:val="00D659CE"/>
    <w:rsid w:val="00D676ED"/>
    <w:rsid w:val="00D72A7C"/>
    <w:rsid w:val="00D73568"/>
    <w:rsid w:val="00D73EB4"/>
    <w:rsid w:val="00D74854"/>
    <w:rsid w:val="00D752DF"/>
    <w:rsid w:val="00D770F8"/>
    <w:rsid w:val="00D812A6"/>
    <w:rsid w:val="00D904EE"/>
    <w:rsid w:val="00D92A3D"/>
    <w:rsid w:val="00D9308D"/>
    <w:rsid w:val="00D9438E"/>
    <w:rsid w:val="00D95592"/>
    <w:rsid w:val="00D955F6"/>
    <w:rsid w:val="00DA0837"/>
    <w:rsid w:val="00DA366C"/>
    <w:rsid w:val="00DA495D"/>
    <w:rsid w:val="00DA5996"/>
    <w:rsid w:val="00DA661E"/>
    <w:rsid w:val="00DA6656"/>
    <w:rsid w:val="00DB4085"/>
    <w:rsid w:val="00DB5D18"/>
    <w:rsid w:val="00DB7F62"/>
    <w:rsid w:val="00DC345B"/>
    <w:rsid w:val="00DC389F"/>
    <w:rsid w:val="00DC60F9"/>
    <w:rsid w:val="00DC6338"/>
    <w:rsid w:val="00DC669F"/>
    <w:rsid w:val="00DC785F"/>
    <w:rsid w:val="00DD47A3"/>
    <w:rsid w:val="00DE1CAB"/>
    <w:rsid w:val="00DE3F52"/>
    <w:rsid w:val="00DE4C01"/>
    <w:rsid w:val="00DE7F17"/>
    <w:rsid w:val="00DF1E0D"/>
    <w:rsid w:val="00DF735D"/>
    <w:rsid w:val="00DF7860"/>
    <w:rsid w:val="00DF7E8C"/>
    <w:rsid w:val="00E04962"/>
    <w:rsid w:val="00E05598"/>
    <w:rsid w:val="00E05C65"/>
    <w:rsid w:val="00E07093"/>
    <w:rsid w:val="00E073D2"/>
    <w:rsid w:val="00E100D9"/>
    <w:rsid w:val="00E17AB2"/>
    <w:rsid w:val="00E2006B"/>
    <w:rsid w:val="00E208C2"/>
    <w:rsid w:val="00E219E9"/>
    <w:rsid w:val="00E24526"/>
    <w:rsid w:val="00E248C2"/>
    <w:rsid w:val="00E249CD"/>
    <w:rsid w:val="00E33222"/>
    <w:rsid w:val="00E34189"/>
    <w:rsid w:val="00E345BE"/>
    <w:rsid w:val="00E36435"/>
    <w:rsid w:val="00E37B69"/>
    <w:rsid w:val="00E400D7"/>
    <w:rsid w:val="00E473E5"/>
    <w:rsid w:val="00E506AD"/>
    <w:rsid w:val="00E5326C"/>
    <w:rsid w:val="00E5370A"/>
    <w:rsid w:val="00E54529"/>
    <w:rsid w:val="00E549E2"/>
    <w:rsid w:val="00E56516"/>
    <w:rsid w:val="00E56760"/>
    <w:rsid w:val="00E571D1"/>
    <w:rsid w:val="00E57217"/>
    <w:rsid w:val="00E607D6"/>
    <w:rsid w:val="00E60C1F"/>
    <w:rsid w:val="00E625D2"/>
    <w:rsid w:val="00E6288D"/>
    <w:rsid w:val="00E6745E"/>
    <w:rsid w:val="00E71581"/>
    <w:rsid w:val="00E71D6A"/>
    <w:rsid w:val="00E71E5A"/>
    <w:rsid w:val="00E7282C"/>
    <w:rsid w:val="00E735E8"/>
    <w:rsid w:val="00E74BEC"/>
    <w:rsid w:val="00E811F3"/>
    <w:rsid w:val="00E816AF"/>
    <w:rsid w:val="00E83826"/>
    <w:rsid w:val="00E85227"/>
    <w:rsid w:val="00E85AE0"/>
    <w:rsid w:val="00E909FB"/>
    <w:rsid w:val="00E933AD"/>
    <w:rsid w:val="00E95848"/>
    <w:rsid w:val="00EA032D"/>
    <w:rsid w:val="00EA051F"/>
    <w:rsid w:val="00EA19C2"/>
    <w:rsid w:val="00EA2921"/>
    <w:rsid w:val="00EA6AC4"/>
    <w:rsid w:val="00EA7538"/>
    <w:rsid w:val="00EB0221"/>
    <w:rsid w:val="00EB11DA"/>
    <w:rsid w:val="00EB132D"/>
    <w:rsid w:val="00EB1971"/>
    <w:rsid w:val="00EB1C6F"/>
    <w:rsid w:val="00EB27A9"/>
    <w:rsid w:val="00EB3D57"/>
    <w:rsid w:val="00EC0587"/>
    <w:rsid w:val="00EC0E39"/>
    <w:rsid w:val="00EC2D86"/>
    <w:rsid w:val="00EC4C74"/>
    <w:rsid w:val="00EC4FE3"/>
    <w:rsid w:val="00EC525E"/>
    <w:rsid w:val="00ED0340"/>
    <w:rsid w:val="00ED2399"/>
    <w:rsid w:val="00ED311C"/>
    <w:rsid w:val="00ED3194"/>
    <w:rsid w:val="00ED35F5"/>
    <w:rsid w:val="00ED509C"/>
    <w:rsid w:val="00ED7798"/>
    <w:rsid w:val="00EE0E43"/>
    <w:rsid w:val="00EE0E53"/>
    <w:rsid w:val="00EE0FAA"/>
    <w:rsid w:val="00EE18FF"/>
    <w:rsid w:val="00EE3F82"/>
    <w:rsid w:val="00EE5297"/>
    <w:rsid w:val="00EE7BDC"/>
    <w:rsid w:val="00EF0474"/>
    <w:rsid w:val="00EF08E7"/>
    <w:rsid w:val="00EF1C80"/>
    <w:rsid w:val="00EF21AE"/>
    <w:rsid w:val="00EF5D87"/>
    <w:rsid w:val="00F04702"/>
    <w:rsid w:val="00F048FA"/>
    <w:rsid w:val="00F04A92"/>
    <w:rsid w:val="00F06312"/>
    <w:rsid w:val="00F06462"/>
    <w:rsid w:val="00F06807"/>
    <w:rsid w:val="00F12F3C"/>
    <w:rsid w:val="00F130B3"/>
    <w:rsid w:val="00F13565"/>
    <w:rsid w:val="00F16E72"/>
    <w:rsid w:val="00F173A7"/>
    <w:rsid w:val="00F17DAB"/>
    <w:rsid w:val="00F208C7"/>
    <w:rsid w:val="00F20B05"/>
    <w:rsid w:val="00F21BC6"/>
    <w:rsid w:val="00F21CDF"/>
    <w:rsid w:val="00F247B0"/>
    <w:rsid w:val="00F253F5"/>
    <w:rsid w:val="00F25C52"/>
    <w:rsid w:val="00F27010"/>
    <w:rsid w:val="00F31CC5"/>
    <w:rsid w:val="00F3242A"/>
    <w:rsid w:val="00F354E9"/>
    <w:rsid w:val="00F35558"/>
    <w:rsid w:val="00F40451"/>
    <w:rsid w:val="00F42008"/>
    <w:rsid w:val="00F457DC"/>
    <w:rsid w:val="00F507CF"/>
    <w:rsid w:val="00F509A8"/>
    <w:rsid w:val="00F5738A"/>
    <w:rsid w:val="00F612B5"/>
    <w:rsid w:val="00F63F50"/>
    <w:rsid w:val="00F666C1"/>
    <w:rsid w:val="00F72EE9"/>
    <w:rsid w:val="00F73761"/>
    <w:rsid w:val="00F73773"/>
    <w:rsid w:val="00F73EBF"/>
    <w:rsid w:val="00F76AE7"/>
    <w:rsid w:val="00F80B78"/>
    <w:rsid w:val="00F80C13"/>
    <w:rsid w:val="00F81536"/>
    <w:rsid w:val="00F838BF"/>
    <w:rsid w:val="00F859E3"/>
    <w:rsid w:val="00F87032"/>
    <w:rsid w:val="00F870FE"/>
    <w:rsid w:val="00F8727C"/>
    <w:rsid w:val="00F90A08"/>
    <w:rsid w:val="00F92187"/>
    <w:rsid w:val="00F938C4"/>
    <w:rsid w:val="00F93DBA"/>
    <w:rsid w:val="00F96329"/>
    <w:rsid w:val="00F96FC4"/>
    <w:rsid w:val="00F978CA"/>
    <w:rsid w:val="00F97B33"/>
    <w:rsid w:val="00FA1949"/>
    <w:rsid w:val="00FA40E2"/>
    <w:rsid w:val="00FA51FB"/>
    <w:rsid w:val="00FB2D66"/>
    <w:rsid w:val="00FB5AFD"/>
    <w:rsid w:val="00FB7CCE"/>
    <w:rsid w:val="00FC0B1A"/>
    <w:rsid w:val="00FC1FE2"/>
    <w:rsid w:val="00FC283D"/>
    <w:rsid w:val="00FC4463"/>
    <w:rsid w:val="00FC58C0"/>
    <w:rsid w:val="00FD1213"/>
    <w:rsid w:val="00FD72A9"/>
    <w:rsid w:val="00FE127A"/>
    <w:rsid w:val="00FE16EF"/>
    <w:rsid w:val="00FE1A04"/>
    <w:rsid w:val="00FE2237"/>
    <w:rsid w:val="00FE26C3"/>
    <w:rsid w:val="00FE4E8F"/>
    <w:rsid w:val="00FF015C"/>
    <w:rsid w:val="00FF05BB"/>
    <w:rsid w:val="00FF0CDE"/>
    <w:rsid w:val="00FF1691"/>
    <w:rsid w:val="00FF670A"/>
    <w:rsid w:val="00FF739B"/>
    <w:rsid w:val="0141DCCD"/>
    <w:rsid w:val="0161B123"/>
    <w:rsid w:val="01D5C0F5"/>
    <w:rsid w:val="01D8CF9F"/>
    <w:rsid w:val="021B3BD4"/>
    <w:rsid w:val="02A6DB69"/>
    <w:rsid w:val="0319F621"/>
    <w:rsid w:val="03719156"/>
    <w:rsid w:val="042D980C"/>
    <w:rsid w:val="06ED178C"/>
    <w:rsid w:val="07219B05"/>
    <w:rsid w:val="07725F06"/>
    <w:rsid w:val="07A51656"/>
    <w:rsid w:val="082BDA1C"/>
    <w:rsid w:val="08572C79"/>
    <w:rsid w:val="092540B5"/>
    <w:rsid w:val="09C7AA7D"/>
    <w:rsid w:val="09F16E62"/>
    <w:rsid w:val="0A6F2B63"/>
    <w:rsid w:val="0AC0E642"/>
    <w:rsid w:val="0AC32825"/>
    <w:rsid w:val="0DE00D73"/>
    <w:rsid w:val="0E3D464E"/>
    <w:rsid w:val="0EE2725E"/>
    <w:rsid w:val="0F4A23A0"/>
    <w:rsid w:val="0F4A6A5A"/>
    <w:rsid w:val="0F88D6AF"/>
    <w:rsid w:val="0FAC997C"/>
    <w:rsid w:val="0FC92670"/>
    <w:rsid w:val="114869DD"/>
    <w:rsid w:val="115333A0"/>
    <w:rsid w:val="11D2BC62"/>
    <w:rsid w:val="1214F1C5"/>
    <w:rsid w:val="12410EA7"/>
    <w:rsid w:val="1282740C"/>
    <w:rsid w:val="12BE1B73"/>
    <w:rsid w:val="133DAC4A"/>
    <w:rsid w:val="13842857"/>
    <w:rsid w:val="138C302D"/>
    <w:rsid w:val="13A2C157"/>
    <w:rsid w:val="13FFEBA1"/>
    <w:rsid w:val="14758DFE"/>
    <w:rsid w:val="148A5769"/>
    <w:rsid w:val="14A2369B"/>
    <w:rsid w:val="1501F623"/>
    <w:rsid w:val="150A5D24"/>
    <w:rsid w:val="15277B7C"/>
    <w:rsid w:val="153B16E0"/>
    <w:rsid w:val="155799F3"/>
    <w:rsid w:val="15C16BA5"/>
    <w:rsid w:val="1694F814"/>
    <w:rsid w:val="16972864"/>
    <w:rsid w:val="16FE8D44"/>
    <w:rsid w:val="17341E52"/>
    <w:rsid w:val="19245331"/>
    <w:rsid w:val="1A2003AA"/>
    <w:rsid w:val="1A9D211A"/>
    <w:rsid w:val="1AC02392"/>
    <w:rsid w:val="1BBBD40B"/>
    <w:rsid w:val="1C326B51"/>
    <w:rsid w:val="1C5BF3F3"/>
    <w:rsid w:val="1CA6696F"/>
    <w:rsid w:val="1CC47108"/>
    <w:rsid w:val="1E5146E0"/>
    <w:rsid w:val="1E6D708C"/>
    <w:rsid w:val="201CC98A"/>
    <w:rsid w:val="20212159"/>
    <w:rsid w:val="205434E3"/>
    <w:rsid w:val="20BF62C9"/>
    <w:rsid w:val="20E204EC"/>
    <w:rsid w:val="21ADDA4D"/>
    <w:rsid w:val="22066EBA"/>
    <w:rsid w:val="220A28EF"/>
    <w:rsid w:val="2231457D"/>
    <w:rsid w:val="2277B9FD"/>
    <w:rsid w:val="22ECB1F0"/>
    <w:rsid w:val="22ED3B1C"/>
    <w:rsid w:val="232EA1F0"/>
    <w:rsid w:val="23ADBD93"/>
    <w:rsid w:val="240250F6"/>
    <w:rsid w:val="25286E74"/>
    <w:rsid w:val="255AC8CB"/>
    <w:rsid w:val="25EF1302"/>
    <w:rsid w:val="260AC3BF"/>
    <w:rsid w:val="260B89CB"/>
    <w:rsid w:val="267F5701"/>
    <w:rsid w:val="26BE1A81"/>
    <w:rsid w:val="27080F96"/>
    <w:rsid w:val="270B9593"/>
    <w:rsid w:val="27292654"/>
    <w:rsid w:val="2756B700"/>
    <w:rsid w:val="275811FE"/>
    <w:rsid w:val="27BC54F9"/>
    <w:rsid w:val="27E6E8D0"/>
    <w:rsid w:val="2863B31C"/>
    <w:rsid w:val="28C73426"/>
    <w:rsid w:val="28D78156"/>
    <w:rsid w:val="28EDA76B"/>
    <w:rsid w:val="295BF374"/>
    <w:rsid w:val="29B15C3C"/>
    <w:rsid w:val="2A8D2572"/>
    <w:rsid w:val="2A9DE068"/>
    <w:rsid w:val="2B2AF0C2"/>
    <w:rsid w:val="2BD1F00C"/>
    <w:rsid w:val="2C242394"/>
    <w:rsid w:val="2D4794F9"/>
    <w:rsid w:val="2DB170D5"/>
    <w:rsid w:val="2E978A9E"/>
    <w:rsid w:val="2ECF50BA"/>
    <w:rsid w:val="2F061669"/>
    <w:rsid w:val="3022B81C"/>
    <w:rsid w:val="303CB638"/>
    <w:rsid w:val="3187AF7B"/>
    <w:rsid w:val="319E7FDF"/>
    <w:rsid w:val="32A19BD0"/>
    <w:rsid w:val="33111D9E"/>
    <w:rsid w:val="335F2BE6"/>
    <w:rsid w:val="3372B18C"/>
    <w:rsid w:val="343274E3"/>
    <w:rsid w:val="35A04597"/>
    <w:rsid w:val="35E4D8CD"/>
    <w:rsid w:val="36331729"/>
    <w:rsid w:val="37C88A59"/>
    <w:rsid w:val="37EF4512"/>
    <w:rsid w:val="3A206EAA"/>
    <w:rsid w:val="3A3322E1"/>
    <w:rsid w:val="3A4CB1D4"/>
    <w:rsid w:val="3B0BD3B0"/>
    <w:rsid w:val="3B4E5D6B"/>
    <w:rsid w:val="3B5D8857"/>
    <w:rsid w:val="3B63A73C"/>
    <w:rsid w:val="3BCE5AE8"/>
    <w:rsid w:val="3D0AFC0C"/>
    <w:rsid w:val="3D902792"/>
    <w:rsid w:val="3E6278EE"/>
    <w:rsid w:val="3EFF9949"/>
    <w:rsid w:val="3F008ED1"/>
    <w:rsid w:val="3F1B72C6"/>
    <w:rsid w:val="3F4BAD35"/>
    <w:rsid w:val="3FB7C4C3"/>
    <w:rsid w:val="401D613B"/>
    <w:rsid w:val="4088AB8E"/>
    <w:rsid w:val="40A26465"/>
    <w:rsid w:val="415A7CF7"/>
    <w:rsid w:val="416CBB6A"/>
    <w:rsid w:val="41B43F3A"/>
    <w:rsid w:val="423E34C6"/>
    <w:rsid w:val="433D7316"/>
    <w:rsid w:val="43BD2D0E"/>
    <w:rsid w:val="44B49FBD"/>
    <w:rsid w:val="4542786E"/>
    <w:rsid w:val="457F55AA"/>
    <w:rsid w:val="45EE7BC5"/>
    <w:rsid w:val="45F42B44"/>
    <w:rsid w:val="462F509E"/>
    <w:rsid w:val="4654824B"/>
    <w:rsid w:val="473B6272"/>
    <w:rsid w:val="48231216"/>
    <w:rsid w:val="48271014"/>
    <w:rsid w:val="4838202C"/>
    <w:rsid w:val="4939E865"/>
    <w:rsid w:val="495DBE51"/>
    <w:rsid w:val="4966F160"/>
    <w:rsid w:val="498810E0"/>
    <w:rsid w:val="49A92D1E"/>
    <w:rsid w:val="4B5E0FFF"/>
    <w:rsid w:val="4BC2E342"/>
    <w:rsid w:val="4BCA3413"/>
    <w:rsid w:val="4D06CEA4"/>
    <w:rsid w:val="4DD35333"/>
    <w:rsid w:val="4E015A5C"/>
    <w:rsid w:val="4E3A6283"/>
    <w:rsid w:val="4F26B94A"/>
    <w:rsid w:val="4F39F721"/>
    <w:rsid w:val="4F757C34"/>
    <w:rsid w:val="4F9DEF4C"/>
    <w:rsid w:val="4FD632E4"/>
    <w:rsid w:val="4FFAE41F"/>
    <w:rsid w:val="5009C22A"/>
    <w:rsid w:val="50B0BA8D"/>
    <w:rsid w:val="51720345"/>
    <w:rsid w:val="51C5DA15"/>
    <w:rsid w:val="51D2D224"/>
    <w:rsid w:val="52308121"/>
    <w:rsid w:val="524C9DDB"/>
    <w:rsid w:val="529EEC93"/>
    <w:rsid w:val="53082944"/>
    <w:rsid w:val="532C6B68"/>
    <w:rsid w:val="53B791CD"/>
    <w:rsid w:val="53D82B58"/>
    <w:rsid w:val="53F6D6EC"/>
    <w:rsid w:val="5410A027"/>
    <w:rsid w:val="5411A56A"/>
    <w:rsid w:val="543C4C9E"/>
    <w:rsid w:val="552BB389"/>
    <w:rsid w:val="5543405E"/>
    <w:rsid w:val="55BE867A"/>
    <w:rsid w:val="55C03B33"/>
    <w:rsid w:val="563426A4"/>
    <w:rsid w:val="566E816E"/>
    <w:rsid w:val="56A451EE"/>
    <w:rsid w:val="571C9A7C"/>
    <w:rsid w:val="580E04F8"/>
    <w:rsid w:val="58293B85"/>
    <w:rsid w:val="582A19F2"/>
    <w:rsid w:val="586B10A5"/>
    <w:rsid w:val="586C84CE"/>
    <w:rsid w:val="586E9A86"/>
    <w:rsid w:val="59A9BA76"/>
    <w:rsid w:val="5A008A20"/>
    <w:rsid w:val="5A281AA3"/>
    <w:rsid w:val="5A57AFC0"/>
    <w:rsid w:val="5AD1CAD1"/>
    <w:rsid w:val="5C1D4129"/>
    <w:rsid w:val="5C7CFAB5"/>
    <w:rsid w:val="5CA20E21"/>
    <w:rsid w:val="5CEFAF37"/>
    <w:rsid w:val="5D13BD29"/>
    <w:rsid w:val="5D4B09FE"/>
    <w:rsid w:val="5D60B435"/>
    <w:rsid w:val="5E0C2FE1"/>
    <w:rsid w:val="5E18C757"/>
    <w:rsid w:val="5F631613"/>
    <w:rsid w:val="5FB262D9"/>
    <w:rsid w:val="60380C33"/>
    <w:rsid w:val="604E3435"/>
    <w:rsid w:val="61F62682"/>
    <w:rsid w:val="629D0982"/>
    <w:rsid w:val="62CF6E45"/>
    <w:rsid w:val="64E0E751"/>
    <w:rsid w:val="64E8D4D7"/>
    <w:rsid w:val="656A78E5"/>
    <w:rsid w:val="6645DFE9"/>
    <w:rsid w:val="665CD580"/>
    <w:rsid w:val="667CB7B2"/>
    <w:rsid w:val="6684A538"/>
    <w:rsid w:val="669E342B"/>
    <w:rsid w:val="67CA49C8"/>
    <w:rsid w:val="692079DC"/>
    <w:rsid w:val="6AE73594"/>
    <w:rsid w:val="6B148AF8"/>
    <w:rsid w:val="6B71A54E"/>
    <w:rsid w:val="6BBD8601"/>
    <w:rsid w:val="6BBF7765"/>
    <w:rsid w:val="6BC115B1"/>
    <w:rsid w:val="6C393CB6"/>
    <w:rsid w:val="6C58E82F"/>
    <w:rsid w:val="6CDABE5F"/>
    <w:rsid w:val="6CEB7FA0"/>
    <w:rsid w:val="6D57F36D"/>
    <w:rsid w:val="6D980652"/>
    <w:rsid w:val="6DA8476E"/>
    <w:rsid w:val="6E22EDD4"/>
    <w:rsid w:val="6E678032"/>
    <w:rsid w:val="6E67D83A"/>
    <w:rsid w:val="6FFA9C62"/>
    <w:rsid w:val="70005633"/>
    <w:rsid w:val="7065ADEE"/>
    <w:rsid w:val="70ECF9B7"/>
    <w:rsid w:val="71B0CD6B"/>
    <w:rsid w:val="720B1FDE"/>
    <w:rsid w:val="7471A714"/>
    <w:rsid w:val="74777048"/>
    <w:rsid w:val="751D7D73"/>
    <w:rsid w:val="7522AB5C"/>
    <w:rsid w:val="752C318D"/>
    <w:rsid w:val="7531B3F0"/>
    <w:rsid w:val="75607892"/>
    <w:rsid w:val="77356B51"/>
    <w:rsid w:val="78F01479"/>
    <w:rsid w:val="791133F9"/>
    <w:rsid w:val="7A0E0B0D"/>
    <w:rsid w:val="7A96FC25"/>
    <w:rsid w:val="7B667F70"/>
    <w:rsid w:val="7BDE62B3"/>
    <w:rsid w:val="7C45A69F"/>
    <w:rsid w:val="7CA199E8"/>
    <w:rsid w:val="7CB41451"/>
    <w:rsid w:val="7D15DCF5"/>
    <w:rsid w:val="7E09C6B1"/>
    <w:rsid w:val="7E8903BC"/>
    <w:rsid w:val="7ECCA9DC"/>
    <w:rsid w:val="7F2EF7E3"/>
    <w:rsid w:val="7F33C7D2"/>
    <w:rsid w:val="7F674D20"/>
    <w:rsid w:val="7FA0E62C"/>
  </w:rsids>
  <m:mathPr>
    <m:mathFont m:val="Cambria Math"/>
    <m:brkBin m:val="before"/>
    <m:brkBinSub m:val="--"/>
    <m:smallFrac/>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1A23A"/>
  <w15:docId w15:val="{478BD91B-D27D-4302-9F7C-85422F89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B10"/>
    <w:rPr>
      <w:rFonts w:ascii="Calibri" w:eastAsia="Calibri" w:hAnsi="Calibri" w:cs="Times New Roman"/>
    </w:rPr>
  </w:style>
  <w:style w:type="paragraph" w:styleId="Ttulo1">
    <w:name w:val="heading 1"/>
    <w:basedOn w:val="Normal"/>
    <w:next w:val="Normal"/>
    <w:link w:val="Ttulo1Char"/>
    <w:uiPriority w:val="9"/>
    <w:qFormat/>
    <w:rsid w:val="00B91B10"/>
    <w:pPr>
      <w:keepNext/>
      <w:numPr>
        <w:numId w:val="3"/>
      </w:numPr>
      <w:spacing w:before="240" w:after="60"/>
      <w:jc w:val="center"/>
      <w:outlineLvl w:val="0"/>
    </w:pPr>
    <w:rPr>
      <w:rFonts w:eastAsia="Times New Roman"/>
      <w:b/>
      <w:bCs/>
      <w:color w:val="17365D"/>
      <w:kern w:val="32"/>
      <w:sz w:val="44"/>
      <w:szCs w:val="44"/>
    </w:rPr>
  </w:style>
  <w:style w:type="paragraph" w:styleId="Ttulo2">
    <w:name w:val="heading 2"/>
    <w:basedOn w:val="Normal"/>
    <w:next w:val="Normal"/>
    <w:link w:val="Ttulo2Char"/>
    <w:qFormat/>
    <w:rsid w:val="00B91B10"/>
    <w:pPr>
      <w:keepNext/>
      <w:keepLines/>
      <w:numPr>
        <w:ilvl w:val="1"/>
        <w:numId w:val="3"/>
      </w:numPr>
      <w:spacing w:before="200" w:after="0"/>
      <w:outlineLvl w:val="1"/>
    </w:pPr>
    <w:rPr>
      <w:b/>
      <w:bCs/>
      <w:color w:val="0F243E"/>
      <w:sz w:val="32"/>
      <w:szCs w:val="32"/>
    </w:rPr>
  </w:style>
  <w:style w:type="paragraph" w:styleId="Ttulo3">
    <w:name w:val="heading 3"/>
    <w:basedOn w:val="Normal"/>
    <w:next w:val="Normal"/>
    <w:link w:val="Ttulo3Char"/>
    <w:uiPriority w:val="9"/>
    <w:unhideWhenUsed/>
    <w:qFormat/>
    <w:rsid w:val="00B91B10"/>
    <w:pPr>
      <w:keepNext/>
      <w:numPr>
        <w:ilvl w:val="2"/>
        <w:numId w:val="3"/>
      </w:numPr>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91B10"/>
    <w:rPr>
      <w:rFonts w:ascii="Calibri" w:eastAsia="Times New Roman" w:hAnsi="Calibri" w:cs="Times New Roman"/>
      <w:b/>
      <w:bCs/>
      <w:color w:val="17365D"/>
      <w:kern w:val="32"/>
      <w:sz w:val="44"/>
      <w:szCs w:val="44"/>
    </w:rPr>
  </w:style>
  <w:style w:type="character" w:customStyle="1" w:styleId="Ttulo2Char">
    <w:name w:val="Título 2 Char"/>
    <w:basedOn w:val="Fontepargpadro"/>
    <w:link w:val="Ttulo2"/>
    <w:rsid w:val="00B91B10"/>
    <w:rPr>
      <w:rFonts w:ascii="Calibri" w:eastAsia="Calibri" w:hAnsi="Calibri" w:cs="Times New Roman"/>
      <w:b/>
      <w:bCs/>
      <w:color w:val="0F243E"/>
      <w:sz w:val="32"/>
      <w:szCs w:val="32"/>
    </w:rPr>
  </w:style>
  <w:style w:type="character" w:customStyle="1" w:styleId="Ttulo3Char">
    <w:name w:val="Título 3 Char"/>
    <w:basedOn w:val="Fontepargpadro"/>
    <w:link w:val="Ttulo3"/>
    <w:uiPriority w:val="9"/>
    <w:rsid w:val="00B91B10"/>
    <w:rPr>
      <w:rFonts w:ascii="Cambria" w:eastAsia="Times New Roman" w:hAnsi="Cambria" w:cs="Times New Roman"/>
      <w:b/>
      <w:bCs/>
      <w:sz w:val="26"/>
      <w:szCs w:val="26"/>
    </w:rPr>
  </w:style>
  <w:style w:type="paragraph" w:styleId="PargrafodaLista">
    <w:name w:val="List Paragraph"/>
    <w:basedOn w:val="Normal"/>
    <w:link w:val="PargrafodaListaChar"/>
    <w:uiPriority w:val="1"/>
    <w:qFormat/>
    <w:rsid w:val="00B91B10"/>
    <w:pPr>
      <w:ind w:left="720"/>
      <w:contextualSpacing/>
    </w:pPr>
  </w:style>
  <w:style w:type="paragraph" w:styleId="Textodenotaderodap">
    <w:name w:val="footnote text"/>
    <w:basedOn w:val="Normal"/>
    <w:link w:val="TextodenotaderodapChar"/>
    <w:uiPriority w:val="99"/>
    <w:unhideWhenUsed/>
    <w:rsid w:val="00B91B10"/>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B91B10"/>
    <w:rPr>
      <w:rFonts w:ascii="Calibri" w:eastAsia="Calibri" w:hAnsi="Calibri" w:cs="Times New Roman"/>
      <w:sz w:val="20"/>
      <w:szCs w:val="20"/>
    </w:rPr>
  </w:style>
  <w:style w:type="character" w:styleId="Refdenotaderodap">
    <w:name w:val="footnote reference"/>
    <w:uiPriority w:val="99"/>
    <w:semiHidden/>
    <w:unhideWhenUsed/>
    <w:rsid w:val="00B91B10"/>
    <w:rPr>
      <w:vertAlign w:val="superscript"/>
    </w:rPr>
  </w:style>
  <w:style w:type="character" w:styleId="Refdecomentrio">
    <w:name w:val="annotation reference"/>
    <w:uiPriority w:val="99"/>
    <w:unhideWhenUsed/>
    <w:rsid w:val="00B91B10"/>
    <w:rPr>
      <w:sz w:val="16"/>
      <w:szCs w:val="16"/>
    </w:rPr>
  </w:style>
  <w:style w:type="paragraph" w:styleId="Textodecomentrio">
    <w:name w:val="annotation text"/>
    <w:basedOn w:val="Normal"/>
    <w:link w:val="TextodecomentrioChar"/>
    <w:uiPriority w:val="99"/>
    <w:unhideWhenUsed/>
    <w:rsid w:val="00B91B10"/>
    <w:pPr>
      <w:spacing w:line="240" w:lineRule="auto"/>
    </w:pPr>
    <w:rPr>
      <w:sz w:val="20"/>
      <w:szCs w:val="20"/>
    </w:rPr>
  </w:style>
  <w:style w:type="character" w:customStyle="1" w:styleId="TextodecomentrioChar">
    <w:name w:val="Texto de comentário Char"/>
    <w:basedOn w:val="Fontepargpadro"/>
    <w:link w:val="Textodecomentrio"/>
    <w:uiPriority w:val="99"/>
    <w:rsid w:val="00B91B10"/>
    <w:rPr>
      <w:rFonts w:ascii="Calibri" w:eastAsia="Calibri" w:hAnsi="Calibri" w:cs="Times New Roman"/>
      <w:sz w:val="20"/>
      <w:szCs w:val="20"/>
    </w:rPr>
  </w:style>
  <w:style w:type="paragraph" w:customStyle="1" w:styleId="Capanmmdulo">
    <w:name w:val="Capa núm.módulo"/>
    <w:basedOn w:val="Normal"/>
    <w:rsid w:val="00B91B10"/>
    <w:pPr>
      <w:shd w:val="clear" w:color="auto" w:fill="FFFF99"/>
      <w:spacing w:before="120" w:after="0" w:line="240" w:lineRule="auto"/>
      <w:jc w:val="center"/>
    </w:pPr>
    <w:rPr>
      <w:rFonts w:ascii="Comic Sans MS" w:eastAsia="Times New Roman" w:hAnsi="Comic Sans MS"/>
      <w:b/>
      <w:color w:val="000080"/>
      <w:sz w:val="36"/>
      <w:szCs w:val="36"/>
      <w:lang w:eastAsia="pt-BR"/>
    </w:rPr>
  </w:style>
  <w:style w:type="paragraph" w:customStyle="1" w:styleId="Bulletbsico1">
    <w:name w:val="Bullet básico 1"/>
    <w:basedOn w:val="Normal"/>
    <w:rsid w:val="00B91B10"/>
    <w:pPr>
      <w:numPr>
        <w:numId w:val="2"/>
      </w:numPr>
      <w:spacing w:before="120" w:after="0" w:line="240" w:lineRule="auto"/>
      <w:jc w:val="both"/>
    </w:pPr>
    <w:rPr>
      <w:rFonts w:ascii="Arial" w:eastAsia="Times New Roman" w:hAnsi="Arial" w:cs="Arial"/>
      <w:color w:val="000000"/>
      <w:sz w:val="24"/>
      <w:szCs w:val="24"/>
      <w:lang w:eastAsia="pt-BR"/>
    </w:rPr>
  </w:style>
  <w:style w:type="paragraph" w:styleId="Textodebalo">
    <w:name w:val="Balloon Text"/>
    <w:basedOn w:val="Normal"/>
    <w:link w:val="TextodebaloChar"/>
    <w:uiPriority w:val="99"/>
    <w:semiHidden/>
    <w:unhideWhenUsed/>
    <w:rsid w:val="00B91B1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91B10"/>
    <w:rPr>
      <w:rFonts w:ascii="Tahoma" w:eastAsia="Calibri" w:hAnsi="Tahoma" w:cs="Tahoma"/>
      <w:sz w:val="16"/>
      <w:szCs w:val="16"/>
    </w:rPr>
  </w:style>
  <w:style w:type="paragraph" w:styleId="Assuntodocomentrio">
    <w:name w:val="annotation subject"/>
    <w:basedOn w:val="Textodecomentrio"/>
    <w:next w:val="Textodecomentrio"/>
    <w:link w:val="AssuntodocomentrioChar"/>
    <w:uiPriority w:val="99"/>
    <w:semiHidden/>
    <w:unhideWhenUsed/>
    <w:rsid w:val="00923B64"/>
    <w:rPr>
      <w:b/>
      <w:bCs/>
    </w:rPr>
  </w:style>
  <w:style w:type="character" w:customStyle="1" w:styleId="AssuntodocomentrioChar">
    <w:name w:val="Assunto do comentário Char"/>
    <w:basedOn w:val="TextodecomentrioChar"/>
    <w:link w:val="Assuntodocomentrio"/>
    <w:uiPriority w:val="99"/>
    <w:semiHidden/>
    <w:rsid w:val="00923B64"/>
    <w:rPr>
      <w:rFonts w:ascii="Calibri" w:eastAsia="Calibri" w:hAnsi="Calibri" w:cs="Times New Roman"/>
      <w:b/>
      <w:bCs/>
      <w:sz w:val="20"/>
      <w:szCs w:val="20"/>
    </w:rPr>
  </w:style>
  <w:style w:type="paragraph" w:styleId="Textodenotadefim">
    <w:name w:val="endnote text"/>
    <w:basedOn w:val="Normal"/>
    <w:link w:val="TextodenotadefimChar"/>
    <w:uiPriority w:val="99"/>
    <w:semiHidden/>
    <w:unhideWhenUsed/>
    <w:rsid w:val="00572579"/>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572579"/>
    <w:rPr>
      <w:rFonts w:ascii="Calibri" w:eastAsia="Calibri" w:hAnsi="Calibri" w:cs="Times New Roman"/>
      <w:sz w:val="20"/>
      <w:szCs w:val="20"/>
    </w:rPr>
  </w:style>
  <w:style w:type="character" w:customStyle="1" w:styleId="PargrafodaListaChar">
    <w:name w:val="Parágrafo da Lista Char"/>
    <w:link w:val="PargrafodaLista"/>
    <w:uiPriority w:val="34"/>
    <w:locked/>
    <w:rsid w:val="00D21DF5"/>
    <w:rPr>
      <w:rFonts w:ascii="Calibri" w:eastAsia="Calibri" w:hAnsi="Calibri" w:cs="Times New Roman"/>
    </w:rPr>
  </w:style>
  <w:style w:type="table" w:styleId="Tabelacomgrade">
    <w:name w:val="Table Grid"/>
    <w:basedOn w:val="Tabelanormal"/>
    <w:uiPriority w:val="59"/>
    <w:rsid w:val="00D13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13669"/>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Cabealho">
    <w:name w:val="header"/>
    <w:basedOn w:val="Normal"/>
    <w:link w:val="CabealhoChar"/>
    <w:uiPriority w:val="99"/>
    <w:unhideWhenUsed/>
    <w:rsid w:val="002D714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D7140"/>
    <w:rPr>
      <w:rFonts w:ascii="Calibri" w:eastAsia="Calibri" w:hAnsi="Calibri" w:cs="Times New Roman"/>
    </w:rPr>
  </w:style>
  <w:style w:type="paragraph" w:styleId="Rodap">
    <w:name w:val="footer"/>
    <w:basedOn w:val="Normal"/>
    <w:link w:val="RodapChar"/>
    <w:uiPriority w:val="99"/>
    <w:unhideWhenUsed/>
    <w:rsid w:val="002D7140"/>
    <w:pPr>
      <w:tabs>
        <w:tab w:val="center" w:pos="4252"/>
        <w:tab w:val="right" w:pos="8504"/>
      </w:tabs>
      <w:spacing w:after="0" w:line="240" w:lineRule="auto"/>
    </w:pPr>
  </w:style>
  <w:style w:type="character" w:customStyle="1" w:styleId="RodapChar">
    <w:name w:val="Rodapé Char"/>
    <w:basedOn w:val="Fontepargpadro"/>
    <w:link w:val="Rodap"/>
    <w:uiPriority w:val="99"/>
    <w:rsid w:val="002D7140"/>
    <w:rPr>
      <w:rFonts w:ascii="Calibri" w:eastAsia="Calibri" w:hAnsi="Calibri" w:cs="Times New Roman"/>
    </w:rPr>
  </w:style>
  <w:style w:type="paragraph" w:styleId="Reviso">
    <w:name w:val="Revision"/>
    <w:hidden/>
    <w:uiPriority w:val="99"/>
    <w:semiHidden/>
    <w:rsid w:val="00184B0F"/>
    <w:pPr>
      <w:spacing w:after="0" w:line="240" w:lineRule="auto"/>
    </w:pPr>
    <w:rPr>
      <w:rFonts w:ascii="Calibri" w:eastAsia="Calibri" w:hAnsi="Calibri" w:cs="Times New Roman"/>
    </w:rPr>
  </w:style>
  <w:style w:type="character" w:styleId="Hyperlink">
    <w:name w:val="Hyperlink"/>
    <w:basedOn w:val="Fontepargpadro"/>
    <w:uiPriority w:val="99"/>
    <w:unhideWhenUsed/>
    <w:rsid w:val="00FD72A9"/>
    <w:rPr>
      <w:color w:val="0000FF" w:themeColor="hyperlink"/>
      <w:u w:val="single"/>
    </w:rPr>
  </w:style>
  <w:style w:type="character" w:styleId="MenoPendente">
    <w:name w:val="Unresolved Mention"/>
    <w:basedOn w:val="Fontepargpadro"/>
    <w:uiPriority w:val="99"/>
    <w:semiHidden/>
    <w:unhideWhenUsed/>
    <w:rsid w:val="00FD72A9"/>
    <w:rPr>
      <w:color w:val="605E5C"/>
      <w:shd w:val="clear" w:color="auto" w:fill="E1DFDD"/>
    </w:rPr>
  </w:style>
  <w:style w:type="paragraph" w:customStyle="1" w:styleId="commentcontentpara">
    <w:name w:val="commentcontentpara"/>
    <w:basedOn w:val="Normal"/>
    <w:rsid w:val="00386B70"/>
    <w:pPr>
      <w:spacing w:before="100" w:beforeAutospacing="1" w:after="100" w:afterAutospacing="1" w:line="240" w:lineRule="auto"/>
    </w:pPr>
    <w:rPr>
      <w:rFonts w:ascii="Times New Roman" w:eastAsia="Times New Roman" w:hAnsi="Times New Roman"/>
      <w:sz w:val="24"/>
      <w:szCs w:val="24"/>
      <w:lang w:eastAsia="pt-BR"/>
    </w:rPr>
  </w:style>
  <w:style w:type="paragraph" w:styleId="NormalWeb">
    <w:name w:val="Normal (Web)"/>
    <w:basedOn w:val="Normal"/>
    <w:uiPriority w:val="99"/>
    <w:unhideWhenUsed/>
    <w:rsid w:val="0044425E"/>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paragraph">
    <w:name w:val="paragraph"/>
    <w:basedOn w:val="Normal"/>
    <w:rsid w:val="008D3573"/>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normaltextrun">
    <w:name w:val="normaltextrun"/>
    <w:basedOn w:val="Fontepargpadro"/>
    <w:uiPriority w:val="1"/>
    <w:rsid w:val="008D3573"/>
  </w:style>
  <w:style w:type="character" w:customStyle="1" w:styleId="eop">
    <w:name w:val="eop"/>
    <w:basedOn w:val="Fontepargpadro"/>
    <w:rsid w:val="008D3573"/>
  </w:style>
  <w:style w:type="character" w:customStyle="1" w:styleId="superscript">
    <w:name w:val="superscript"/>
    <w:basedOn w:val="Fontepargpadro"/>
    <w:rsid w:val="008D3573"/>
  </w:style>
  <w:style w:type="paragraph" w:styleId="Corpodetexto">
    <w:name w:val="Body Text"/>
    <w:basedOn w:val="Normal"/>
    <w:link w:val="CorpodetextoChar"/>
    <w:uiPriority w:val="99"/>
    <w:semiHidden/>
    <w:unhideWhenUsed/>
    <w:rsid w:val="003120BC"/>
    <w:pPr>
      <w:spacing w:after="120"/>
    </w:pPr>
  </w:style>
  <w:style w:type="character" w:customStyle="1" w:styleId="CorpodetextoChar">
    <w:name w:val="Corpo de texto Char"/>
    <w:basedOn w:val="Fontepargpadro"/>
    <w:link w:val="Corpodetexto"/>
    <w:uiPriority w:val="99"/>
    <w:semiHidden/>
    <w:rsid w:val="003120BC"/>
    <w:rPr>
      <w:rFonts w:ascii="Calibri" w:eastAsia="Calibri" w:hAnsi="Calibri" w:cs="Times New Roman"/>
    </w:rPr>
  </w:style>
  <w:style w:type="paragraph" w:styleId="Recuodecorpodetexto">
    <w:name w:val="Body Text Indent"/>
    <w:basedOn w:val="Normal"/>
    <w:link w:val="RecuodecorpodetextoChar"/>
    <w:uiPriority w:val="99"/>
    <w:unhideWhenUsed/>
    <w:rsid w:val="00975D69"/>
    <w:pPr>
      <w:spacing w:after="120"/>
      <w:ind w:left="283"/>
    </w:pPr>
    <w:rPr>
      <w:rFonts w:asciiTheme="minorHAnsi" w:eastAsiaTheme="minorHAnsi" w:hAnsiTheme="minorHAnsi" w:cstheme="minorBidi"/>
      <w14:ligatures w14:val="standardContextual"/>
    </w:rPr>
  </w:style>
  <w:style w:type="character" w:customStyle="1" w:styleId="RecuodecorpodetextoChar">
    <w:name w:val="Recuo de corpo de texto Char"/>
    <w:basedOn w:val="Fontepargpadro"/>
    <w:link w:val="Recuodecorpodetexto"/>
    <w:uiPriority w:val="99"/>
    <w:rsid w:val="00975D69"/>
    <w:rPr>
      <w14:ligatures w14:val="standardContextual"/>
    </w:rPr>
  </w:style>
  <w:style w:type="character" w:customStyle="1" w:styleId="cf01">
    <w:name w:val="cf01"/>
    <w:basedOn w:val="Fontepargpadro"/>
    <w:rsid w:val="00975D69"/>
    <w:rPr>
      <w:rFonts w:ascii="Segoe UI" w:hAnsi="Segoe UI" w:cs="Segoe UI" w:hint="default"/>
      <w:sz w:val="18"/>
      <w:szCs w:val="18"/>
    </w:rPr>
  </w:style>
  <w:style w:type="paragraph" w:customStyle="1" w:styleId="pf0">
    <w:name w:val="pf0"/>
    <w:basedOn w:val="Normal"/>
    <w:rsid w:val="00975D69"/>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ui-provider">
    <w:name w:val="ui-provider"/>
    <w:basedOn w:val="Fontepargpadro"/>
    <w:rsid w:val="00975D69"/>
  </w:style>
  <w:style w:type="character" w:styleId="Forte">
    <w:name w:val="Strong"/>
    <w:basedOn w:val="Fontepargpadro"/>
    <w:uiPriority w:val="22"/>
    <w:qFormat/>
    <w:rsid w:val="00975D69"/>
    <w:rPr>
      <w:b/>
      <w:bCs/>
    </w:rPr>
  </w:style>
  <w:style w:type="character" w:styleId="Refdenotadefim">
    <w:name w:val="endnote reference"/>
    <w:basedOn w:val="Fontepargpadro"/>
    <w:uiPriority w:val="99"/>
    <w:semiHidden/>
    <w:unhideWhenUsed/>
    <w:rsid w:val="00975D69"/>
    <w:rPr>
      <w:vertAlign w:val="superscript"/>
    </w:rPr>
  </w:style>
  <w:style w:type="paragraph" w:customStyle="1" w:styleId="TableParagraph">
    <w:name w:val="Table Paragraph"/>
    <w:basedOn w:val="Normal"/>
    <w:uiPriority w:val="1"/>
    <w:qFormat/>
    <w:rsid w:val="00975D69"/>
    <w:pPr>
      <w:widowControl w:val="0"/>
      <w:autoSpaceDE w:val="0"/>
      <w:autoSpaceDN w:val="0"/>
      <w:spacing w:after="0" w:line="240" w:lineRule="auto"/>
      <w:ind w:left="107"/>
    </w:pPr>
    <w:rPr>
      <w:rFonts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85843">
      <w:bodyDiv w:val="1"/>
      <w:marLeft w:val="0"/>
      <w:marRight w:val="0"/>
      <w:marTop w:val="0"/>
      <w:marBottom w:val="0"/>
      <w:divBdr>
        <w:top w:val="none" w:sz="0" w:space="0" w:color="auto"/>
        <w:left w:val="none" w:sz="0" w:space="0" w:color="auto"/>
        <w:bottom w:val="none" w:sz="0" w:space="0" w:color="auto"/>
        <w:right w:val="none" w:sz="0" w:space="0" w:color="auto"/>
      </w:divBdr>
    </w:div>
    <w:div w:id="242766820">
      <w:bodyDiv w:val="1"/>
      <w:marLeft w:val="0"/>
      <w:marRight w:val="0"/>
      <w:marTop w:val="0"/>
      <w:marBottom w:val="0"/>
      <w:divBdr>
        <w:top w:val="none" w:sz="0" w:space="0" w:color="auto"/>
        <w:left w:val="none" w:sz="0" w:space="0" w:color="auto"/>
        <w:bottom w:val="none" w:sz="0" w:space="0" w:color="auto"/>
        <w:right w:val="none" w:sz="0" w:space="0" w:color="auto"/>
      </w:divBdr>
      <w:divsChild>
        <w:div w:id="466819510">
          <w:marLeft w:val="0"/>
          <w:marRight w:val="0"/>
          <w:marTop w:val="0"/>
          <w:marBottom w:val="0"/>
          <w:divBdr>
            <w:top w:val="none" w:sz="0" w:space="0" w:color="auto"/>
            <w:left w:val="none" w:sz="0" w:space="0" w:color="auto"/>
            <w:bottom w:val="none" w:sz="0" w:space="0" w:color="auto"/>
            <w:right w:val="none" w:sz="0" w:space="0" w:color="auto"/>
          </w:divBdr>
        </w:div>
        <w:div w:id="1640912230">
          <w:marLeft w:val="0"/>
          <w:marRight w:val="0"/>
          <w:marTop w:val="0"/>
          <w:marBottom w:val="0"/>
          <w:divBdr>
            <w:top w:val="none" w:sz="0" w:space="0" w:color="auto"/>
            <w:left w:val="none" w:sz="0" w:space="0" w:color="auto"/>
            <w:bottom w:val="none" w:sz="0" w:space="0" w:color="auto"/>
            <w:right w:val="none" w:sz="0" w:space="0" w:color="auto"/>
          </w:divBdr>
        </w:div>
        <w:div w:id="984747213">
          <w:marLeft w:val="0"/>
          <w:marRight w:val="0"/>
          <w:marTop w:val="0"/>
          <w:marBottom w:val="0"/>
          <w:divBdr>
            <w:top w:val="none" w:sz="0" w:space="0" w:color="auto"/>
            <w:left w:val="none" w:sz="0" w:space="0" w:color="auto"/>
            <w:bottom w:val="none" w:sz="0" w:space="0" w:color="auto"/>
            <w:right w:val="none" w:sz="0" w:space="0" w:color="auto"/>
          </w:divBdr>
        </w:div>
        <w:div w:id="615143958">
          <w:marLeft w:val="0"/>
          <w:marRight w:val="0"/>
          <w:marTop w:val="0"/>
          <w:marBottom w:val="0"/>
          <w:divBdr>
            <w:top w:val="none" w:sz="0" w:space="0" w:color="auto"/>
            <w:left w:val="none" w:sz="0" w:space="0" w:color="auto"/>
            <w:bottom w:val="none" w:sz="0" w:space="0" w:color="auto"/>
            <w:right w:val="none" w:sz="0" w:space="0" w:color="auto"/>
          </w:divBdr>
        </w:div>
        <w:div w:id="444466812">
          <w:marLeft w:val="0"/>
          <w:marRight w:val="0"/>
          <w:marTop w:val="0"/>
          <w:marBottom w:val="0"/>
          <w:divBdr>
            <w:top w:val="none" w:sz="0" w:space="0" w:color="auto"/>
            <w:left w:val="none" w:sz="0" w:space="0" w:color="auto"/>
            <w:bottom w:val="none" w:sz="0" w:space="0" w:color="auto"/>
            <w:right w:val="none" w:sz="0" w:space="0" w:color="auto"/>
          </w:divBdr>
        </w:div>
        <w:div w:id="1146968172">
          <w:marLeft w:val="0"/>
          <w:marRight w:val="0"/>
          <w:marTop w:val="0"/>
          <w:marBottom w:val="0"/>
          <w:divBdr>
            <w:top w:val="none" w:sz="0" w:space="0" w:color="auto"/>
            <w:left w:val="none" w:sz="0" w:space="0" w:color="auto"/>
            <w:bottom w:val="none" w:sz="0" w:space="0" w:color="auto"/>
            <w:right w:val="none" w:sz="0" w:space="0" w:color="auto"/>
          </w:divBdr>
        </w:div>
        <w:div w:id="1236818330">
          <w:marLeft w:val="0"/>
          <w:marRight w:val="0"/>
          <w:marTop w:val="0"/>
          <w:marBottom w:val="0"/>
          <w:divBdr>
            <w:top w:val="none" w:sz="0" w:space="0" w:color="auto"/>
            <w:left w:val="none" w:sz="0" w:space="0" w:color="auto"/>
            <w:bottom w:val="none" w:sz="0" w:space="0" w:color="auto"/>
            <w:right w:val="none" w:sz="0" w:space="0" w:color="auto"/>
          </w:divBdr>
        </w:div>
        <w:div w:id="20250714">
          <w:marLeft w:val="0"/>
          <w:marRight w:val="0"/>
          <w:marTop w:val="0"/>
          <w:marBottom w:val="0"/>
          <w:divBdr>
            <w:top w:val="none" w:sz="0" w:space="0" w:color="auto"/>
            <w:left w:val="none" w:sz="0" w:space="0" w:color="auto"/>
            <w:bottom w:val="none" w:sz="0" w:space="0" w:color="auto"/>
            <w:right w:val="none" w:sz="0" w:space="0" w:color="auto"/>
          </w:divBdr>
        </w:div>
        <w:div w:id="2102800710">
          <w:marLeft w:val="0"/>
          <w:marRight w:val="0"/>
          <w:marTop w:val="0"/>
          <w:marBottom w:val="0"/>
          <w:divBdr>
            <w:top w:val="none" w:sz="0" w:space="0" w:color="auto"/>
            <w:left w:val="none" w:sz="0" w:space="0" w:color="auto"/>
            <w:bottom w:val="none" w:sz="0" w:space="0" w:color="auto"/>
            <w:right w:val="none" w:sz="0" w:space="0" w:color="auto"/>
          </w:divBdr>
        </w:div>
        <w:div w:id="1643734784">
          <w:marLeft w:val="0"/>
          <w:marRight w:val="0"/>
          <w:marTop w:val="0"/>
          <w:marBottom w:val="0"/>
          <w:divBdr>
            <w:top w:val="none" w:sz="0" w:space="0" w:color="auto"/>
            <w:left w:val="none" w:sz="0" w:space="0" w:color="auto"/>
            <w:bottom w:val="none" w:sz="0" w:space="0" w:color="auto"/>
            <w:right w:val="none" w:sz="0" w:space="0" w:color="auto"/>
          </w:divBdr>
        </w:div>
        <w:div w:id="580986858">
          <w:marLeft w:val="0"/>
          <w:marRight w:val="0"/>
          <w:marTop w:val="0"/>
          <w:marBottom w:val="0"/>
          <w:divBdr>
            <w:top w:val="none" w:sz="0" w:space="0" w:color="auto"/>
            <w:left w:val="none" w:sz="0" w:space="0" w:color="auto"/>
            <w:bottom w:val="none" w:sz="0" w:space="0" w:color="auto"/>
            <w:right w:val="none" w:sz="0" w:space="0" w:color="auto"/>
          </w:divBdr>
        </w:div>
        <w:div w:id="1559903427">
          <w:marLeft w:val="0"/>
          <w:marRight w:val="0"/>
          <w:marTop w:val="0"/>
          <w:marBottom w:val="0"/>
          <w:divBdr>
            <w:top w:val="none" w:sz="0" w:space="0" w:color="auto"/>
            <w:left w:val="none" w:sz="0" w:space="0" w:color="auto"/>
            <w:bottom w:val="none" w:sz="0" w:space="0" w:color="auto"/>
            <w:right w:val="none" w:sz="0" w:space="0" w:color="auto"/>
          </w:divBdr>
        </w:div>
        <w:div w:id="792746325">
          <w:marLeft w:val="0"/>
          <w:marRight w:val="0"/>
          <w:marTop w:val="0"/>
          <w:marBottom w:val="0"/>
          <w:divBdr>
            <w:top w:val="none" w:sz="0" w:space="0" w:color="auto"/>
            <w:left w:val="none" w:sz="0" w:space="0" w:color="auto"/>
            <w:bottom w:val="none" w:sz="0" w:space="0" w:color="auto"/>
            <w:right w:val="none" w:sz="0" w:space="0" w:color="auto"/>
          </w:divBdr>
        </w:div>
        <w:div w:id="977761936">
          <w:marLeft w:val="0"/>
          <w:marRight w:val="0"/>
          <w:marTop w:val="0"/>
          <w:marBottom w:val="0"/>
          <w:divBdr>
            <w:top w:val="none" w:sz="0" w:space="0" w:color="auto"/>
            <w:left w:val="none" w:sz="0" w:space="0" w:color="auto"/>
            <w:bottom w:val="none" w:sz="0" w:space="0" w:color="auto"/>
            <w:right w:val="none" w:sz="0" w:space="0" w:color="auto"/>
          </w:divBdr>
        </w:div>
        <w:div w:id="346371027">
          <w:marLeft w:val="0"/>
          <w:marRight w:val="0"/>
          <w:marTop w:val="0"/>
          <w:marBottom w:val="0"/>
          <w:divBdr>
            <w:top w:val="none" w:sz="0" w:space="0" w:color="auto"/>
            <w:left w:val="none" w:sz="0" w:space="0" w:color="auto"/>
            <w:bottom w:val="none" w:sz="0" w:space="0" w:color="auto"/>
            <w:right w:val="none" w:sz="0" w:space="0" w:color="auto"/>
          </w:divBdr>
        </w:div>
        <w:div w:id="1021591259">
          <w:marLeft w:val="0"/>
          <w:marRight w:val="0"/>
          <w:marTop w:val="0"/>
          <w:marBottom w:val="0"/>
          <w:divBdr>
            <w:top w:val="none" w:sz="0" w:space="0" w:color="auto"/>
            <w:left w:val="none" w:sz="0" w:space="0" w:color="auto"/>
            <w:bottom w:val="none" w:sz="0" w:space="0" w:color="auto"/>
            <w:right w:val="none" w:sz="0" w:space="0" w:color="auto"/>
          </w:divBdr>
        </w:div>
        <w:div w:id="1945767976">
          <w:marLeft w:val="0"/>
          <w:marRight w:val="0"/>
          <w:marTop w:val="0"/>
          <w:marBottom w:val="0"/>
          <w:divBdr>
            <w:top w:val="none" w:sz="0" w:space="0" w:color="auto"/>
            <w:left w:val="none" w:sz="0" w:space="0" w:color="auto"/>
            <w:bottom w:val="none" w:sz="0" w:space="0" w:color="auto"/>
            <w:right w:val="none" w:sz="0" w:space="0" w:color="auto"/>
          </w:divBdr>
        </w:div>
        <w:div w:id="1547521976">
          <w:marLeft w:val="0"/>
          <w:marRight w:val="0"/>
          <w:marTop w:val="0"/>
          <w:marBottom w:val="0"/>
          <w:divBdr>
            <w:top w:val="none" w:sz="0" w:space="0" w:color="auto"/>
            <w:left w:val="none" w:sz="0" w:space="0" w:color="auto"/>
            <w:bottom w:val="none" w:sz="0" w:space="0" w:color="auto"/>
            <w:right w:val="none" w:sz="0" w:space="0" w:color="auto"/>
          </w:divBdr>
        </w:div>
        <w:div w:id="1767380140">
          <w:marLeft w:val="0"/>
          <w:marRight w:val="0"/>
          <w:marTop w:val="0"/>
          <w:marBottom w:val="0"/>
          <w:divBdr>
            <w:top w:val="none" w:sz="0" w:space="0" w:color="auto"/>
            <w:left w:val="none" w:sz="0" w:space="0" w:color="auto"/>
            <w:bottom w:val="none" w:sz="0" w:space="0" w:color="auto"/>
            <w:right w:val="none" w:sz="0" w:space="0" w:color="auto"/>
          </w:divBdr>
        </w:div>
        <w:div w:id="395474886">
          <w:marLeft w:val="0"/>
          <w:marRight w:val="0"/>
          <w:marTop w:val="0"/>
          <w:marBottom w:val="0"/>
          <w:divBdr>
            <w:top w:val="none" w:sz="0" w:space="0" w:color="auto"/>
            <w:left w:val="none" w:sz="0" w:space="0" w:color="auto"/>
            <w:bottom w:val="none" w:sz="0" w:space="0" w:color="auto"/>
            <w:right w:val="none" w:sz="0" w:space="0" w:color="auto"/>
          </w:divBdr>
        </w:div>
      </w:divsChild>
    </w:div>
    <w:div w:id="291448762">
      <w:bodyDiv w:val="1"/>
      <w:marLeft w:val="0"/>
      <w:marRight w:val="0"/>
      <w:marTop w:val="0"/>
      <w:marBottom w:val="0"/>
      <w:divBdr>
        <w:top w:val="none" w:sz="0" w:space="0" w:color="auto"/>
        <w:left w:val="none" w:sz="0" w:space="0" w:color="auto"/>
        <w:bottom w:val="none" w:sz="0" w:space="0" w:color="auto"/>
        <w:right w:val="none" w:sz="0" w:space="0" w:color="auto"/>
      </w:divBdr>
      <w:divsChild>
        <w:div w:id="1953898380">
          <w:marLeft w:val="0"/>
          <w:marRight w:val="0"/>
          <w:marTop w:val="0"/>
          <w:marBottom w:val="0"/>
          <w:divBdr>
            <w:top w:val="none" w:sz="0" w:space="0" w:color="auto"/>
            <w:left w:val="none" w:sz="0" w:space="0" w:color="auto"/>
            <w:bottom w:val="none" w:sz="0" w:space="0" w:color="auto"/>
            <w:right w:val="none" w:sz="0" w:space="0" w:color="auto"/>
          </w:divBdr>
        </w:div>
        <w:div w:id="1083066018">
          <w:marLeft w:val="0"/>
          <w:marRight w:val="0"/>
          <w:marTop w:val="0"/>
          <w:marBottom w:val="0"/>
          <w:divBdr>
            <w:top w:val="none" w:sz="0" w:space="0" w:color="auto"/>
            <w:left w:val="none" w:sz="0" w:space="0" w:color="auto"/>
            <w:bottom w:val="none" w:sz="0" w:space="0" w:color="auto"/>
            <w:right w:val="none" w:sz="0" w:space="0" w:color="auto"/>
          </w:divBdr>
        </w:div>
        <w:div w:id="1388190218">
          <w:marLeft w:val="0"/>
          <w:marRight w:val="0"/>
          <w:marTop w:val="0"/>
          <w:marBottom w:val="0"/>
          <w:divBdr>
            <w:top w:val="none" w:sz="0" w:space="0" w:color="auto"/>
            <w:left w:val="none" w:sz="0" w:space="0" w:color="auto"/>
            <w:bottom w:val="none" w:sz="0" w:space="0" w:color="auto"/>
            <w:right w:val="none" w:sz="0" w:space="0" w:color="auto"/>
          </w:divBdr>
        </w:div>
        <w:div w:id="1952475141">
          <w:marLeft w:val="0"/>
          <w:marRight w:val="0"/>
          <w:marTop w:val="0"/>
          <w:marBottom w:val="0"/>
          <w:divBdr>
            <w:top w:val="none" w:sz="0" w:space="0" w:color="auto"/>
            <w:left w:val="none" w:sz="0" w:space="0" w:color="auto"/>
            <w:bottom w:val="none" w:sz="0" w:space="0" w:color="auto"/>
            <w:right w:val="none" w:sz="0" w:space="0" w:color="auto"/>
          </w:divBdr>
        </w:div>
        <w:div w:id="796139521">
          <w:marLeft w:val="0"/>
          <w:marRight w:val="0"/>
          <w:marTop w:val="0"/>
          <w:marBottom w:val="0"/>
          <w:divBdr>
            <w:top w:val="none" w:sz="0" w:space="0" w:color="auto"/>
            <w:left w:val="none" w:sz="0" w:space="0" w:color="auto"/>
            <w:bottom w:val="none" w:sz="0" w:space="0" w:color="auto"/>
            <w:right w:val="none" w:sz="0" w:space="0" w:color="auto"/>
          </w:divBdr>
        </w:div>
        <w:div w:id="1791630201">
          <w:marLeft w:val="0"/>
          <w:marRight w:val="0"/>
          <w:marTop w:val="0"/>
          <w:marBottom w:val="0"/>
          <w:divBdr>
            <w:top w:val="none" w:sz="0" w:space="0" w:color="auto"/>
            <w:left w:val="none" w:sz="0" w:space="0" w:color="auto"/>
            <w:bottom w:val="none" w:sz="0" w:space="0" w:color="auto"/>
            <w:right w:val="none" w:sz="0" w:space="0" w:color="auto"/>
          </w:divBdr>
        </w:div>
        <w:div w:id="142163572">
          <w:marLeft w:val="0"/>
          <w:marRight w:val="0"/>
          <w:marTop w:val="0"/>
          <w:marBottom w:val="0"/>
          <w:divBdr>
            <w:top w:val="none" w:sz="0" w:space="0" w:color="auto"/>
            <w:left w:val="none" w:sz="0" w:space="0" w:color="auto"/>
            <w:bottom w:val="none" w:sz="0" w:space="0" w:color="auto"/>
            <w:right w:val="none" w:sz="0" w:space="0" w:color="auto"/>
          </w:divBdr>
        </w:div>
        <w:div w:id="1875263359">
          <w:marLeft w:val="0"/>
          <w:marRight w:val="0"/>
          <w:marTop w:val="0"/>
          <w:marBottom w:val="0"/>
          <w:divBdr>
            <w:top w:val="none" w:sz="0" w:space="0" w:color="auto"/>
            <w:left w:val="none" w:sz="0" w:space="0" w:color="auto"/>
            <w:bottom w:val="none" w:sz="0" w:space="0" w:color="auto"/>
            <w:right w:val="none" w:sz="0" w:space="0" w:color="auto"/>
          </w:divBdr>
        </w:div>
        <w:div w:id="1992365078">
          <w:marLeft w:val="0"/>
          <w:marRight w:val="0"/>
          <w:marTop w:val="0"/>
          <w:marBottom w:val="0"/>
          <w:divBdr>
            <w:top w:val="none" w:sz="0" w:space="0" w:color="auto"/>
            <w:left w:val="none" w:sz="0" w:space="0" w:color="auto"/>
            <w:bottom w:val="none" w:sz="0" w:space="0" w:color="auto"/>
            <w:right w:val="none" w:sz="0" w:space="0" w:color="auto"/>
          </w:divBdr>
        </w:div>
        <w:div w:id="341981422">
          <w:marLeft w:val="0"/>
          <w:marRight w:val="0"/>
          <w:marTop w:val="0"/>
          <w:marBottom w:val="0"/>
          <w:divBdr>
            <w:top w:val="none" w:sz="0" w:space="0" w:color="auto"/>
            <w:left w:val="none" w:sz="0" w:space="0" w:color="auto"/>
            <w:bottom w:val="none" w:sz="0" w:space="0" w:color="auto"/>
            <w:right w:val="none" w:sz="0" w:space="0" w:color="auto"/>
          </w:divBdr>
        </w:div>
        <w:div w:id="630013370">
          <w:marLeft w:val="0"/>
          <w:marRight w:val="0"/>
          <w:marTop w:val="0"/>
          <w:marBottom w:val="0"/>
          <w:divBdr>
            <w:top w:val="none" w:sz="0" w:space="0" w:color="auto"/>
            <w:left w:val="none" w:sz="0" w:space="0" w:color="auto"/>
            <w:bottom w:val="none" w:sz="0" w:space="0" w:color="auto"/>
            <w:right w:val="none" w:sz="0" w:space="0" w:color="auto"/>
          </w:divBdr>
        </w:div>
      </w:divsChild>
    </w:div>
    <w:div w:id="381171348">
      <w:bodyDiv w:val="1"/>
      <w:marLeft w:val="0"/>
      <w:marRight w:val="0"/>
      <w:marTop w:val="0"/>
      <w:marBottom w:val="0"/>
      <w:divBdr>
        <w:top w:val="none" w:sz="0" w:space="0" w:color="auto"/>
        <w:left w:val="none" w:sz="0" w:space="0" w:color="auto"/>
        <w:bottom w:val="none" w:sz="0" w:space="0" w:color="auto"/>
        <w:right w:val="none" w:sz="0" w:space="0" w:color="auto"/>
      </w:divBdr>
      <w:divsChild>
        <w:div w:id="463234622">
          <w:marLeft w:val="0"/>
          <w:marRight w:val="0"/>
          <w:marTop w:val="0"/>
          <w:marBottom w:val="0"/>
          <w:divBdr>
            <w:top w:val="none" w:sz="0" w:space="0" w:color="auto"/>
            <w:left w:val="none" w:sz="0" w:space="0" w:color="auto"/>
            <w:bottom w:val="none" w:sz="0" w:space="0" w:color="auto"/>
            <w:right w:val="none" w:sz="0" w:space="0" w:color="auto"/>
          </w:divBdr>
        </w:div>
        <w:div w:id="50932032">
          <w:marLeft w:val="0"/>
          <w:marRight w:val="0"/>
          <w:marTop w:val="0"/>
          <w:marBottom w:val="0"/>
          <w:divBdr>
            <w:top w:val="none" w:sz="0" w:space="0" w:color="auto"/>
            <w:left w:val="none" w:sz="0" w:space="0" w:color="auto"/>
            <w:bottom w:val="none" w:sz="0" w:space="0" w:color="auto"/>
            <w:right w:val="none" w:sz="0" w:space="0" w:color="auto"/>
          </w:divBdr>
        </w:div>
        <w:div w:id="327752530">
          <w:marLeft w:val="0"/>
          <w:marRight w:val="0"/>
          <w:marTop w:val="0"/>
          <w:marBottom w:val="0"/>
          <w:divBdr>
            <w:top w:val="none" w:sz="0" w:space="0" w:color="auto"/>
            <w:left w:val="none" w:sz="0" w:space="0" w:color="auto"/>
            <w:bottom w:val="none" w:sz="0" w:space="0" w:color="auto"/>
            <w:right w:val="none" w:sz="0" w:space="0" w:color="auto"/>
          </w:divBdr>
        </w:div>
        <w:div w:id="644428772">
          <w:marLeft w:val="0"/>
          <w:marRight w:val="0"/>
          <w:marTop w:val="0"/>
          <w:marBottom w:val="0"/>
          <w:divBdr>
            <w:top w:val="none" w:sz="0" w:space="0" w:color="auto"/>
            <w:left w:val="none" w:sz="0" w:space="0" w:color="auto"/>
            <w:bottom w:val="none" w:sz="0" w:space="0" w:color="auto"/>
            <w:right w:val="none" w:sz="0" w:space="0" w:color="auto"/>
          </w:divBdr>
        </w:div>
        <w:div w:id="1079718440">
          <w:marLeft w:val="0"/>
          <w:marRight w:val="0"/>
          <w:marTop w:val="0"/>
          <w:marBottom w:val="0"/>
          <w:divBdr>
            <w:top w:val="none" w:sz="0" w:space="0" w:color="auto"/>
            <w:left w:val="none" w:sz="0" w:space="0" w:color="auto"/>
            <w:bottom w:val="none" w:sz="0" w:space="0" w:color="auto"/>
            <w:right w:val="none" w:sz="0" w:space="0" w:color="auto"/>
          </w:divBdr>
        </w:div>
        <w:div w:id="1334721904">
          <w:marLeft w:val="0"/>
          <w:marRight w:val="0"/>
          <w:marTop w:val="0"/>
          <w:marBottom w:val="0"/>
          <w:divBdr>
            <w:top w:val="none" w:sz="0" w:space="0" w:color="auto"/>
            <w:left w:val="none" w:sz="0" w:space="0" w:color="auto"/>
            <w:bottom w:val="none" w:sz="0" w:space="0" w:color="auto"/>
            <w:right w:val="none" w:sz="0" w:space="0" w:color="auto"/>
          </w:divBdr>
        </w:div>
        <w:div w:id="147135438">
          <w:marLeft w:val="0"/>
          <w:marRight w:val="0"/>
          <w:marTop w:val="0"/>
          <w:marBottom w:val="0"/>
          <w:divBdr>
            <w:top w:val="none" w:sz="0" w:space="0" w:color="auto"/>
            <w:left w:val="none" w:sz="0" w:space="0" w:color="auto"/>
            <w:bottom w:val="none" w:sz="0" w:space="0" w:color="auto"/>
            <w:right w:val="none" w:sz="0" w:space="0" w:color="auto"/>
          </w:divBdr>
        </w:div>
        <w:div w:id="811487545">
          <w:marLeft w:val="0"/>
          <w:marRight w:val="0"/>
          <w:marTop w:val="0"/>
          <w:marBottom w:val="0"/>
          <w:divBdr>
            <w:top w:val="none" w:sz="0" w:space="0" w:color="auto"/>
            <w:left w:val="none" w:sz="0" w:space="0" w:color="auto"/>
            <w:bottom w:val="none" w:sz="0" w:space="0" w:color="auto"/>
            <w:right w:val="none" w:sz="0" w:space="0" w:color="auto"/>
          </w:divBdr>
        </w:div>
        <w:div w:id="491533031">
          <w:marLeft w:val="0"/>
          <w:marRight w:val="0"/>
          <w:marTop w:val="0"/>
          <w:marBottom w:val="0"/>
          <w:divBdr>
            <w:top w:val="none" w:sz="0" w:space="0" w:color="auto"/>
            <w:left w:val="none" w:sz="0" w:space="0" w:color="auto"/>
            <w:bottom w:val="none" w:sz="0" w:space="0" w:color="auto"/>
            <w:right w:val="none" w:sz="0" w:space="0" w:color="auto"/>
          </w:divBdr>
        </w:div>
        <w:div w:id="1294867764">
          <w:marLeft w:val="0"/>
          <w:marRight w:val="0"/>
          <w:marTop w:val="0"/>
          <w:marBottom w:val="0"/>
          <w:divBdr>
            <w:top w:val="none" w:sz="0" w:space="0" w:color="auto"/>
            <w:left w:val="none" w:sz="0" w:space="0" w:color="auto"/>
            <w:bottom w:val="none" w:sz="0" w:space="0" w:color="auto"/>
            <w:right w:val="none" w:sz="0" w:space="0" w:color="auto"/>
          </w:divBdr>
        </w:div>
        <w:div w:id="1748764266">
          <w:marLeft w:val="0"/>
          <w:marRight w:val="0"/>
          <w:marTop w:val="0"/>
          <w:marBottom w:val="0"/>
          <w:divBdr>
            <w:top w:val="none" w:sz="0" w:space="0" w:color="auto"/>
            <w:left w:val="none" w:sz="0" w:space="0" w:color="auto"/>
            <w:bottom w:val="none" w:sz="0" w:space="0" w:color="auto"/>
            <w:right w:val="none" w:sz="0" w:space="0" w:color="auto"/>
          </w:divBdr>
        </w:div>
      </w:divsChild>
    </w:div>
    <w:div w:id="521093303">
      <w:bodyDiv w:val="1"/>
      <w:marLeft w:val="0"/>
      <w:marRight w:val="0"/>
      <w:marTop w:val="0"/>
      <w:marBottom w:val="0"/>
      <w:divBdr>
        <w:top w:val="none" w:sz="0" w:space="0" w:color="auto"/>
        <w:left w:val="none" w:sz="0" w:space="0" w:color="auto"/>
        <w:bottom w:val="none" w:sz="0" w:space="0" w:color="auto"/>
        <w:right w:val="none" w:sz="0" w:space="0" w:color="auto"/>
      </w:divBdr>
    </w:div>
    <w:div w:id="722171367">
      <w:bodyDiv w:val="1"/>
      <w:marLeft w:val="0"/>
      <w:marRight w:val="0"/>
      <w:marTop w:val="0"/>
      <w:marBottom w:val="0"/>
      <w:divBdr>
        <w:top w:val="none" w:sz="0" w:space="0" w:color="auto"/>
        <w:left w:val="none" w:sz="0" w:space="0" w:color="auto"/>
        <w:bottom w:val="none" w:sz="0" w:space="0" w:color="auto"/>
        <w:right w:val="none" w:sz="0" w:space="0" w:color="auto"/>
      </w:divBdr>
      <w:divsChild>
        <w:div w:id="1797024256">
          <w:marLeft w:val="0"/>
          <w:marRight w:val="0"/>
          <w:marTop w:val="0"/>
          <w:marBottom w:val="0"/>
          <w:divBdr>
            <w:top w:val="none" w:sz="0" w:space="0" w:color="auto"/>
            <w:left w:val="none" w:sz="0" w:space="0" w:color="auto"/>
            <w:bottom w:val="none" w:sz="0" w:space="0" w:color="auto"/>
            <w:right w:val="none" w:sz="0" w:space="0" w:color="auto"/>
          </w:divBdr>
        </w:div>
        <w:div w:id="509415429">
          <w:marLeft w:val="0"/>
          <w:marRight w:val="0"/>
          <w:marTop w:val="0"/>
          <w:marBottom w:val="0"/>
          <w:divBdr>
            <w:top w:val="none" w:sz="0" w:space="0" w:color="auto"/>
            <w:left w:val="none" w:sz="0" w:space="0" w:color="auto"/>
            <w:bottom w:val="none" w:sz="0" w:space="0" w:color="auto"/>
            <w:right w:val="none" w:sz="0" w:space="0" w:color="auto"/>
          </w:divBdr>
        </w:div>
        <w:div w:id="252905533">
          <w:marLeft w:val="0"/>
          <w:marRight w:val="0"/>
          <w:marTop w:val="0"/>
          <w:marBottom w:val="0"/>
          <w:divBdr>
            <w:top w:val="none" w:sz="0" w:space="0" w:color="auto"/>
            <w:left w:val="none" w:sz="0" w:space="0" w:color="auto"/>
            <w:bottom w:val="none" w:sz="0" w:space="0" w:color="auto"/>
            <w:right w:val="none" w:sz="0" w:space="0" w:color="auto"/>
          </w:divBdr>
        </w:div>
        <w:div w:id="221528948">
          <w:marLeft w:val="0"/>
          <w:marRight w:val="0"/>
          <w:marTop w:val="0"/>
          <w:marBottom w:val="0"/>
          <w:divBdr>
            <w:top w:val="none" w:sz="0" w:space="0" w:color="auto"/>
            <w:left w:val="none" w:sz="0" w:space="0" w:color="auto"/>
            <w:bottom w:val="none" w:sz="0" w:space="0" w:color="auto"/>
            <w:right w:val="none" w:sz="0" w:space="0" w:color="auto"/>
          </w:divBdr>
        </w:div>
        <w:div w:id="1507019856">
          <w:marLeft w:val="0"/>
          <w:marRight w:val="0"/>
          <w:marTop w:val="0"/>
          <w:marBottom w:val="0"/>
          <w:divBdr>
            <w:top w:val="none" w:sz="0" w:space="0" w:color="auto"/>
            <w:left w:val="none" w:sz="0" w:space="0" w:color="auto"/>
            <w:bottom w:val="none" w:sz="0" w:space="0" w:color="auto"/>
            <w:right w:val="none" w:sz="0" w:space="0" w:color="auto"/>
          </w:divBdr>
        </w:div>
        <w:div w:id="1006709145">
          <w:marLeft w:val="0"/>
          <w:marRight w:val="0"/>
          <w:marTop w:val="0"/>
          <w:marBottom w:val="0"/>
          <w:divBdr>
            <w:top w:val="none" w:sz="0" w:space="0" w:color="auto"/>
            <w:left w:val="none" w:sz="0" w:space="0" w:color="auto"/>
            <w:bottom w:val="none" w:sz="0" w:space="0" w:color="auto"/>
            <w:right w:val="none" w:sz="0" w:space="0" w:color="auto"/>
          </w:divBdr>
        </w:div>
        <w:div w:id="1732656072">
          <w:marLeft w:val="0"/>
          <w:marRight w:val="0"/>
          <w:marTop w:val="0"/>
          <w:marBottom w:val="0"/>
          <w:divBdr>
            <w:top w:val="none" w:sz="0" w:space="0" w:color="auto"/>
            <w:left w:val="none" w:sz="0" w:space="0" w:color="auto"/>
            <w:bottom w:val="none" w:sz="0" w:space="0" w:color="auto"/>
            <w:right w:val="none" w:sz="0" w:space="0" w:color="auto"/>
          </w:divBdr>
        </w:div>
        <w:div w:id="2032104588">
          <w:marLeft w:val="0"/>
          <w:marRight w:val="0"/>
          <w:marTop w:val="0"/>
          <w:marBottom w:val="0"/>
          <w:divBdr>
            <w:top w:val="none" w:sz="0" w:space="0" w:color="auto"/>
            <w:left w:val="none" w:sz="0" w:space="0" w:color="auto"/>
            <w:bottom w:val="none" w:sz="0" w:space="0" w:color="auto"/>
            <w:right w:val="none" w:sz="0" w:space="0" w:color="auto"/>
          </w:divBdr>
        </w:div>
        <w:div w:id="1525241850">
          <w:marLeft w:val="0"/>
          <w:marRight w:val="0"/>
          <w:marTop w:val="0"/>
          <w:marBottom w:val="0"/>
          <w:divBdr>
            <w:top w:val="none" w:sz="0" w:space="0" w:color="auto"/>
            <w:left w:val="none" w:sz="0" w:space="0" w:color="auto"/>
            <w:bottom w:val="none" w:sz="0" w:space="0" w:color="auto"/>
            <w:right w:val="none" w:sz="0" w:space="0" w:color="auto"/>
          </w:divBdr>
        </w:div>
      </w:divsChild>
    </w:div>
    <w:div w:id="752820585">
      <w:bodyDiv w:val="1"/>
      <w:marLeft w:val="0"/>
      <w:marRight w:val="0"/>
      <w:marTop w:val="0"/>
      <w:marBottom w:val="0"/>
      <w:divBdr>
        <w:top w:val="none" w:sz="0" w:space="0" w:color="auto"/>
        <w:left w:val="none" w:sz="0" w:space="0" w:color="auto"/>
        <w:bottom w:val="none" w:sz="0" w:space="0" w:color="auto"/>
        <w:right w:val="none" w:sz="0" w:space="0" w:color="auto"/>
      </w:divBdr>
    </w:div>
    <w:div w:id="929461568">
      <w:bodyDiv w:val="1"/>
      <w:marLeft w:val="0"/>
      <w:marRight w:val="0"/>
      <w:marTop w:val="0"/>
      <w:marBottom w:val="0"/>
      <w:divBdr>
        <w:top w:val="none" w:sz="0" w:space="0" w:color="auto"/>
        <w:left w:val="none" w:sz="0" w:space="0" w:color="auto"/>
        <w:bottom w:val="none" w:sz="0" w:space="0" w:color="auto"/>
        <w:right w:val="none" w:sz="0" w:space="0" w:color="auto"/>
      </w:divBdr>
      <w:divsChild>
        <w:div w:id="697969196">
          <w:marLeft w:val="0"/>
          <w:marRight w:val="0"/>
          <w:marTop w:val="0"/>
          <w:marBottom w:val="0"/>
          <w:divBdr>
            <w:top w:val="none" w:sz="0" w:space="0" w:color="auto"/>
            <w:left w:val="none" w:sz="0" w:space="0" w:color="auto"/>
            <w:bottom w:val="none" w:sz="0" w:space="0" w:color="auto"/>
            <w:right w:val="none" w:sz="0" w:space="0" w:color="auto"/>
          </w:divBdr>
        </w:div>
        <w:div w:id="1685478543">
          <w:marLeft w:val="0"/>
          <w:marRight w:val="0"/>
          <w:marTop w:val="0"/>
          <w:marBottom w:val="0"/>
          <w:divBdr>
            <w:top w:val="none" w:sz="0" w:space="0" w:color="auto"/>
            <w:left w:val="none" w:sz="0" w:space="0" w:color="auto"/>
            <w:bottom w:val="none" w:sz="0" w:space="0" w:color="auto"/>
            <w:right w:val="none" w:sz="0" w:space="0" w:color="auto"/>
          </w:divBdr>
        </w:div>
        <w:div w:id="180752926">
          <w:marLeft w:val="0"/>
          <w:marRight w:val="0"/>
          <w:marTop w:val="0"/>
          <w:marBottom w:val="0"/>
          <w:divBdr>
            <w:top w:val="none" w:sz="0" w:space="0" w:color="auto"/>
            <w:left w:val="none" w:sz="0" w:space="0" w:color="auto"/>
            <w:bottom w:val="none" w:sz="0" w:space="0" w:color="auto"/>
            <w:right w:val="none" w:sz="0" w:space="0" w:color="auto"/>
          </w:divBdr>
        </w:div>
        <w:div w:id="81343176">
          <w:marLeft w:val="0"/>
          <w:marRight w:val="0"/>
          <w:marTop w:val="0"/>
          <w:marBottom w:val="0"/>
          <w:divBdr>
            <w:top w:val="none" w:sz="0" w:space="0" w:color="auto"/>
            <w:left w:val="none" w:sz="0" w:space="0" w:color="auto"/>
            <w:bottom w:val="none" w:sz="0" w:space="0" w:color="auto"/>
            <w:right w:val="none" w:sz="0" w:space="0" w:color="auto"/>
          </w:divBdr>
        </w:div>
        <w:div w:id="695737903">
          <w:marLeft w:val="0"/>
          <w:marRight w:val="0"/>
          <w:marTop w:val="0"/>
          <w:marBottom w:val="0"/>
          <w:divBdr>
            <w:top w:val="none" w:sz="0" w:space="0" w:color="auto"/>
            <w:left w:val="none" w:sz="0" w:space="0" w:color="auto"/>
            <w:bottom w:val="none" w:sz="0" w:space="0" w:color="auto"/>
            <w:right w:val="none" w:sz="0" w:space="0" w:color="auto"/>
          </w:divBdr>
        </w:div>
        <w:div w:id="245656307">
          <w:marLeft w:val="0"/>
          <w:marRight w:val="0"/>
          <w:marTop w:val="0"/>
          <w:marBottom w:val="0"/>
          <w:divBdr>
            <w:top w:val="none" w:sz="0" w:space="0" w:color="auto"/>
            <w:left w:val="none" w:sz="0" w:space="0" w:color="auto"/>
            <w:bottom w:val="none" w:sz="0" w:space="0" w:color="auto"/>
            <w:right w:val="none" w:sz="0" w:space="0" w:color="auto"/>
          </w:divBdr>
        </w:div>
        <w:div w:id="588080496">
          <w:marLeft w:val="0"/>
          <w:marRight w:val="0"/>
          <w:marTop w:val="0"/>
          <w:marBottom w:val="0"/>
          <w:divBdr>
            <w:top w:val="none" w:sz="0" w:space="0" w:color="auto"/>
            <w:left w:val="none" w:sz="0" w:space="0" w:color="auto"/>
            <w:bottom w:val="none" w:sz="0" w:space="0" w:color="auto"/>
            <w:right w:val="none" w:sz="0" w:space="0" w:color="auto"/>
          </w:divBdr>
        </w:div>
        <w:div w:id="270750190">
          <w:marLeft w:val="0"/>
          <w:marRight w:val="0"/>
          <w:marTop w:val="0"/>
          <w:marBottom w:val="0"/>
          <w:divBdr>
            <w:top w:val="none" w:sz="0" w:space="0" w:color="auto"/>
            <w:left w:val="none" w:sz="0" w:space="0" w:color="auto"/>
            <w:bottom w:val="none" w:sz="0" w:space="0" w:color="auto"/>
            <w:right w:val="none" w:sz="0" w:space="0" w:color="auto"/>
          </w:divBdr>
        </w:div>
        <w:div w:id="624317611">
          <w:marLeft w:val="0"/>
          <w:marRight w:val="0"/>
          <w:marTop w:val="0"/>
          <w:marBottom w:val="0"/>
          <w:divBdr>
            <w:top w:val="none" w:sz="0" w:space="0" w:color="auto"/>
            <w:left w:val="none" w:sz="0" w:space="0" w:color="auto"/>
            <w:bottom w:val="none" w:sz="0" w:space="0" w:color="auto"/>
            <w:right w:val="none" w:sz="0" w:space="0" w:color="auto"/>
          </w:divBdr>
        </w:div>
      </w:divsChild>
    </w:div>
    <w:div w:id="958024075">
      <w:bodyDiv w:val="1"/>
      <w:marLeft w:val="0"/>
      <w:marRight w:val="0"/>
      <w:marTop w:val="0"/>
      <w:marBottom w:val="0"/>
      <w:divBdr>
        <w:top w:val="none" w:sz="0" w:space="0" w:color="auto"/>
        <w:left w:val="none" w:sz="0" w:space="0" w:color="auto"/>
        <w:bottom w:val="none" w:sz="0" w:space="0" w:color="auto"/>
        <w:right w:val="none" w:sz="0" w:space="0" w:color="auto"/>
      </w:divBdr>
      <w:divsChild>
        <w:div w:id="1561861234">
          <w:marLeft w:val="0"/>
          <w:marRight w:val="0"/>
          <w:marTop w:val="0"/>
          <w:marBottom w:val="0"/>
          <w:divBdr>
            <w:top w:val="none" w:sz="0" w:space="0" w:color="auto"/>
            <w:left w:val="none" w:sz="0" w:space="0" w:color="auto"/>
            <w:bottom w:val="none" w:sz="0" w:space="0" w:color="auto"/>
            <w:right w:val="none" w:sz="0" w:space="0" w:color="auto"/>
          </w:divBdr>
        </w:div>
        <w:div w:id="1058164937">
          <w:marLeft w:val="0"/>
          <w:marRight w:val="0"/>
          <w:marTop w:val="0"/>
          <w:marBottom w:val="0"/>
          <w:divBdr>
            <w:top w:val="none" w:sz="0" w:space="0" w:color="auto"/>
            <w:left w:val="none" w:sz="0" w:space="0" w:color="auto"/>
            <w:bottom w:val="none" w:sz="0" w:space="0" w:color="auto"/>
            <w:right w:val="none" w:sz="0" w:space="0" w:color="auto"/>
          </w:divBdr>
        </w:div>
        <w:div w:id="1180968690">
          <w:marLeft w:val="0"/>
          <w:marRight w:val="0"/>
          <w:marTop w:val="0"/>
          <w:marBottom w:val="0"/>
          <w:divBdr>
            <w:top w:val="none" w:sz="0" w:space="0" w:color="auto"/>
            <w:left w:val="none" w:sz="0" w:space="0" w:color="auto"/>
            <w:bottom w:val="none" w:sz="0" w:space="0" w:color="auto"/>
            <w:right w:val="none" w:sz="0" w:space="0" w:color="auto"/>
          </w:divBdr>
        </w:div>
        <w:div w:id="345909369">
          <w:marLeft w:val="0"/>
          <w:marRight w:val="0"/>
          <w:marTop w:val="0"/>
          <w:marBottom w:val="0"/>
          <w:divBdr>
            <w:top w:val="none" w:sz="0" w:space="0" w:color="auto"/>
            <w:left w:val="none" w:sz="0" w:space="0" w:color="auto"/>
            <w:bottom w:val="none" w:sz="0" w:space="0" w:color="auto"/>
            <w:right w:val="none" w:sz="0" w:space="0" w:color="auto"/>
          </w:divBdr>
        </w:div>
        <w:div w:id="904073362">
          <w:marLeft w:val="0"/>
          <w:marRight w:val="0"/>
          <w:marTop w:val="0"/>
          <w:marBottom w:val="0"/>
          <w:divBdr>
            <w:top w:val="none" w:sz="0" w:space="0" w:color="auto"/>
            <w:left w:val="none" w:sz="0" w:space="0" w:color="auto"/>
            <w:bottom w:val="none" w:sz="0" w:space="0" w:color="auto"/>
            <w:right w:val="none" w:sz="0" w:space="0" w:color="auto"/>
          </w:divBdr>
        </w:div>
        <w:div w:id="1053697758">
          <w:marLeft w:val="0"/>
          <w:marRight w:val="0"/>
          <w:marTop w:val="0"/>
          <w:marBottom w:val="0"/>
          <w:divBdr>
            <w:top w:val="none" w:sz="0" w:space="0" w:color="auto"/>
            <w:left w:val="none" w:sz="0" w:space="0" w:color="auto"/>
            <w:bottom w:val="none" w:sz="0" w:space="0" w:color="auto"/>
            <w:right w:val="none" w:sz="0" w:space="0" w:color="auto"/>
          </w:divBdr>
        </w:div>
        <w:div w:id="505554703">
          <w:marLeft w:val="0"/>
          <w:marRight w:val="0"/>
          <w:marTop w:val="0"/>
          <w:marBottom w:val="0"/>
          <w:divBdr>
            <w:top w:val="none" w:sz="0" w:space="0" w:color="auto"/>
            <w:left w:val="none" w:sz="0" w:space="0" w:color="auto"/>
            <w:bottom w:val="none" w:sz="0" w:space="0" w:color="auto"/>
            <w:right w:val="none" w:sz="0" w:space="0" w:color="auto"/>
          </w:divBdr>
        </w:div>
        <w:div w:id="1895307738">
          <w:marLeft w:val="0"/>
          <w:marRight w:val="0"/>
          <w:marTop w:val="0"/>
          <w:marBottom w:val="0"/>
          <w:divBdr>
            <w:top w:val="none" w:sz="0" w:space="0" w:color="auto"/>
            <w:left w:val="none" w:sz="0" w:space="0" w:color="auto"/>
            <w:bottom w:val="none" w:sz="0" w:space="0" w:color="auto"/>
            <w:right w:val="none" w:sz="0" w:space="0" w:color="auto"/>
          </w:divBdr>
        </w:div>
        <w:div w:id="1477911843">
          <w:marLeft w:val="0"/>
          <w:marRight w:val="0"/>
          <w:marTop w:val="0"/>
          <w:marBottom w:val="0"/>
          <w:divBdr>
            <w:top w:val="none" w:sz="0" w:space="0" w:color="auto"/>
            <w:left w:val="none" w:sz="0" w:space="0" w:color="auto"/>
            <w:bottom w:val="none" w:sz="0" w:space="0" w:color="auto"/>
            <w:right w:val="none" w:sz="0" w:space="0" w:color="auto"/>
          </w:divBdr>
        </w:div>
      </w:divsChild>
    </w:div>
    <w:div w:id="1004824344">
      <w:bodyDiv w:val="1"/>
      <w:marLeft w:val="0"/>
      <w:marRight w:val="0"/>
      <w:marTop w:val="0"/>
      <w:marBottom w:val="0"/>
      <w:divBdr>
        <w:top w:val="none" w:sz="0" w:space="0" w:color="auto"/>
        <w:left w:val="none" w:sz="0" w:space="0" w:color="auto"/>
        <w:bottom w:val="none" w:sz="0" w:space="0" w:color="auto"/>
        <w:right w:val="none" w:sz="0" w:space="0" w:color="auto"/>
      </w:divBdr>
    </w:div>
    <w:div w:id="1078330279">
      <w:bodyDiv w:val="1"/>
      <w:marLeft w:val="0"/>
      <w:marRight w:val="0"/>
      <w:marTop w:val="0"/>
      <w:marBottom w:val="0"/>
      <w:divBdr>
        <w:top w:val="none" w:sz="0" w:space="0" w:color="auto"/>
        <w:left w:val="none" w:sz="0" w:space="0" w:color="auto"/>
        <w:bottom w:val="none" w:sz="0" w:space="0" w:color="auto"/>
        <w:right w:val="none" w:sz="0" w:space="0" w:color="auto"/>
      </w:divBdr>
    </w:div>
    <w:div w:id="1081096442">
      <w:bodyDiv w:val="1"/>
      <w:marLeft w:val="0"/>
      <w:marRight w:val="0"/>
      <w:marTop w:val="0"/>
      <w:marBottom w:val="0"/>
      <w:divBdr>
        <w:top w:val="none" w:sz="0" w:space="0" w:color="auto"/>
        <w:left w:val="none" w:sz="0" w:space="0" w:color="auto"/>
        <w:bottom w:val="none" w:sz="0" w:space="0" w:color="auto"/>
        <w:right w:val="none" w:sz="0" w:space="0" w:color="auto"/>
      </w:divBdr>
    </w:div>
    <w:div w:id="1251432307">
      <w:bodyDiv w:val="1"/>
      <w:marLeft w:val="0"/>
      <w:marRight w:val="0"/>
      <w:marTop w:val="0"/>
      <w:marBottom w:val="0"/>
      <w:divBdr>
        <w:top w:val="none" w:sz="0" w:space="0" w:color="auto"/>
        <w:left w:val="none" w:sz="0" w:space="0" w:color="auto"/>
        <w:bottom w:val="none" w:sz="0" w:space="0" w:color="auto"/>
        <w:right w:val="none" w:sz="0" w:space="0" w:color="auto"/>
      </w:divBdr>
      <w:divsChild>
        <w:div w:id="283121484">
          <w:marLeft w:val="0"/>
          <w:marRight w:val="0"/>
          <w:marTop w:val="0"/>
          <w:marBottom w:val="0"/>
          <w:divBdr>
            <w:top w:val="none" w:sz="0" w:space="0" w:color="auto"/>
            <w:left w:val="none" w:sz="0" w:space="0" w:color="auto"/>
            <w:bottom w:val="none" w:sz="0" w:space="0" w:color="auto"/>
            <w:right w:val="none" w:sz="0" w:space="0" w:color="auto"/>
          </w:divBdr>
        </w:div>
        <w:div w:id="1521889940">
          <w:marLeft w:val="0"/>
          <w:marRight w:val="0"/>
          <w:marTop w:val="0"/>
          <w:marBottom w:val="0"/>
          <w:divBdr>
            <w:top w:val="none" w:sz="0" w:space="0" w:color="auto"/>
            <w:left w:val="none" w:sz="0" w:space="0" w:color="auto"/>
            <w:bottom w:val="none" w:sz="0" w:space="0" w:color="auto"/>
            <w:right w:val="none" w:sz="0" w:space="0" w:color="auto"/>
          </w:divBdr>
        </w:div>
        <w:div w:id="1544633050">
          <w:marLeft w:val="0"/>
          <w:marRight w:val="0"/>
          <w:marTop w:val="0"/>
          <w:marBottom w:val="0"/>
          <w:divBdr>
            <w:top w:val="none" w:sz="0" w:space="0" w:color="auto"/>
            <w:left w:val="none" w:sz="0" w:space="0" w:color="auto"/>
            <w:bottom w:val="none" w:sz="0" w:space="0" w:color="auto"/>
            <w:right w:val="none" w:sz="0" w:space="0" w:color="auto"/>
          </w:divBdr>
        </w:div>
        <w:div w:id="1658611466">
          <w:marLeft w:val="0"/>
          <w:marRight w:val="0"/>
          <w:marTop w:val="0"/>
          <w:marBottom w:val="0"/>
          <w:divBdr>
            <w:top w:val="none" w:sz="0" w:space="0" w:color="auto"/>
            <w:left w:val="none" w:sz="0" w:space="0" w:color="auto"/>
            <w:bottom w:val="none" w:sz="0" w:space="0" w:color="auto"/>
            <w:right w:val="none" w:sz="0" w:space="0" w:color="auto"/>
          </w:divBdr>
        </w:div>
        <w:div w:id="398554500">
          <w:marLeft w:val="0"/>
          <w:marRight w:val="0"/>
          <w:marTop w:val="0"/>
          <w:marBottom w:val="0"/>
          <w:divBdr>
            <w:top w:val="none" w:sz="0" w:space="0" w:color="auto"/>
            <w:left w:val="none" w:sz="0" w:space="0" w:color="auto"/>
            <w:bottom w:val="none" w:sz="0" w:space="0" w:color="auto"/>
            <w:right w:val="none" w:sz="0" w:space="0" w:color="auto"/>
          </w:divBdr>
        </w:div>
        <w:div w:id="1702125993">
          <w:marLeft w:val="0"/>
          <w:marRight w:val="0"/>
          <w:marTop w:val="0"/>
          <w:marBottom w:val="0"/>
          <w:divBdr>
            <w:top w:val="none" w:sz="0" w:space="0" w:color="auto"/>
            <w:left w:val="none" w:sz="0" w:space="0" w:color="auto"/>
            <w:bottom w:val="none" w:sz="0" w:space="0" w:color="auto"/>
            <w:right w:val="none" w:sz="0" w:space="0" w:color="auto"/>
          </w:divBdr>
        </w:div>
        <w:div w:id="1020548836">
          <w:marLeft w:val="0"/>
          <w:marRight w:val="0"/>
          <w:marTop w:val="0"/>
          <w:marBottom w:val="0"/>
          <w:divBdr>
            <w:top w:val="none" w:sz="0" w:space="0" w:color="auto"/>
            <w:left w:val="none" w:sz="0" w:space="0" w:color="auto"/>
            <w:bottom w:val="none" w:sz="0" w:space="0" w:color="auto"/>
            <w:right w:val="none" w:sz="0" w:space="0" w:color="auto"/>
          </w:divBdr>
        </w:div>
        <w:div w:id="471757678">
          <w:marLeft w:val="0"/>
          <w:marRight w:val="0"/>
          <w:marTop w:val="0"/>
          <w:marBottom w:val="0"/>
          <w:divBdr>
            <w:top w:val="none" w:sz="0" w:space="0" w:color="auto"/>
            <w:left w:val="none" w:sz="0" w:space="0" w:color="auto"/>
            <w:bottom w:val="none" w:sz="0" w:space="0" w:color="auto"/>
            <w:right w:val="none" w:sz="0" w:space="0" w:color="auto"/>
          </w:divBdr>
        </w:div>
        <w:div w:id="1667781192">
          <w:marLeft w:val="0"/>
          <w:marRight w:val="0"/>
          <w:marTop w:val="0"/>
          <w:marBottom w:val="0"/>
          <w:divBdr>
            <w:top w:val="none" w:sz="0" w:space="0" w:color="auto"/>
            <w:left w:val="none" w:sz="0" w:space="0" w:color="auto"/>
            <w:bottom w:val="none" w:sz="0" w:space="0" w:color="auto"/>
            <w:right w:val="none" w:sz="0" w:space="0" w:color="auto"/>
          </w:divBdr>
        </w:div>
        <w:div w:id="939410951">
          <w:marLeft w:val="0"/>
          <w:marRight w:val="0"/>
          <w:marTop w:val="0"/>
          <w:marBottom w:val="0"/>
          <w:divBdr>
            <w:top w:val="none" w:sz="0" w:space="0" w:color="auto"/>
            <w:left w:val="none" w:sz="0" w:space="0" w:color="auto"/>
            <w:bottom w:val="none" w:sz="0" w:space="0" w:color="auto"/>
            <w:right w:val="none" w:sz="0" w:space="0" w:color="auto"/>
          </w:divBdr>
        </w:div>
        <w:div w:id="393167526">
          <w:marLeft w:val="0"/>
          <w:marRight w:val="0"/>
          <w:marTop w:val="0"/>
          <w:marBottom w:val="0"/>
          <w:divBdr>
            <w:top w:val="none" w:sz="0" w:space="0" w:color="auto"/>
            <w:left w:val="none" w:sz="0" w:space="0" w:color="auto"/>
            <w:bottom w:val="none" w:sz="0" w:space="0" w:color="auto"/>
            <w:right w:val="none" w:sz="0" w:space="0" w:color="auto"/>
          </w:divBdr>
        </w:div>
        <w:div w:id="2060351452">
          <w:marLeft w:val="0"/>
          <w:marRight w:val="0"/>
          <w:marTop w:val="0"/>
          <w:marBottom w:val="0"/>
          <w:divBdr>
            <w:top w:val="none" w:sz="0" w:space="0" w:color="auto"/>
            <w:left w:val="none" w:sz="0" w:space="0" w:color="auto"/>
            <w:bottom w:val="none" w:sz="0" w:space="0" w:color="auto"/>
            <w:right w:val="none" w:sz="0" w:space="0" w:color="auto"/>
          </w:divBdr>
        </w:div>
        <w:div w:id="1305549161">
          <w:marLeft w:val="0"/>
          <w:marRight w:val="0"/>
          <w:marTop w:val="0"/>
          <w:marBottom w:val="0"/>
          <w:divBdr>
            <w:top w:val="none" w:sz="0" w:space="0" w:color="auto"/>
            <w:left w:val="none" w:sz="0" w:space="0" w:color="auto"/>
            <w:bottom w:val="none" w:sz="0" w:space="0" w:color="auto"/>
            <w:right w:val="none" w:sz="0" w:space="0" w:color="auto"/>
          </w:divBdr>
        </w:div>
        <w:div w:id="1872379048">
          <w:marLeft w:val="0"/>
          <w:marRight w:val="0"/>
          <w:marTop w:val="0"/>
          <w:marBottom w:val="0"/>
          <w:divBdr>
            <w:top w:val="none" w:sz="0" w:space="0" w:color="auto"/>
            <w:left w:val="none" w:sz="0" w:space="0" w:color="auto"/>
            <w:bottom w:val="none" w:sz="0" w:space="0" w:color="auto"/>
            <w:right w:val="none" w:sz="0" w:space="0" w:color="auto"/>
          </w:divBdr>
        </w:div>
        <w:div w:id="195853349">
          <w:marLeft w:val="0"/>
          <w:marRight w:val="0"/>
          <w:marTop w:val="0"/>
          <w:marBottom w:val="0"/>
          <w:divBdr>
            <w:top w:val="none" w:sz="0" w:space="0" w:color="auto"/>
            <w:left w:val="none" w:sz="0" w:space="0" w:color="auto"/>
            <w:bottom w:val="none" w:sz="0" w:space="0" w:color="auto"/>
            <w:right w:val="none" w:sz="0" w:space="0" w:color="auto"/>
          </w:divBdr>
        </w:div>
        <w:div w:id="1451120863">
          <w:marLeft w:val="0"/>
          <w:marRight w:val="0"/>
          <w:marTop w:val="0"/>
          <w:marBottom w:val="0"/>
          <w:divBdr>
            <w:top w:val="none" w:sz="0" w:space="0" w:color="auto"/>
            <w:left w:val="none" w:sz="0" w:space="0" w:color="auto"/>
            <w:bottom w:val="none" w:sz="0" w:space="0" w:color="auto"/>
            <w:right w:val="none" w:sz="0" w:space="0" w:color="auto"/>
          </w:divBdr>
        </w:div>
        <w:div w:id="1946616713">
          <w:marLeft w:val="0"/>
          <w:marRight w:val="0"/>
          <w:marTop w:val="0"/>
          <w:marBottom w:val="0"/>
          <w:divBdr>
            <w:top w:val="none" w:sz="0" w:space="0" w:color="auto"/>
            <w:left w:val="none" w:sz="0" w:space="0" w:color="auto"/>
            <w:bottom w:val="none" w:sz="0" w:space="0" w:color="auto"/>
            <w:right w:val="none" w:sz="0" w:space="0" w:color="auto"/>
          </w:divBdr>
        </w:div>
        <w:div w:id="682363976">
          <w:marLeft w:val="0"/>
          <w:marRight w:val="0"/>
          <w:marTop w:val="0"/>
          <w:marBottom w:val="0"/>
          <w:divBdr>
            <w:top w:val="none" w:sz="0" w:space="0" w:color="auto"/>
            <w:left w:val="none" w:sz="0" w:space="0" w:color="auto"/>
            <w:bottom w:val="none" w:sz="0" w:space="0" w:color="auto"/>
            <w:right w:val="none" w:sz="0" w:space="0" w:color="auto"/>
          </w:divBdr>
        </w:div>
        <w:div w:id="559249695">
          <w:marLeft w:val="0"/>
          <w:marRight w:val="0"/>
          <w:marTop w:val="0"/>
          <w:marBottom w:val="0"/>
          <w:divBdr>
            <w:top w:val="none" w:sz="0" w:space="0" w:color="auto"/>
            <w:left w:val="none" w:sz="0" w:space="0" w:color="auto"/>
            <w:bottom w:val="none" w:sz="0" w:space="0" w:color="auto"/>
            <w:right w:val="none" w:sz="0" w:space="0" w:color="auto"/>
          </w:divBdr>
        </w:div>
        <w:div w:id="1445463095">
          <w:marLeft w:val="0"/>
          <w:marRight w:val="0"/>
          <w:marTop w:val="0"/>
          <w:marBottom w:val="0"/>
          <w:divBdr>
            <w:top w:val="none" w:sz="0" w:space="0" w:color="auto"/>
            <w:left w:val="none" w:sz="0" w:space="0" w:color="auto"/>
            <w:bottom w:val="none" w:sz="0" w:space="0" w:color="auto"/>
            <w:right w:val="none" w:sz="0" w:space="0" w:color="auto"/>
          </w:divBdr>
        </w:div>
      </w:divsChild>
    </w:div>
    <w:div w:id="1371373369">
      <w:bodyDiv w:val="1"/>
      <w:marLeft w:val="0"/>
      <w:marRight w:val="0"/>
      <w:marTop w:val="0"/>
      <w:marBottom w:val="0"/>
      <w:divBdr>
        <w:top w:val="none" w:sz="0" w:space="0" w:color="auto"/>
        <w:left w:val="none" w:sz="0" w:space="0" w:color="auto"/>
        <w:bottom w:val="none" w:sz="0" w:space="0" w:color="auto"/>
        <w:right w:val="none" w:sz="0" w:space="0" w:color="auto"/>
      </w:divBdr>
    </w:div>
    <w:div w:id="1568495617">
      <w:bodyDiv w:val="1"/>
      <w:marLeft w:val="0"/>
      <w:marRight w:val="0"/>
      <w:marTop w:val="0"/>
      <w:marBottom w:val="0"/>
      <w:divBdr>
        <w:top w:val="none" w:sz="0" w:space="0" w:color="auto"/>
        <w:left w:val="none" w:sz="0" w:space="0" w:color="auto"/>
        <w:bottom w:val="none" w:sz="0" w:space="0" w:color="auto"/>
        <w:right w:val="none" w:sz="0" w:space="0" w:color="auto"/>
      </w:divBdr>
      <w:divsChild>
        <w:div w:id="1305937313">
          <w:marLeft w:val="0"/>
          <w:marRight w:val="0"/>
          <w:marTop w:val="0"/>
          <w:marBottom w:val="0"/>
          <w:divBdr>
            <w:top w:val="none" w:sz="0" w:space="0" w:color="auto"/>
            <w:left w:val="none" w:sz="0" w:space="0" w:color="auto"/>
            <w:bottom w:val="none" w:sz="0" w:space="0" w:color="auto"/>
            <w:right w:val="none" w:sz="0" w:space="0" w:color="auto"/>
          </w:divBdr>
        </w:div>
        <w:div w:id="1827210124">
          <w:marLeft w:val="0"/>
          <w:marRight w:val="0"/>
          <w:marTop w:val="0"/>
          <w:marBottom w:val="0"/>
          <w:divBdr>
            <w:top w:val="none" w:sz="0" w:space="0" w:color="auto"/>
            <w:left w:val="none" w:sz="0" w:space="0" w:color="auto"/>
            <w:bottom w:val="none" w:sz="0" w:space="0" w:color="auto"/>
            <w:right w:val="none" w:sz="0" w:space="0" w:color="auto"/>
          </w:divBdr>
        </w:div>
        <w:div w:id="695040445">
          <w:marLeft w:val="0"/>
          <w:marRight w:val="0"/>
          <w:marTop w:val="0"/>
          <w:marBottom w:val="0"/>
          <w:divBdr>
            <w:top w:val="none" w:sz="0" w:space="0" w:color="auto"/>
            <w:left w:val="none" w:sz="0" w:space="0" w:color="auto"/>
            <w:bottom w:val="none" w:sz="0" w:space="0" w:color="auto"/>
            <w:right w:val="none" w:sz="0" w:space="0" w:color="auto"/>
          </w:divBdr>
        </w:div>
        <w:div w:id="1705593590">
          <w:marLeft w:val="0"/>
          <w:marRight w:val="0"/>
          <w:marTop w:val="0"/>
          <w:marBottom w:val="0"/>
          <w:divBdr>
            <w:top w:val="none" w:sz="0" w:space="0" w:color="auto"/>
            <w:left w:val="none" w:sz="0" w:space="0" w:color="auto"/>
            <w:bottom w:val="none" w:sz="0" w:space="0" w:color="auto"/>
            <w:right w:val="none" w:sz="0" w:space="0" w:color="auto"/>
          </w:divBdr>
        </w:div>
        <w:div w:id="1374618943">
          <w:marLeft w:val="0"/>
          <w:marRight w:val="0"/>
          <w:marTop w:val="0"/>
          <w:marBottom w:val="0"/>
          <w:divBdr>
            <w:top w:val="none" w:sz="0" w:space="0" w:color="auto"/>
            <w:left w:val="none" w:sz="0" w:space="0" w:color="auto"/>
            <w:bottom w:val="none" w:sz="0" w:space="0" w:color="auto"/>
            <w:right w:val="none" w:sz="0" w:space="0" w:color="auto"/>
          </w:divBdr>
        </w:div>
        <w:div w:id="1464881467">
          <w:marLeft w:val="0"/>
          <w:marRight w:val="0"/>
          <w:marTop w:val="0"/>
          <w:marBottom w:val="0"/>
          <w:divBdr>
            <w:top w:val="none" w:sz="0" w:space="0" w:color="auto"/>
            <w:left w:val="none" w:sz="0" w:space="0" w:color="auto"/>
            <w:bottom w:val="none" w:sz="0" w:space="0" w:color="auto"/>
            <w:right w:val="none" w:sz="0" w:space="0" w:color="auto"/>
          </w:divBdr>
        </w:div>
        <w:div w:id="1483615238">
          <w:marLeft w:val="0"/>
          <w:marRight w:val="0"/>
          <w:marTop w:val="0"/>
          <w:marBottom w:val="0"/>
          <w:divBdr>
            <w:top w:val="none" w:sz="0" w:space="0" w:color="auto"/>
            <w:left w:val="none" w:sz="0" w:space="0" w:color="auto"/>
            <w:bottom w:val="none" w:sz="0" w:space="0" w:color="auto"/>
            <w:right w:val="none" w:sz="0" w:space="0" w:color="auto"/>
          </w:divBdr>
        </w:div>
        <w:div w:id="165950504">
          <w:marLeft w:val="0"/>
          <w:marRight w:val="0"/>
          <w:marTop w:val="0"/>
          <w:marBottom w:val="0"/>
          <w:divBdr>
            <w:top w:val="none" w:sz="0" w:space="0" w:color="auto"/>
            <w:left w:val="none" w:sz="0" w:space="0" w:color="auto"/>
            <w:bottom w:val="none" w:sz="0" w:space="0" w:color="auto"/>
            <w:right w:val="none" w:sz="0" w:space="0" w:color="auto"/>
          </w:divBdr>
        </w:div>
        <w:div w:id="1739984758">
          <w:marLeft w:val="0"/>
          <w:marRight w:val="0"/>
          <w:marTop w:val="0"/>
          <w:marBottom w:val="0"/>
          <w:divBdr>
            <w:top w:val="none" w:sz="0" w:space="0" w:color="auto"/>
            <w:left w:val="none" w:sz="0" w:space="0" w:color="auto"/>
            <w:bottom w:val="none" w:sz="0" w:space="0" w:color="auto"/>
            <w:right w:val="none" w:sz="0" w:space="0" w:color="auto"/>
          </w:divBdr>
        </w:div>
        <w:div w:id="898514781">
          <w:marLeft w:val="0"/>
          <w:marRight w:val="0"/>
          <w:marTop w:val="0"/>
          <w:marBottom w:val="0"/>
          <w:divBdr>
            <w:top w:val="none" w:sz="0" w:space="0" w:color="auto"/>
            <w:left w:val="none" w:sz="0" w:space="0" w:color="auto"/>
            <w:bottom w:val="none" w:sz="0" w:space="0" w:color="auto"/>
            <w:right w:val="none" w:sz="0" w:space="0" w:color="auto"/>
          </w:divBdr>
        </w:div>
        <w:div w:id="1837265637">
          <w:marLeft w:val="0"/>
          <w:marRight w:val="0"/>
          <w:marTop w:val="0"/>
          <w:marBottom w:val="0"/>
          <w:divBdr>
            <w:top w:val="none" w:sz="0" w:space="0" w:color="auto"/>
            <w:left w:val="none" w:sz="0" w:space="0" w:color="auto"/>
            <w:bottom w:val="none" w:sz="0" w:space="0" w:color="auto"/>
            <w:right w:val="none" w:sz="0" w:space="0" w:color="auto"/>
          </w:divBdr>
        </w:div>
        <w:div w:id="1723165459">
          <w:marLeft w:val="0"/>
          <w:marRight w:val="0"/>
          <w:marTop w:val="0"/>
          <w:marBottom w:val="0"/>
          <w:divBdr>
            <w:top w:val="none" w:sz="0" w:space="0" w:color="auto"/>
            <w:left w:val="none" w:sz="0" w:space="0" w:color="auto"/>
            <w:bottom w:val="none" w:sz="0" w:space="0" w:color="auto"/>
            <w:right w:val="none" w:sz="0" w:space="0" w:color="auto"/>
          </w:divBdr>
        </w:div>
        <w:div w:id="1714116535">
          <w:marLeft w:val="0"/>
          <w:marRight w:val="0"/>
          <w:marTop w:val="0"/>
          <w:marBottom w:val="0"/>
          <w:divBdr>
            <w:top w:val="none" w:sz="0" w:space="0" w:color="auto"/>
            <w:left w:val="none" w:sz="0" w:space="0" w:color="auto"/>
            <w:bottom w:val="none" w:sz="0" w:space="0" w:color="auto"/>
            <w:right w:val="none" w:sz="0" w:space="0" w:color="auto"/>
          </w:divBdr>
        </w:div>
        <w:div w:id="785999456">
          <w:marLeft w:val="0"/>
          <w:marRight w:val="0"/>
          <w:marTop w:val="0"/>
          <w:marBottom w:val="0"/>
          <w:divBdr>
            <w:top w:val="none" w:sz="0" w:space="0" w:color="auto"/>
            <w:left w:val="none" w:sz="0" w:space="0" w:color="auto"/>
            <w:bottom w:val="none" w:sz="0" w:space="0" w:color="auto"/>
            <w:right w:val="none" w:sz="0" w:space="0" w:color="auto"/>
          </w:divBdr>
        </w:div>
        <w:div w:id="156698977">
          <w:marLeft w:val="0"/>
          <w:marRight w:val="0"/>
          <w:marTop w:val="0"/>
          <w:marBottom w:val="0"/>
          <w:divBdr>
            <w:top w:val="none" w:sz="0" w:space="0" w:color="auto"/>
            <w:left w:val="none" w:sz="0" w:space="0" w:color="auto"/>
            <w:bottom w:val="none" w:sz="0" w:space="0" w:color="auto"/>
            <w:right w:val="none" w:sz="0" w:space="0" w:color="auto"/>
          </w:divBdr>
        </w:div>
        <w:div w:id="1553734779">
          <w:marLeft w:val="0"/>
          <w:marRight w:val="0"/>
          <w:marTop w:val="0"/>
          <w:marBottom w:val="0"/>
          <w:divBdr>
            <w:top w:val="none" w:sz="0" w:space="0" w:color="auto"/>
            <w:left w:val="none" w:sz="0" w:space="0" w:color="auto"/>
            <w:bottom w:val="none" w:sz="0" w:space="0" w:color="auto"/>
            <w:right w:val="none" w:sz="0" w:space="0" w:color="auto"/>
          </w:divBdr>
        </w:div>
        <w:div w:id="544372708">
          <w:marLeft w:val="0"/>
          <w:marRight w:val="0"/>
          <w:marTop w:val="0"/>
          <w:marBottom w:val="0"/>
          <w:divBdr>
            <w:top w:val="none" w:sz="0" w:space="0" w:color="auto"/>
            <w:left w:val="none" w:sz="0" w:space="0" w:color="auto"/>
            <w:bottom w:val="none" w:sz="0" w:space="0" w:color="auto"/>
            <w:right w:val="none" w:sz="0" w:space="0" w:color="auto"/>
          </w:divBdr>
        </w:div>
        <w:div w:id="586503831">
          <w:marLeft w:val="0"/>
          <w:marRight w:val="0"/>
          <w:marTop w:val="0"/>
          <w:marBottom w:val="0"/>
          <w:divBdr>
            <w:top w:val="none" w:sz="0" w:space="0" w:color="auto"/>
            <w:left w:val="none" w:sz="0" w:space="0" w:color="auto"/>
            <w:bottom w:val="none" w:sz="0" w:space="0" w:color="auto"/>
            <w:right w:val="none" w:sz="0" w:space="0" w:color="auto"/>
          </w:divBdr>
        </w:div>
        <w:div w:id="53242364">
          <w:marLeft w:val="0"/>
          <w:marRight w:val="0"/>
          <w:marTop w:val="0"/>
          <w:marBottom w:val="0"/>
          <w:divBdr>
            <w:top w:val="none" w:sz="0" w:space="0" w:color="auto"/>
            <w:left w:val="none" w:sz="0" w:space="0" w:color="auto"/>
            <w:bottom w:val="none" w:sz="0" w:space="0" w:color="auto"/>
            <w:right w:val="none" w:sz="0" w:space="0" w:color="auto"/>
          </w:divBdr>
        </w:div>
        <w:div w:id="536242262">
          <w:marLeft w:val="0"/>
          <w:marRight w:val="0"/>
          <w:marTop w:val="0"/>
          <w:marBottom w:val="0"/>
          <w:divBdr>
            <w:top w:val="none" w:sz="0" w:space="0" w:color="auto"/>
            <w:left w:val="none" w:sz="0" w:space="0" w:color="auto"/>
            <w:bottom w:val="none" w:sz="0" w:space="0" w:color="auto"/>
            <w:right w:val="none" w:sz="0" w:space="0" w:color="auto"/>
          </w:divBdr>
        </w:div>
      </w:divsChild>
    </w:div>
    <w:div w:id="1572882873">
      <w:bodyDiv w:val="1"/>
      <w:marLeft w:val="0"/>
      <w:marRight w:val="0"/>
      <w:marTop w:val="0"/>
      <w:marBottom w:val="0"/>
      <w:divBdr>
        <w:top w:val="none" w:sz="0" w:space="0" w:color="auto"/>
        <w:left w:val="none" w:sz="0" w:space="0" w:color="auto"/>
        <w:bottom w:val="none" w:sz="0" w:space="0" w:color="auto"/>
        <w:right w:val="none" w:sz="0" w:space="0" w:color="auto"/>
      </w:divBdr>
      <w:divsChild>
        <w:div w:id="564339569">
          <w:marLeft w:val="0"/>
          <w:marRight w:val="0"/>
          <w:marTop w:val="0"/>
          <w:marBottom w:val="0"/>
          <w:divBdr>
            <w:top w:val="none" w:sz="0" w:space="0" w:color="auto"/>
            <w:left w:val="none" w:sz="0" w:space="0" w:color="auto"/>
            <w:bottom w:val="none" w:sz="0" w:space="0" w:color="auto"/>
            <w:right w:val="none" w:sz="0" w:space="0" w:color="auto"/>
          </w:divBdr>
        </w:div>
        <w:div w:id="1018122365">
          <w:marLeft w:val="0"/>
          <w:marRight w:val="0"/>
          <w:marTop w:val="0"/>
          <w:marBottom w:val="0"/>
          <w:divBdr>
            <w:top w:val="none" w:sz="0" w:space="0" w:color="auto"/>
            <w:left w:val="none" w:sz="0" w:space="0" w:color="auto"/>
            <w:bottom w:val="none" w:sz="0" w:space="0" w:color="auto"/>
            <w:right w:val="none" w:sz="0" w:space="0" w:color="auto"/>
          </w:divBdr>
        </w:div>
        <w:div w:id="1677228463">
          <w:marLeft w:val="0"/>
          <w:marRight w:val="0"/>
          <w:marTop w:val="0"/>
          <w:marBottom w:val="0"/>
          <w:divBdr>
            <w:top w:val="none" w:sz="0" w:space="0" w:color="auto"/>
            <w:left w:val="none" w:sz="0" w:space="0" w:color="auto"/>
            <w:bottom w:val="none" w:sz="0" w:space="0" w:color="auto"/>
            <w:right w:val="none" w:sz="0" w:space="0" w:color="auto"/>
          </w:divBdr>
        </w:div>
        <w:div w:id="1334380137">
          <w:marLeft w:val="0"/>
          <w:marRight w:val="0"/>
          <w:marTop w:val="0"/>
          <w:marBottom w:val="0"/>
          <w:divBdr>
            <w:top w:val="none" w:sz="0" w:space="0" w:color="auto"/>
            <w:left w:val="none" w:sz="0" w:space="0" w:color="auto"/>
            <w:bottom w:val="none" w:sz="0" w:space="0" w:color="auto"/>
            <w:right w:val="none" w:sz="0" w:space="0" w:color="auto"/>
          </w:divBdr>
        </w:div>
        <w:div w:id="4091002">
          <w:marLeft w:val="0"/>
          <w:marRight w:val="0"/>
          <w:marTop w:val="0"/>
          <w:marBottom w:val="0"/>
          <w:divBdr>
            <w:top w:val="none" w:sz="0" w:space="0" w:color="auto"/>
            <w:left w:val="none" w:sz="0" w:space="0" w:color="auto"/>
            <w:bottom w:val="none" w:sz="0" w:space="0" w:color="auto"/>
            <w:right w:val="none" w:sz="0" w:space="0" w:color="auto"/>
          </w:divBdr>
        </w:div>
        <w:div w:id="841237604">
          <w:marLeft w:val="0"/>
          <w:marRight w:val="0"/>
          <w:marTop w:val="0"/>
          <w:marBottom w:val="0"/>
          <w:divBdr>
            <w:top w:val="none" w:sz="0" w:space="0" w:color="auto"/>
            <w:left w:val="none" w:sz="0" w:space="0" w:color="auto"/>
            <w:bottom w:val="none" w:sz="0" w:space="0" w:color="auto"/>
            <w:right w:val="none" w:sz="0" w:space="0" w:color="auto"/>
          </w:divBdr>
        </w:div>
        <w:div w:id="1557398559">
          <w:marLeft w:val="0"/>
          <w:marRight w:val="0"/>
          <w:marTop w:val="0"/>
          <w:marBottom w:val="0"/>
          <w:divBdr>
            <w:top w:val="none" w:sz="0" w:space="0" w:color="auto"/>
            <w:left w:val="none" w:sz="0" w:space="0" w:color="auto"/>
            <w:bottom w:val="none" w:sz="0" w:space="0" w:color="auto"/>
            <w:right w:val="none" w:sz="0" w:space="0" w:color="auto"/>
          </w:divBdr>
        </w:div>
        <w:div w:id="359546991">
          <w:marLeft w:val="0"/>
          <w:marRight w:val="0"/>
          <w:marTop w:val="0"/>
          <w:marBottom w:val="0"/>
          <w:divBdr>
            <w:top w:val="none" w:sz="0" w:space="0" w:color="auto"/>
            <w:left w:val="none" w:sz="0" w:space="0" w:color="auto"/>
            <w:bottom w:val="none" w:sz="0" w:space="0" w:color="auto"/>
            <w:right w:val="none" w:sz="0" w:space="0" w:color="auto"/>
          </w:divBdr>
        </w:div>
        <w:div w:id="1992638067">
          <w:marLeft w:val="0"/>
          <w:marRight w:val="0"/>
          <w:marTop w:val="0"/>
          <w:marBottom w:val="0"/>
          <w:divBdr>
            <w:top w:val="none" w:sz="0" w:space="0" w:color="auto"/>
            <w:left w:val="none" w:sz="0" w:space="0" w:color="auto"/>
            <w:bottom w:val="none" w:sz="0" w:space="0" w:color="auto"/>
            <w:right w:val="none" w:sz="0" w:space="0" w:color="auto"/>
          </w:divBdr>
        </w:div>
      </w:divsChild>
    </w:div>
    <w:div w:id="1688747679">
      <w:bodyDiv w:val="1"/>
      <w:marLeft w:val="0"/>
      <w:marRight w:val="0"/>
      <w:marTop w:val="0"/>
      <w:marBottom w:val="0"/>
      <w:divBdr>
        <w:top w:val="none" w:sz="0" w:space="0" w:color="auto"/>
        <w:left w:val="none" w:sz="0" w:space="0" w:color="auto"/>
        <w:bottom w:val="none" w:sz="0" w:space="0" w:color="auto"/>
        <w:right w:val="none" w:sz="0" w:space="0" w:color="auto"/>
      </w:divBdr>
      <w:divsChild>
        <w:div w:id="1478107183">
          <w:marLeft w:val="0"/>
          <w:marRight w:val="0"/>
          <w:marTop w:val="0"/>
          <w:marBottom w:val="0"/>
          <w:divBdr>
            <w:top w:val="none" w:sz="0" w:space="0" w:color="auto"/>
            <w:left w:val="none" w:sz="0" w:space="0" w:color="auto"/>
            <w:bottom w:val="none" w:sz="0" w:space="0" w:color="auto"/>
            <w:right w:val="none" w:sz="0" w:space="0" w:color="auto"/>
          </w:divBdr>
        </w:div>
        <w:div w:id="945505757">
          <w:marLeft w:val="0"/>
          <w:marRight w:val="0"/>
          <w:marTop w:val="0"/>
          <w:marBottom w:val="0"/>
          <w:divBdr>
            <w:top w:val="none" w:sz="0" w:space="0" w:color="auto"/>
            <w:left w:val="none" w:sz="0" w:space="0" w:color="auto"/>
            <w:bottom w:val="none" w:sz="0" w:space="0" w:color="auto"/>
            <w:right w:val="none" w:sz="0" w:space="0" w:color="auto"/>
          </w:divBdr>
        </w:div>
        <w:div w:id="1149177628">
          <w:marLeft w:val="0"/>
          <w:marRight w:val="0"/>
          <w:marTop w:val="0"/>
          <w:marBottom w:val="0"/>
          <w:divBdr>
            <w:top w:val="none" w:sz="0" w:space="0" w:color="auto"/>
            <w:left w:val="none" w:sz="0" w:space="0" w:color="auto"/>
            <w:bottom w:val="none" w:sz="0" w:space="0" w:color="auto"/>
            <w:right w:val="none" w:sz="0" w:space="0" w:color="auto"/>
          </w:divBdr>
        </w:div>
        <w:div w:id="729886313">
          <w:marLeft w:val="0"/>
          <w:marRight w:val="0"/>
          <w:marTop w:val="0"/>
          <w:marBottom w:val="0"/>
          <w:divBdr>
            <w:top w:val="none" w:sz="0" w:space="0" w:color="auto"/>
            <w:left w:val="none" w:sz="0" w:space="0" w:color="auto"/>
            <w:bottom w:val="none" w:sz="0" w:space="0" w:color="auto"/>
            <w:right w:val="none" w:sz="0" w:space="0" w:color="auto"/>
          </w:divBdr>
        </w:div>
        <w:div w:id="2127432221">
          <w:marLeft w:val="0"/>
          <w:marRight w:val="0"/>
          <w:marTop w:val="0"/>
          <w:marBottom w:val="0"/>
          <w:divBdr>
            <w:top w:val="none" w:sz="0" w:space="0" w:color="auto"/>
            <w:left w:val="none" w:sz="0" w:space="0" w:color="auto"/>
            <w:bottom w:val="none" w:sz="0" w:space="0" w:color="auto"/>
            <w:right w:val="none" w:sz="0" w:space="0" w:color="auto"/>
          </w:divBdr>
        </w:div>
        <w:div w:id="2084911157">
          <w:marLeft w:val="0"/>
          <w:marRight w:val="0"/>
          <w:marTop w:val="0"/>
          <w:marBottom w:val="0"/>
          <w:divBdr>
            <w:top w:val="none" w:sz="0" w:space="0" w:color="auto"/>
            <w:left w:val="none" w:sz="0" w:space="0" w:color="auto"/>
            <w:bottom w:val="none" w:sz="0" w:space="0" w:color="auto"/>
            <w:right w:val="none" w:sz="0" w:space="0" w:color="auto"/>
          </w:divBdr>
        </w:div>
        <w:div w:id="1795370196">
          <w:marLeft w:val="0"/>
          <w:marRight w:val="0"/>
          <w:marTop w:val="0"/>
          <w:marBottom w:val="0"/>
          <w:divBdr>
            <w:top w:val="none" w:sz="0" w:space="0" w:color="auto"/>
            <w:left w:val="none" w:sz="0" w:space="0" w:color="auto"/>
            <w:bottom w:val="none" w:sz="0" w:space="0" w:color="auto"/>
            <w:right w:val="none" w:sz="0" w:space="0" w:color="auto"/>
          </w:divBdr>
        </w:div>
        <w:div w:id="1360207496">
          <w:marLeft w:val="0"/>
          <w:marRight w:val="0"/>
          <w:marTop w:val="0"/>
          <w:marBottom w:val="0"/>
          <w:divBdr>
            <w:top w:val="none" w:sz="0" w:space="0" w:color="auto"/>
            <w:left w:val="none" w:sz="0" w:space="0" w:color="auto"/>
            <w:bottom w:val="none" w:sz="0" w:space="0" w:color="auto"/>
            <w:right w:val="none" w:sz="0" w:space="0" w:color="auto"/>
          </w:divBdr>
        </w:div>
        <w:div w:id="1518733381">
          <w:marLeft w:val="0"/>
          <w:marRight w:val="0"/>
          <w:marTop w:val="0"/>
          <w:marBottom w:val="0"/>
          <w:divBdr>
            <w:top w:val="none" w:sz="0" w:space="0" w:color="auto"/>
            <w:left w:val="none" w:sz="0" w:space="0" w:color="auto"/>
            <w:bottom w:val="none" w:sz="0" w:space="0" w:color="auto"/>
            <w:right w:val="none" w:sz="0" w:space="0" w:color="auto"/>
          </w:divBdr>
        </w:div>
        <w:div w:id="949122003">
          <w:marLeft w:val="0"/>
          <w:marRight w:val="0"/>
          <w:marTop w:val="0"/>
          <w:marBottom w:val="0"/>
          <w:divBdr>
            <w:top w:val="none" w:sz="0" w:space="0" w:color="auto"/>
            <w:left w:val="none" w:sz="0" w:space="0" w:color="auto"/>
            <w:bottom w:val="none" w:sz="0" w:space="0" w:color="auto"/>
            <w:right w:val="none" w:sz="0" w:space="0" w:color="auto"/>
          </w:divBdr>
        </w:div>
        <w:div w:id="354697487">
          <w:marLeft w:val="0"/>
          <w:marRight w:val="0"/>
          <w:marTop w:val="0"/>
          <w:marBottom w:val="0"/>
          <w:divBdr>
            <w:top w:val="none" w:sz="0" w:space="0" w:color="auto"/>
            <w:left w:val="none" w:sz="0" w:space="0" w:color="auto"/>
            <w:bottom w:val="none" w:sz="0" w:space="0" w:color="auto"/>
            <w:right w:val="none" w:sz="0" w:space="0" w:color="auto"/>
          </w:divBdr>
        </w:div>
        <w:div w:id="2017145483">
          <w:marLeft w:val="0"/>
          <w:marRight w:val="0"/>
          <w:marTop w:val="0"/>
          <w:marBottom w:val="0"/>
          <w:divBdr>
            <w:top w:val="none" w:sz="0" w:space="0" w:color="auto"/>
            <w:left w:val="none" w:sz="0" w:space="0" w:color="auto"/>
            <w:bottom w:val="none" w:sz="0" w:space="0" w:color="auto"/>
            <w:right w:val="none" w:sz="0" w:space="0" w:color="auto"/>
          </w:divBdr>
        </w:div>
        <w:div w:id="58217713">
          <w:marLeft w:val="0"/>
          <w:marRight w:val="0"/>
          <w:marTop w:val="0"/>
          <w:marBottom w:val="0"/>
          <w:divBdr>
            <w:top w:val="none" w:sz="0" w:space="0" w:color="auto"/>
            <w:left w:val="none" w:sz="0" w:space="0" w:color="auto"/>
            <w:bottom w:val="none" w:sz="0" w:space="0" w:color="auto"/>
            <w:right w:val="none" w:sz="0" w:space="0" w:color="auto"/>
          </w:divBdr>
        </w:div>
        <w:div w:id="1126318412">
          <w:marLeft w:val="0"/>
          <w:marRight w:val="0"/>
          <w:marTop w:val="0"/>
          <w:marBottom w:val="0"/>
          <w:divBdr>
            <w:top w:val="none" w:sz="0" w:space="0" w:color="auto"/>
            <w:left w:val="none" w:sz="0" w:space="0" w:color="auto"/>
            <w:bottom w:val="none" w:sz="0" w:space="0" w:color="auto"/>
            <w:right w:val="none" w:sz="0" w:space="0" w:color="auto"/>
          </w:divBdr>
        </w:div>
        <w:div w:id="482697417">
          <w:marLeft w:val="0"/>
          <w:marRight w:val="0"/>
          <w:marTop w:val="0"/>
          <w:marBottom w:val="0"/>
          <w:divBdr>
            <w:top w:val="none" w:sz="0" w:space="0" w:color="auto"/>
            <w:left w:val="none" w:sz="0" w:space="0" w:color="auto"/>
            <w:bottom w:val="none" w:sz="0" w:space="0" w:color="auto"/>
            <w:right w:val="none" w:sz="0" w:space="0" w:color="auto"/>
          </w:divBdr>
        </w:div>
        <w:div w:id="452091832">
          <w:marLeft w:val="0"/>
          <w:marRight w:val="0"/>
          <w:marTop w:val="0"/>
          <w:marBottom w:val="0"/>
          <w:divBdr>
            <w:top w:val="none" w:sz="0" w:space="0" w:color="auto"/>
            <w:left w:val="none" w:sz="0" w:space="0" w:color="auto"/>
            <w:bottom w:val="none" w:sz="0" w:space="0" w:color="auto"/>
            <w:right w:val="none" w:sz="0" w:space="0" w:color="auto"/>
          </w:divBdr>
        </w:div>
        <w:div w:id="1190996231">
          <w:marLeft w:val="0"/>
          <w:marRight w:val="0"/>
          <w:marTop w:val="0"/>
          <w:marBottom w:val="0"/>
          <w:divBdr>
            <w:top w:val="none" w:sz="0" w:space="0" w:color="auto"/>
            <w:left w:val="none" w:sz="0" w:space="0" w:color="auto"/>
            <w:bottom w:val="none" w:sz="0" w:space="0" w:color="auto"/>
            <w:right w:val="none" w:sz="0" w:space="0" w:color="auto"/>
          </w:divBdr>
        </w:div>
        <w:div w:id="179666001">
          <w:marLeft w:val="0"/>
          <w:marRight w:val="0"/>
          <w:marTop w:val="0"/>
          <w:marBottom w:val="0"/>
          <w:divBdr>
            <w:top w:val="none" w:sz="0" w:space="0" w:color="auto"/>
            <w:left w:val="none" w:sz="0" w:space="0" w:color="auto"/>
            <w:bottom w:val="none" w:sz="0" w:space="0" w:color="auto"/>
            <w:right w:val="none" w:sz="0" w:space="0" w:color="auto"/>
          </w:divBdr>
        </w:div>
        <w:div w:id="1636137480">
          <w:marLeft w:val="0"/>
          <w:marRight w:val="0"/>
          <w:marTop w:val="0"/>
          <w:marBottom w:val="0"/>
          <w:divBdr>
            <w:top w:val="none" w:sz="0" w:space="0" w:color="auto"/>
            <w:left w:val="none" w:sz="0" w:space="0" w:color="auto"/>
            <w:bottom w:val="none" w:sz="0" w:space="0" w:color="auto"/>
            <w:right w:val="none" w:sz="0" w:space="0" w:color="auto"/>
          </w:divBdr>
        </w:div>
        <w:div w:id="627778168">
          <w:marLeft w:val="0"/>
          <w:marRight w:val="0"/>
          <w:marTop w:val="0"/>
          <w:marBottom w:val="0"/>
          <w:divBdr>
            <w:top w:val="none" w:sz="0" w:space="0" w:color="auto"/>
            <w:left w:val="none" w:sz="0" w:space="0" w:color="auto"/>
            <w:bottom w:val="none" w:sz="0" w:space="0" w:color="auto"/>
            <w:right w:val="none" w:sz="0" w:space="0" w:color="auto"/>
          </w:divBdr>
        </w:div>
      </w:divsChild>
    </w:div>
    <w:div w:id="1691832909">
      <w:bodyDiv w:val="1"/>
      <w:marLeft w:val="0"/>
      <w:marRight w:val="0"/>
      <w:marTop w:val="0"/>
      <w:marBottom w:val="0"/>
      <w:divBdr>
        <w:top w:val="none" w:sz="0" w:space="0" w:color="auto"/>
        <w:left w:val="none" w:sz="0" w:space="0" w:color="auto"/>
        <w:bottom w:val="none" w:sz="0" w:space="0" w:color="auto"/>
        <w:right w:val="none" w:sz="0" w:space="0" w:color="auto"/>
      </w:divBdr>
      <w:divsChild>
        <w:div w:id="394737784">
          <w:marLeft w:val="0"/>
          <w:marRight w:val="0"/>
          <w:marTop w:val="0"/>
          <w:marBottom w:val="0"/>
          <w:divBdr>
            <w:top w:val="none" w:sz="0" w:space="0" w:color="auto"/>
            <w:left w:val="none" w:sz="0" w:space="0" w:color="auto"/>
            <w:bottom w:val="none" w:sz="0" w:space="0" w:color="auto"/>
            <w:right w:val="none" w:sz="0" w:space="0" w:color="auto"/>
          </w:divBdr>
        </w:div>
      </w:divsChild>
    </w:div>
    <w:div w:id="1702785303">
      <w:bodyDiv w:val="1"/>
      <w:marLeft w:val="0"/>
      <w:marRight w:val="0"/>
      <w:marTop w:val="0"/>
      <w:marBottom w:val="0"/>
      <w:divBdr>
        <w:top w:val="none" w:sz="0" w:space="0" w:color="auto"/>
        <w:left w:val="none" w:sz="0" w:space="0" w:color="auto"/>
        <w:bottom w:val="none" w:sz="0" w:space="0" w:color="auto"/>
        <w:right w:val="none" w:sz="0" w:space="0" w:color="auto"/>
      </w:divBdr>
    </w:div>
    <w:div w:id="179817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achola.senac.br/results?query=author:%22Caroline%20Cailteux%22"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spacodocente.senac.br/"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achola.senac.br/results?query=publisher:%2250Minutes.com%20(PT)%22"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ubus.oitcinterfor.org/" TargetMode="External"/><Relationship Id="rId2" Type="http://schemas.openxmlformats.org/officeDocument/2006/relationships/hyperlink" Target="https://cachola.senac.br/" TargetMode="External"/><Relationship Id="rId1" Type="http://schemas.openxmlformats.org/officeDocument/2006/relationships/hyperlink" Target="http://www.extranet.senac.br/modelopedagogicosenac/" TargetMode="External"/><Relationship Id="rId6" Type="http://schemas.openxmlformats.org/officeDocument/2006/relationships/hyperlink" Target="https://www.planalto.gov.br/ccivil_03/_ato2007-2010/2008/lei/l11788.htm" TargetMode="External"/><Relationship Id="rId5" Type="http://schemas.openxmlformats.org/officeDocument/2006/relationships/hyperlink" Target="https://espacodocente.senac.br/area-exclusiva/mapeamentos/" TargetMode="External"/><Relationship Id="rId4" Type="http://schemas.openxmlformats.org/officeDocument/2006/relationships/hyperlink" Target="https://espacodocente.senac.br/area-exclusiva/gui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3561f8f-ab91-4709-8c34-b7485dcdb623" xsi:nil="true"/>
    <lcf76f155ced4ddcb4097134ff3c332f xmlns="ce50cdef-cbb9-489d-b519-394ac0a6cb55">
      <Terms xmlns="http://schemas.microsoft.com/office/infopath/2007/PartnerControls"/>
    </lcf76f155ced4ddcb4097134ff3c332f>
    <SharedWithUsers xmlns="c3561f8f-ab91-4709-8c34-b7485dcdb623">
      <UserInfo>
        <DisplayName>Sofia Gouvea Martins</DisplayName>
        <AccountId>294</AccountId>
        <AccountType/>
      </UserInfo>
      <UserInfo>
        <DisplayName>Andréa da Silveira Estrella</DisplayName>
        <AccountId>33</AccountId>
        <AccountType/>
      </UserInfo>
      <UserInfo>
        <DisplayName>Daniela Vogel de Souza</DisplayName>
        <AccountId>946</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0496FD55B429674F92B953A844E991EB" ma:contentTypeVersion="20" ma:contentTypeDescription="Crie um novo documento." ma:contentTypeScope="" ma:versionID="08c90a9e00bcf2d6197888065bf369aa">
  <xsd:schema xmlns:xsd="http://www.w3.org/2001/XMLSchema" xmlns:xs="http://www.w3.org/2001/XMLSchema" xmlns:p="http://schemas.microsoft.com/office/2006/metadata/properties" xmlns:ns1="http://schemas.microsoft.com/sharepoint/v3" xmlns:ns2="c3561f8f-ab91-4709-8c34-b7485dcdb623" xmlns:ns3="ce50cdef-cbb9-489d-b519-394ac0a6cb55" targetNamespace="http://schemas.microsoft.com/office/2006/metadata/properties" ma:root="true" ma:fieldsID="37da7796833e678a4c4d8018023294a2" ns1:_="" ns2:_="" ns3:_="">
    <xsd:import namespace="http://schemas.microsoft.com/sharepoint/v3"/>
    <xsd:import namespace="c3561f8f-ab91-4709-8c34-b7485dcdb623"/>
    <xsd:import namespace="ce50cdef-cbb9-489d-b519-394ac0a6cb5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1:_ip_UnifiedCompliancePolicyProperties" minOccurs="0"/>
                <xsd:element ref="ns1:_ip_UnifiedCompliancePolicyUIAction" minOccurs="0"/>
                <xsd:element ref="ns3:lcf76f155ced4ddcb4097134ff3c332f" minOccurs="0"/>
                <xsd:element ref="ns2:TaxCatchAll"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Propriedades da Política de Conformidade Unificada" ma:hidden="true" ma:internalName="_ip_UnifiedCompliancePolicyProperties">
      <xsd:simpleType>
        <xsd:restriction base="dms:Note"/>
      </xsd:simpleType>
    </xsd:element>
    <xsd:element name="_ip_UnifiedCompliancePolicyUIAction" ma:index="21"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561f8f-ab91-4709-8c34-b7485dcdb623" elementFormDefault="qualified">
    <xsd:import namespace="http://schemas.microsoft.com/office/2006/documentManagement/types"/>
    <xsd:import namespace="http://schemas.microsoft.com/office/infopath/2007/PartnerControls"/>
    <xsd:element name="SharedWithUsers" ma:index="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internalName="SharedWithDetails" ma:readOnly="true">
      <xsd:simpleType>
        <xsd:restriction base="dms:Note">
          <xsd:maxLength value="255"/>
        </xsd:restriction>
      </xsd:simpleType>
    </xsd:element>
    <xsd:element name="TaxCatchAll" ma:index="24" nillable="true" ma:displayName="Taxonomy Catch All Column" ma:hidden="true" ma:list="{ad6c52fd-d361-4603-9df6-469fe56dabad}" ma:internalName="TaxCatchAll" ma:showField="CatchAllData" ma:web="c3561f8f-ab91-4709-8c34-b7485dcdb6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e50cdef-cbb9-489d-b519-394ac0a6cb5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Marcações de imagem" ma:readOnly="false" ma:fieldId="{5cf76f15-5ced-4ddc-b409-7134ff3c332f}" ma:taxonomyMulti="true" ma:sspId="2947829d-185a-44d2-a174-e1f74ba8565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Location" ma:index="27"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91B487-091E-4DB4-BF39-F202BB1787ED}">
  <ds:schemaRefs>
    <ds:schemaRef ds:uri="http://schemas.microsoft.com/sharepoint/v3/contenttype/forms"/>
  </ds:schemaRefs>
</ds:datastoreItem>
</file>

<file path=customXml/itemProps2.xml><?xml version="1.0" encoding="utf-8"?>
<ds:datastoreItem xmlns:ds="http://schemas.openxmlformats.org/officeDocument/2006/customXml" ds:itemID="{938C24A0-753D-476F-A4F6-08234AEB0AF3}">
  <ds:schemaRefs>
    <ds:schemaRef ds:uri="http://schemas.microsoft.com/office/2006/metadata/properties"/>
    <ds:schemaRef ds:uri="http://schemas.microsoft.com/office/infopath/2007/PartnerControls"/>
    <ds:schemaRef ds:uri="http://schemas.microsoft.com/sharepoint/v3"/>
    <ds:schemaRef ds:uri="c3561f8f-ab91-4709-8c34-b7485dcdb623"/>
    <ds:schemaRef ds:uri="ce50cdef-cbb9-489d-b519-394ac0a6cb55"/>
  </ds:schemaRefs>
</ds:datastoreItem>
</file>

<file path=customXml/itemProps3.xml><?xml version="1.0" encoding="utf-8"?>
<ds:datastoreItem xmlns:ds="http://schemas.openxmlformats.org/officeDocument/2006/customXml" ds:itemID="{061D66E4-1E9D-431A-8DC2-0882A601203B}">
  <ds:schemaRefs>
    <ds:schemaRef ds:uri="http://schemas.openxmlformats.org/officeDocument/2006/bibliography"/>
  </ds:schemaRefs>
</ds:datastoreItem>
</file>

<file path=customXml/itemProps4.xml><?xml version="1.0" encoding="utf-8"?>
<ds:datastoreItem xmlns:ds="http://schemas.openxmlformats.org/officeDocument/2006/customXml" ds:itemID="{079E7380-8D81-4A8A-9CF1-923A335F83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561f8f-ab91-4709-8c34-b7485dcdb623"/>
    <ds:schemaRef ds:uri="ce50cdef-cbb9-489d-b519-394ac0a6cb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13251</Words>
  <Characters>71557</Characters>
  <Application>Microsoft Office Word</Application>
  <DocSecurity>0</DocSecurity>
  <Lines>596</Lines>
  <Paragraphs>169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84639</CharactersWithSpaces>
  <SharedDoc>false</SharedDoc>
  <HLinks>
    <vt:vector size="36" baseType="variant">
      <vt:variant>
        <vt:i4>6553638</vt:i4>
      </vt:variant>
      <vt:variant>
        <vt:i4>0</vt:i4>
      </vt:variant>
      <vt:variant>
        <vt:i4>0</vt:i4>
      </vt:variant>
      <vt:variant>
        <vt:i4>5</vt:i4>
      </vt:variant>
      <vt:variant>
        <vt:lpwstr>https://espacodocente.senac.br/</vt:lpwstr>
      </vt:variant>
      <vt:variant>
        <vt:lpwstr/>
      </vt:variant>
      <vt:variant>
        <vt:i4>6553699</vt:i4>
      </vt:variant>
      <vt:variant>
        <vt:i4>12</vt:i4>
      </vt:variant>
      <vt:variant>
        <vt:i4>0</vt:i4>
      </vt:variant>
      <vt:variant>
        <vt:i4>5</vt:i4>
      </vt:variant>
      <vt:variant>
        <vt:lpwstr>https://www.planalto.gov.br/ccivil_03/_ato2007-2010/2008/lei/l11788.htm</vt:lpwstr>
      </vt:variant>
      <vt:variant>
        <vt:lpwstr/>
      </vt:variant>
      <vt:variant>
        <vt:i4>3407999</vt:i4>
      </vt:variant>
      <vt:variant>
        <vt:i4>9</vt:i4>
      </vt:variant>
      <vt:variant>
        <vt:i4>0</vt:i4>
      </vt:variant>
      <vt:variant>
        <vt:i4>5</vt:i4>
      </vt:variant>
      <vt:variant>
        <vt:lpwstr>https://espacodocente.senac.br/area-exclusiva/mapeamentos/</vt:lpwstr>
      </vt:variant>
      <vt:variant>
        <vt:lpwstr/>
      </vt:variant>
      <vt:variant>
        <vt:i4>4718620</vt:i4>
      </vt:variant>
      <vt:variant>
        <vt:i4>6</vt:i4>
      </vt:variant>
      <vt:variant>
        <vt:i4>0</vt:i4>
      </vt:variant>
      <vt:variant>
        <vt:i4>5</vt:i4>
      </vt:variant>
      <vt:variant>
        <vt:lpwstr>https://espacodocente.senac.br/area-exclusiva/guias/</vt:lpwstr>
      </vt:variant>
      <vt:variant>
        <vt:lpwstr/>
      </vt:variant>
      <vt:variant>
        <vt:i4>2228341</vt:i4>
      </vt:variant>
      <vt:variant>
        <vt:i4>3</vt:i4>
      </vt:variant>
      <vt:variant>
        <vt:i4>0</vt:i4>
      </vt:variant>
      <vt:variant>
        <vt:i4>5</vt:i4>
      </vt:variant>
      <vt:variant>
        <vt:lpwstr>https://cubus.oitcinterfor.org/</vt:lpwstr>
      </vt:variant>
      <vt:variant>
        <vt:lpwstr/>
      </vt:variant>
      <vt:variant>
        <vt:i4>131154</vt:i4>
      </vt:variant>
      <vt:variant>
        <vt:i4>0</vt:i4>
      </vt:variant>
      <vt:variant>
        <vt:i4>0</vt:i4>
      </vt:variant>
      <vt:variant>
        <vt:i4>5</vt:i4>
      </vt:variant>
      <vt:variant>
        <vt:lpwstr>https://cachola.senac.br/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Batista de Souza</dc:creator>
  <cp:keywords/>
  <cp:lastModifiedBy>Andréa da Silveira Estrella</cp:lastModifiedBy>
  <cp:revision>2</cp:revision>
  <cp:lastPrinted>2019-02-19T09:12:00Z</cp:lastPrinted>
  <dcterms:created xsi:type="dcterms:W3CDTF">2025-04-25T15:04:00Z</dcterms:created>
  <dcterms:modified xsi:type="dcterms:W3CDTF">2025-04-25T15:04:00Z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0x0101000496FD55B429674F92B953A844E991EB</vt:lpwstr>
  </property>
  <property fmtid="{D5CDD505-2E9C-101B-9397-08002B2CF9AE}" pid="3" name="MediaServiceImageTags">
    <vt:lpwstr/>
  </property>
</Properties>
</file>