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F0D13" w:rsidP="00B91B10" w:rsidRDefault="008F0D13" w14:paraId="37F3C94A" w14:textId="1E7DE6D0">
      <w:pPr>
        <w:spacing w:after="120" w:line="240" w:lineRule="auto"/>
        <w:rPr>
          <w:rFonts w:asciiTheme="minorHAnsi" w:hAnsiTheme="minorHAnsi"/>
          <w:noProof/>
          <w:lang w:eastAsia="pt-BR"/>
        </w:rPr>
      </w:pPr>
    </w:p>
    <w:p w:rsidRPr="00CB5278" w:rsidR="008F0D13" w:rsidP="00B91B10" w:rsidRDefault="008F0D13" w14:paraId="5F0C859D" w14:textId="77777777">
      <w:pPr>
        <w:spacing w:after="120" w:line="240" w:lineRule="auto"/>
        <w:rPr>
          <w:rFonts w:asciiTheme="minorHAnsi" w:hAnsiTheme="minorHAnsi"/>
          <w:noProof/>
          <w:lang w:eastAsia="pt-BR"/>
        </w:rPr>
      </w:pPr>
    </w:p>
    <w:p w:rsidRPr="00CB5278" w:rsidR="00B91B10" w:rsidP="00B91B10" w:rsidRDefault="00B91B10" w14:paraId="5043CB0F" w14:textId="77777777">
      <w:pPr>
        <w:spacing w:after="120" w:line="240" w:lineRule="auto"/>
        <w:rPr>
          <w:rFonts w:cs="Arial" w:asciiTheme="minorHAnsi" w:hAnsiTheme="minorHAnsi"/>
        </w:rPr>
      </w:pPr>
    </w:p>
    <w:p w:rsidRPr="00CB5278" w:rsidR="00B91B10" w:rsidP="00B91B10" w:rsidRDefault="001153B0" w14:paraId="07459315" w14:textId="73D962C9">
      <w:pPr>
        <w:spacing w:after="120" w:line="240" w:lineRule="auto"/>
        <w:rPr>
          <w:rFonts w:cs="Arial" w:asciiTheme="minorHAnsi" w:hAnsiTheme="minorHAnsi"/>
        </w:rPr>
      </w:pPr>
      <w:r>
        <w:rPr>
          <w:rFonts w:asciiTheme="minorHAnsi" w:hAnsiTheme="minorHAnsi"/>
          <w:noProof/>
          <w:lang w:eastAsia="pt-BR"/>
        </w:rPr>
        <mc:AlternateContent>
          <mc:Choice Requires="wps">
            <w:drawing>
              <wp:anchor distT="0" distB="0" distL="114300" distR="114300" simplePos="0" relativeHeight="251658243" behindDoc="0" locked="0" layoutInCell="1" allowOverlap="1" wp14:anchorId="4CA6C9DB" wp14:editId="3CC53044">
                <wp:simplePos x="0" y="0"/>
                <wp:positionH relativeFrom="column">
                  <wp:posOffset>-375285</wp:posOffset>
                </wp:positionH>
                <wp:positionV relativeFrom="paragraph">
                  <wp:posOffset>131445</wp:posOffset>
                </wp:positionV>
                <wp:extent cx="3114675" cy="2466975"/>
                <wp:effectExtent l="0" t="0" r="0" b="0"/>
                <wp:wrapNone/>
                <wp:docPr id="54" name="Caixa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2466975"/>
                        </a:xfrm>
                        <a:prstGeom prst="rect">
                          <a:avLst/>
                        </a:prstGeom>
                        <a:noFill/>
                        <a:ln w="9525">
                          <a:noFill/>
                          <a:miter lim="800000"/>
                          <a:headEnd/>
                          <a:tailEnd/>
                        </a:ln>
                      </wps:spPr>
                      <wps:txbx>
                        <w:txbxContent>
                          <w:p w:rsidRPr="00BB566D" w:rsidR="00537BEF" w:rsidP="00184B0F" w:rsidRDefault="00537BEF" w14:paraId="4546CFA3" w14:textId="6A1D0A3E">
                            <w:pPr>
                              <w:jc w:val="center"/>
                              <w:rPr>
                                <w:rFonts w:ascii="Impact" w:hAnsi="Impact"/>
                                <w:color w:val="000000" w:themeColor="text1"/>
                                <w:sz w:val="72"/>
                                <w:szCs w:val="72"/>
                              </w:rPr>
                            </w:pPr>
                            <w:r w:rsidRPr="00BB566D">
                              <w:rPr>
                                <w:rFonts w:ascii="Impact" w:hAnsi="Impact"/>
                                <w:color w:val="000000" w:themeColor="text1"/>
                                <w:sz w:val="72"/>
                                <w:szCs w:val="72"/>
                              </w:rPr>
                              <w:t>Plano</w:t>
                            </w:r>
                          </w:p>
                          <w:p w:rsidRPr="00BB566D" w:rsidR="00537BEF" w:rsidP="00184B0F" w:rsidRDefault="00537BEF" w14:paraId="0D17B98E" w14:textId="771ED844">
                            <w:pPr>
                              <w:jc w:val="center"/>
                              <w:rPr>
                                <w:rFonts w:ascii="Impact" w:hAnsi="Impact"/>
                                <w:color w:val="000000" w:themeColor="text1"/>
                                <w:sz w:val="72"/>
                                <w:szCs w:val="72"/>
                              </w:rPr>
                            </w:pPr>
                            <w:r w:rsidRPr="00BB566D">
                              <w:rPr>
                                <w:rFonts w:ascii="Impact" w:hAnsi="Impact"/>
                                <w:color w:val="000000" w:themeColor="text1"/>
                                <w:sz w:val="72"/>
                                <w:szCs w:val="72"/>
                              </w:rPr>
                              <w:t>de</w:t>
                            </w:r>
                          </w:p>
                          <w:p w:rsidRPr="00BB566D" w:rsidR="00537BEF" w:rsidP="00184B0F" w:rsidRDefault="00764A94" w14:paraId="44E871BC" w14:textId="5F5DA58A">
                            <w:pPr>
                              <w:jc w:val="center"/>
                              <w:rPr>
                                <w:rFonts w:ascii="Impact" w:hAnsi="Impact"/>
                                <w:color w:val="000000" w:themeColor="text1"/>
                                <w:sz w:val="72"/>
                                <w:szCs w:val="72"/>
                              </w:rPr>
                            </w:pPr>
                            <w:r w:rsidRPr="00BB566D">
                              <w:rPr>
                                <w:rFonts w:ascii="Impact" w:hAnsi="Impact"/>
                                <w:color w:val="000000" w:themeColor="text1"/>
                                <w:sz w:val="72"/>
                                <w:szCs w:val="72"/>
                              </w:rPr>
                              <w:t>c</w:t>
                            </w:r>
                            <w:r w:rsidRPr="00BB566D" w:rsidR="00537BEF">
                              <w:rPr>
                                <w:rFonts w:ascii="Impact" w:hAnsi="Impact"/>
                                <w:color w:val="000000" w:themeColor="text1"/>
                                <w:sz w:val="72"/>
                                <w:szCs w:val="72"/>
                              </w:rPr>
                              <w:t>urso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4CA6C9DB">
                <v:stroke joinstyle="miter"/>
                <v:path gradientshapeok="t" o:connecttype="rect"/>
              </v:shapetype>
              <v:shape id="Caixa de Texto 54" style="position:absolute;margin-left:-29.55pt;margin-top:10.35pt;width:245.25pt;height:194.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osk+AEAAM4DAAAOAAAAZHJzL2Uyb0RvYy54bWysU8tu2zAQvBfoPxC817Jc24kFy0GaNEWB&#10;9AGk/QCaoiyiJJdd0pbcr++SchyjvRXVgeBqucOd2eH6ZrCGHRQGDa7m5WTKmXISGu12Nf/+7eHN&#10;NWchCtcIA07V/KgCv9m8frXufaVm0IFpFDICcaHqfc27GH1VFEF2yoowAa8cJVtAKyKFuCsaFD2h&#10;W1PMptNl0QM2HkGqEOjv/Zjkm4zftkrGL20bVGSm5tRbzCvmdZvWYrMW1Q6F77Q8tSH+oQsrtKNL&#10;z1D3Igq2R/0XlNUSIUAbJxJsAW2rpcociE05/YPNUye8ylxInODPMoX/Bys/H578V2RxeAcDDTCT&#10;CP4R5I/AHNx1wu3ULSL0nRINXVwmyYreh+pUmqQOVUgg2/4TNDRksY+QgYYWbVKFeDJCpwEcz6Kr&#10;ITJJP9+W5Xx5teBMUm42Xy5XFKQ7RPVc7jHEDwosS5uaI001w4vDY4jj0ecj6TYHD9qYPFnjWF/z&#10;1WK2yAUXGasjGc9oW/PrafpGKySW712Ti6PQZtxTL8adaCemI+c4bAc6mOhvoTmSAAijwehB0KYD&#10;/MVZT+aqefi5F6g4Mx8dibgq5/PkxhzMF1czCvAys73MCCcJquaRs3F7F7ODR663JHarswwvnZx6&#10;JdNkIU8GT668jPOpl2e4+Q0AAP//AwBQSwMEFAAGAAgAAAAhAF66LnreAAAACgEAAA8AAABkcnMv&#10;ZG93bnJldi54bWxMj8FOwzAMhu9IvENkJG5b0tIxWppOCMQVtMGQuGWN11Y0TtVka3l7zAlutvzp&#10;9/eXm9n14oxj6DxpSJYKBFLtbUeNhve358UdiBANWdN7Qg3fGGBTXV6UprB+oi2ed7ERHEKhMBra&#10;GIdCylC36ExY+gGJb0c/OhN5HRtpRzNxuOtlqtStdKYj/tCaAR9brL92J6dh/3L8/MjUa/PkVsPk&#10;ZyXJ5VLr66v54R5ExDn+wfCrz+pQsdPBn8gG0WtYrPKEUQ2pWoNgILtJMhAHHlSegqxK+b9C9QMA&#10;AP//AwBQSwECLQAUAAYACAAAACEAtoM4kv4AAADhAQAAEwAAAAAAAAAAAAAAAAAAAAAAW0NvbnRl&#10;bnRfVHlwZXNdLnhtbFBLAQItABQABgAIAAAAIQA4/SH/1gAAAJQBAAALAAAAAAAAAAAAAAAAAC8B&#10;AABfcmVscy8ucmVsc1BLAQItABQABgAIAAAAIQC5Dosk+AEAAM4DAAAOAAAAAAAAAAAAAAAAAC4C&#10;AABkcnMvZTJvRG9jLnhtbFBLAQItABQABgAIAAAAIQBeui563gAAAAoBAAAPAAAAAAAAAAAAAAAA&#10;AFIEAABkcnMvZG93bnJldi54bWxQSwUGAAAAAAQABADzAAAAXQUAAAAA&#10;">
                <v:textbox>
                  <w:txbxContent>
                    <w:p w:rsidRPr="00BB566D" w:rsidR="00537BEF" w:rsidP="00184B0F" w:rsidRDefault="00537BEF" w14:paraId="4546CFA3" w14:textId="6A1D0A3E">
                      <w:pPr>
                        <w:jc w:val="center"/>
                        <w:rPr>
                          <w:rFonts w:ascii="Impact" w:hAnsi="Impact"/>
                          <w:color w:val="000000" w:themeColor="text1"/>
                          <w:sz w:val="72"/>
                          <w:szCs w:val="72"/>
                        </w:rPr>
                      </w:pPr>
                      <w:r w:rsidRPr="00BB566D">
                        <w:rPr>
                          <w:rFonts w:ascii="Impact" w:hAnsi="Impact"/>
                          <w:color w:val="000000" w:themeColor="text1"/>
                          <w:sz w:val="72"/>
                          <w:szCs w:val="72"/>
                        </w:rPr>
                        <w:t>Plano</w:t>
                      </w:r>
                    </w:p>
                    <w:p w:rsidRPr="00BB566D" w:rsidR="00537BEF" w:rsidP="00184B0F" w:rsidRDefault="00537BEF" w14:paraId="0D17B98E" w14:textId="771ED844">
                      <w:pPr>
                        <w:jc w:val="center"/>
                        <w:rPr>
                          <w:rFonts w:ascii="Impact" w:hAnsi="Impact"/>
                          <w:color w:val="000000" w:themeColor="text1"/>
                          <w:sz w:val="72"/>
                          <w:szCs w:val="72"/>
                        </w:rPr>
                      </w:pPr>
                      <w:r w:rsidRPr="00BB566D">
                        <w:rPr>
                          <w:rFonts w:ascii="Impact" w:hAnsi="Impact"/>
                          <w:color w:val="000000" w:themeColor="text1"/>
                          <w:sz w:val="72"/>
                          <w:szCs w:val="72"/>
                        </w:rPr>
                        <w:t>de</w:t>
                      </w:r>
                    </w:p>
                    <w:p w:rsidRPr="00BB566D" w:rsidR="00537BEF" w:rsidP="00184B0F" w:rsidRDefault="00764A94" w14:paraId="44E871BC" w14:textId="5F5DA58A">
                      <w:pPr>
                        <w:jc w:val="center"/>
                        <w:rPr>
                          <w:rFonts w:ascii="Impact" w:hAnsi="Impact"/>
                          <w:color w:val="000000" w:themeColor="text1"/>
                          <w:sz w:val="72"/>
                          <w:szCs w:val="72"/>
                        </w:rPr>
                      </w:pPr>
                      <w:r w:rsidRPr="00BB566D">
                        <w:rPr>
                          <w:rFonts w:ascii="Impact" w:hAnsi="Impact"/>
                          <w:color w:val="000000" w:themeColor="text1"/>
                          <w:sz w:val="72"/>
                          <w:szCs w:val="72"/>
                        </w:rPr>
                        <w:t>c</w:t>
                      </w:r>
                      <w:r w:rsidRPr="00BB566D" w:rsidR="00537BEF">
                        <w:rPr>
                          <w:rFonts w:ascii="Impact" w:hAnsi="Impact"/>
                          <w:color w:val="000000" w:themeColor="text1"/>
                          <w:sz w:val="72"/>
                          <w:szCs w:val="72"/>
                        </w:rPr>
                        <w:t>urso</w:t>
                      </w:r>
                    </w:p>
                  </w:txbxContent>
                </v:textbox>
              </v:shape>
            </w:pict>
          </mc:Fallback>
        </mc:AlternateContent>
      </w:r>
      <w:r w:rsidR="00184B0F">
        <w:rPr>
          <w:noProof/>
          <w:lang w:eastAsia="pt-BR"/>
        </w:rPr>
        <w:drawing>
          <wp:anchor distT="0" distB="0" distL="114300" distR="114300" simplePos="0" relativeHeight="251658241" behindDoc="0" locked="0" layoutInCell="1" allowOverlap="1" wp14:anchorId="6951396F" wp14:editId="1DB6FE80">
            <wp:simplePos x="0" y="0"/>
            <wp:positionH relativeFrom="column">
              <wp:posOffset>3409950</wp:posOffset>
            </wp:positionH>
            <wp:positionV relativeFrom="paragraph">
              <wp:posOffset>224790</wp:posOffset>
            </wp:positionV>
            <wp:extent cx="2353310" cy="1376680"/>
            <wp:effectExtent l="0" t="0" r="0" b="0"/>
            <wp:wrapSquare wrapText="bothSides"/>
            <wp:docPr id="567360487" name="Imagem 56736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2"/>
                    <pic:cNvPicPr/>
                  </pic:nvPicPr>
                  <pic:blipFill>
                    <a:blip r:embed="rId11">
                      <a:extLst>
                        <a:ext uri="{28A0092B-C50C-407E-A947-70E740481C1C}">
                          <a14:useLocalDpi xmlns:a14="http://schemas.microsoft.com/office/drawing/2010/main" val="0"/>
                        </a:ext>
                      </a:extLst>
                    </a:blip>
                    <a:stretch>
                      <a:fillRect/>
                    </a:stretch>
                  </pic:blipFill>
                  <pic:spPr>
                    <a:xfrm>
                      <a:off x="0" y="0"/>
                      <a:ext cx="2353310" cy="1376680"/>
                    </a:xfrm>
                    <a:prstGeom prst="rect">
                      <a:avLst/>
                    </a:prstGeom>
                  </pic:spPr>
                </pic:pic>
              </a:graphicData>
            </a:graphic>
            <wp14:sizeRelH relativeFrom="page">
              <wp14:pctWidth>0</wp14:pctWidth>
            </wp14:sizeRelH>
            <wp14:sizeRelV relativeFrom="page">
              <wp14:pctHeight>0</wp14:pctHeight>
            </wp14:sizeRelV>
          </wp:anchor>
        </w:drawing>
      </w:r>
    </w:p>
    <w:p w:rsidRPr="00CB5278" w:rsidR="00B91B10" w:rsidP="00B91B10" w:rsidRDefault="001153B0" w14:paraId="6537F28F" w14:textId="67D8C351">
      <w:pPr>
        <w:spacing w:after="120" w:line="240" w:lineRule="auto"/>
        <w:rPr>
          <w:rFonts w:cs="Arial" w:asciiTheme="minorHAnsi" w:hAnsiTheme="minorHAnsi"/>
        </w:rPr>
      </w:pPr>
      <w:r>
        <w:rPr>
          <w:rFonts w:asciiTheme="minorHAnsi" w:hAnsiTheme="minorHAnsi"/>
          <w:noProof/>
          <w:lang w:eastAsia="pt-BR"/>
        </w:rPr>
        <mc:AlternateContent>
          <mc:Choice Requires="wps">
            <w:drawing>
              <wp:anchor distT="0" distB="0" distL="114299" distR="114299" simplePos="0" relativeHeight="251658244" behindDoc="0" locked="0" layoutInCell="1" allowOverlap="1" wp14:anchorId="2B066670" wp14:editId="781F67A9">
                <wp:simplePos x="0" y="0"/>
                <wp:positionH relativeFrom="column">
                  <wp:posOffset>2795270</wp:posOffset>
                </wp:positionH>
                <wp:positionV relativeFrom="paragraph">
                  <wp:posOffset>41275</wp:posOffset>
                </wp:positionV>
                <wp:extent cx="19685" cy="4944745"/>
                <wp:effectExtent l="8255" t="8890" r="10160" b="8890"/>
                <wp:wrapNone/>
                <wp:docPr id="1"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685" cy="494474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id="Conector reto 1" style="position:absolute;z-index:2516582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spid="_x0000_s1026" strokeweight="1pt" from="220.1pt,3.25pt" to="221.65pt,392.6pt" w14:anchorId="19D13E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AfpwEAADcDAAAOAAAAZHJzL2Uyb0RvYy54bWysUk2P0zAQvSPxHyzfadKq+xU13cMuy2WB&#10;Sgs/YGo7jYXjsWbcpv332G62LHBD+GB5vt7Me+PV/XFw4mCILfpWzme1FMYr1NbvWvn929OHWyk4&#10;gtfg0JtWngzL+/X7d6sxNGaBPTptSCQQz80YWtnHGJqqYtWbAXiGwfgU7JAGiMmkXaUJxoQ+uGpR&#10;19fViKQDoTLMyft4Dsp1we86o+LXrmMThWtlmi2Wm8q9zXe1XkGzIwi9VdMY8A9TDGB9anqBeoQI&#10;Yk/2L6jBKkLGLs4UDhV2nVWmcEhs5vUfbF56CKZwSeJwuMjE/w9WfTk8+A3l0dXRv4RnVD84iVKN&#10;gZtLMBscNiS242fUaY2wj1j4HjsacnFiIo5F1tNFVnOMQiXn/O769koKlSLLu+XyZnmVZa+geS0O&#10;xPGTwUHkRyud9Zk1NHB45nhOfU3Jbo9P1rmyOefFmBosbuq6VDA6q3M05zHttg+OxAHy8suZGv+W&#10;Rrj3uqD1BvTH6R3BuvM7Der8pEgWIf8tbraoTxvKw2Urbacwmn5SXv9bu2T9+u/rnwAAAP//AwBQ&#10;SwMEFAAGAAgAAAAhAJjrSqngAAAACQEAAA8AAABkcnMvZG93bnJldi54bWxMj8FOwzAQRO9I/IO1&#10;SNyoQ5q2UYhTIVBVgXppi8R1Gy9xIF6nsduGv8ec4Dia0cybcjnaTpxp8K1jBfeTBARx7XTLjYK3&#10;/eouB+EDssbOMSn4Jg/L6vqqxEK7C2/pvAuNiCXsC1RgQugLKX1tyKKfuJ44eh9usBiiHBqpB7zE&#10;ctvJNEnm0mLLccFgT0+G6q/dySrA5/U2vOfp66J9MZvP/eq4NvlRqdub8fEBRKAx/IXhFz+iQxWZ&#10;Du7E2otOQZYlaYwqmM9ARD/LplMQBwWLfJaCrEr5/0H1AwAA//8DAFBLAQItABQABgAIAAAAIQC2&#10;gziS/gAAAOEBAAATAAAAAAAAAAAAAAAAAAAAAABbQ29udGVudF9UeXBlc10ueG1sUEsBAi0AFAAG&#10;AAgAAAAhADj9If/WAAAAlAEAAAsAAAAAAAAAAAAAAAAALwEAAF9yZWxzLy5yZWxzUEsBAi0AFAAG&#10;AAgAAAAhAJ9P8B+nAQAANwMAAA4AAAAAAAAAAAAAAAAALgIAAGRycy9lMm9Eb2MueG1sUEsBAi0A&#10;FAAGAAgAAAAhAJjrSqngAAAACQEAAA8AAAAAAAAAAAAAAAAAAQQAAGRycy9kb3ducmV2LnhtbFBL&#10;BQYAAAAABAAEAPMAAAAOBQAAAAA=&#10;">
                <o:lock v:ext="edit" shapetype="f"/>
              </v:line>
            </w:pict>
          </mc:Fallback>
        </mc:AlternateContent>
      </w:r>
    </w:p>
    <w:p w:rsidRPr="00CB5278" w:rsidR="00B91B10" w:rsidP="00B91B10" w:rsidRDefault="00B91B10" w14:paraId="6DFB9E20" w14:textId="31A7BB43">
      <w:pPr>
        <w:spacing w:after="120" w:line="240" w:lineRule="auto"/>
        <w:rPr>
          <w:rFonts w:cs="Arial" w:asciiTheme="minorHAnsi" w:hAnsiTheme="minorHAnsi"/>
        </w:rPr>
      </w:pPr>
    </w:p>
    <w:p w:rsidRPr="00CB5278" w:rsidR="00B91B10" w:rsidP="00B91B10" w:rsidRDefault="00B91B10" w14:paraId="70DF9E56" w14:textId="77777777">
      <w:pPr>
        <w:spacing w:after="120" w:line="240" w:lineRule="auto"/>
        <w:rPr>
          <w:rFonts w:cs="Arial" w:asciiTheme="minorHAnsi" w:hAnsiTheme="minorHAnsi"/>
        </w:rPr>
      </w:pPr>
    </w:p>
    <w:p w:rsidRPr="00CB5278" w:rsidR="00B91B10" w:rsidP="7F2EF7E3" w:rsidRDefault="00B91B10" w14:paraId="4A778DB6" w14:textId="327D5CE4">
      <w:pPr>
        <w:spacing w:after="120" w:line="240" w:lineRule="auto"/>
        <w:rPr>
          <w:rFonts w:cs="Arial" w:asciiTheme="minorHAnsi" w:hAnsiTheme="minorHAnsi"/>
        </w:rPr>
      </w:pPr>
    </w:p>
    <w:p w:rsidRPr="00CB5278" w:rsidR="00B91B10" w:rsidP="00B91B10" w:rsidRDefault="00B91B10" w14:paraId="144A5D23" w14:textId="77777777">
      <w:pPr>
        <w:spacing w:after="120" w:line="240" w:lineRule="auto"/>
        <w:rPr>
          <w:rFonts w:cs="Arial" w:asciiTheme="minorHAnsi" w:hAnsiTheme="minorHAnsi"/>
        </w:rPr>
      </w:pPr>
    </w:p>
    <w:p w:rsidRPr="00CB5278" w:rsidR="00B91B10" w:rsidP="00B91B10" w:rsidRDefault="00B91B10" w14:paraId="738610EB" w14:textId="77777777">
      <w:pPr>
        <w:spacing w:after="120" w:line="240" w:lineRule="auto"/>
        <w:rPr>
          <w:rFonts w:cs="Arial" w:asciiTheme="minorHAnsi" w:hAnsiTheme="minorHAnsi"/>
        </w:rPr>
      </w:pPr>
    </w:p>
    <w:p w:rsidRPr="00CB5278" w:rsidR="00B91B10" w:rsidP="00B91B10" w:rsidRDefault="00B91B10" w14:paraId="3B7B4B86" w14:textId="1CD30428">
      <w:pPr>
        <w:spacing w:after="120" w:line="240" w:lineRule="auto"/>
        <w:rPr>
          <w:rFonts w:cs="Arial" w:asciiTheme="minorHAnsi" w:hAnsiTheme="minorHAnsi"/>
        </w:rPr>
      </w:pPr>
    </w:p>
    <w:p w:rsidRPr="00CB5278" w:rsidR="00B91B10" w:rsidP="00B91B10" w:rsidRDefault="00B91B10" w14:paraId="3A0FF5F2" w14:textId="4E711052">
      <w:pPr>
        <w:spacing w:after="120" w:line="240" w:lineRule="auto"/>
        <w:rPr>
          <w:rFonts w:cs="Arial" w:asciiTheme="minorHAnsi" w:hAnsiTheme="minorHAnsi"/>
        </w:rPr>
      </w:pPr>
    </w:p>
    <w:p w:rsidRPr="00CB5278" w:rsidR="00B91B10" w:rsidP="00B91B10" w:rsidRDefault="00B91B10" w14:paraId="5630AD66" w14:textId="77777777">
      <w:pPr>
        <w:spacing w:after="120" w:line="240" w:lineRule="auto"/>
        <w:rPr>
          <w:rFonts w:cs="Arial" w:asciiTheme="minorHAnsi" w:hAnsiTheme="minorHAnsi"/>
        </w:rPr>
      </w:pPr>
    </w:p>
    <w:p w:rsidRPr="00CB5278" w:rsidR="00B91B10" w:rsidP="00B91B10" w:rsidRDefault="001153B0" w14:paraId="61829076" w14:textId="734C47D5">
      <w:pPr>
        <w:spacing w:after="120" w:line="240" w:lineRule="auto"/>
        <w:rPr>
          <w:rFonts w:cs="Arial" w:asciiTheme="minorHAnsi" w:hAnsiTheme="minorHAnsi"/>
        </w:rPr>
      </w:pPr>
      <w:r>
        <w:rPr>
          <w:rFonts w:asciiTheme="minorHAnsi" w:hAnsiTheme="minorHAnsi"/>
          <w:noProof/>
          <w:lang w:eastAsia="pt-BR"/>
        </w:rPr>
        <mc:AlternateContent>
          <mc:Choice Requires="wps">
            <w:drawing>
              <wp:anchor distT="0" distB="0" distL="114300" distR="114300" simplePos="0" relativeHeight="251658245" behindDoc="0" locked="0" layoutInCell="1" allowOverlap="1" wp14:anchorId="189A97B1" wp14:editId="2CC5134F">
                <wp:simplePos x="0" y="0"/>
                <wp:positionH relativeFrom="margin">
                  <wp:align>left</wp:align>
                </wp:positionH>
                <wp:positionV relativeFrom="paragraph">
                  <wp:posOffset>158750</wp:posOffset>
                </wp:positionV>
                <wp:extent cx="2581275" cy="2590800"/>
                <wp:effectExtent l="0" t="0" r="0" b="0"/>
                <wp:wrapNone/>
                <wp:docPr id="51" name="Caixa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2590800"/>
                        </a:xfrm>
                        <a:prstGeom prst="rect">
                          <a:avLst/>
                        </a:prstGeom>
                        <a:noFill/>
                        <a:ln w="9525">
                          <a:noFill/>
                          <a:miter lim="800000"/>
                          <a:headEnd/>
                          <a:tailEnd/>
                        </a:ln>
                      </wps:spPr>
                      <wps:txbx>
                        <w:txbxContent>
                          <w:p w:rsidRPr="009F7ADD" w:rsidR="00537BEF" w:rsidP="00B73C8B" w:rsidRDefault="00D97DCE" w14:paraId="3D291E59" w14:textId="07F185D9">
                            <w:pPr>
                              <w:spacing w:before="240" w:after="240" w:line="240" w:lineRule="auto"/>
                              <w:rPr>
                                <w:rFonts w:cs="Arial" w:asciiTheme="minorHAnsi" w:hAnsiTheme="minorHAnsi"/>
                                <w:b/>
                                <w:sz w:val="24"/>
                                <w:szCs w:val="24"/>
                              </w:rPr>
                            </w:pPr>
                            <w:r>
                              <w:rPr>
                                <w:rFonts w:cs="Arial" w:asciiTheme="minorHAnsi" w:hAnsiTheme="minorHAnsi"/>
                                <w:b/>
                                <w:sz w:val="24"/>
                                <w:szCs w:val="24"/>
                              </w:rPr>
                              <w:t>Técnico em Gastronomia</w:t>
                            </w:r>
                          </w:p>
                          <w:p w:rsidRPr="009469F4" w:rsidR="00D97DCE" w:rsidP="00D97DCE" w:rsidRDefault="00D97DCE" w14:paraId="1B89DABF" w14:textId="763F3718">
                            <w:pPr>
                              <w:spacing w:before="240" w:after="240" w:line="240" w:lineRule="auto"/>
                              <w:rPr>
                                <w:rFonts w:cs="Arial" w:asciiTheme="minorHAnsi" w:hAnsiTheme="minorHAnsi"/>
                                <w:b/>
                                <w:color w:val="000000" w:themeColor="text1"/>
                                <w:sz w:val="24"/>
                                <w:szCs w:val="24"/>
                              </w:rPr>
                            </w:pPr>
                            <w:r>
                              <w:rPr>
                                <w:rFonts w:cs="Arial" w:asciiTheme="minorHAnsi" w:hAnsiTheme="minorHAnsi"/>
                                <w:b/>
                                <w:color w:val="000000" w:themeColor="text1"/>
                                <w:sz w:val="24"/>
                                <w:szCs w:val="24"/>
                              </w:rPr>
                              <w:t>Habilitação Técnica de Nível Médio</w:t>
                            </w:r>
                          </w:p>
                          <w:p w:rsidRPr="009469F4" w:rsidR="00D97DCE" w:rsidP="00D97DCE" w:rsidRDefault="00D97DCE" w14:paraId="129997F9" w14:textId="77777777">
                            <w:pPr>
                              <w:spacing w:before="240" w:after="240" w:line="240" w:lineRule="auto"/>
                              <w:rPr>
                                <w:rFonts w:cs="Arial" w:asciiTheme="minorHAnsi" w:hAnsiTheme="minorHAnsi"/>
                                <w:b/>
                                <w:color w:val="000000" w:themeColor="text1"/>
                                <w:sz w:val="24"/>
                                <w:szCs w:val="24"/>
                              </w:rPr>
                            </w:pPr>
                            <w:r w:rsidRPr="009469F4">
                              <w:rPr>
                                <w:rFonts w:cs="Arial" w:asciiTheme="minorHAnsi" w:hAnsiTheme="minorHAnsi"/>
                                <w:b/>
                                <w:color w:val="000000" w:themeColor="text1"/>
                                <w:sz w:val="24"/>
                                <w:szCs w:val="24"/>
                              </w:rPr>
                              <w:t>Eixo tecnológico: Turismo, Hospitalidade e Lazer.</w:t>
                            </w:r>
                          </w:p>
                          <w:p w:rsidRPr="009469F4" w:rsidR="00D97DCE" w:rsidP="00D97DCE" w:rsidRDefault="00D97DCE" w14:paraId="2967E2FB" w14:textId="77777777">
                            <w:pPr>
                              <w:spacing w:before="240" w:after="240" w:line="240" w:lineRule="auto"/>
                              <w:rPr>
                                <w:rFonts w:cs="Arial" w:asciiTheme="minorHAnsi" w:hAnsiTheme="minorHAnsi"/>
                                <w:b/>
                                <w:color w:val="000000" w:themeColor="text1"/>
                                <w:sz w:val="24"/>
                                <w:szCs w:val="24"/>
                              </w:rPr>
                            </w:pPr>
                            <w:r w:rsidRPr="009469F4">
                              <w:rPr>
                                <w:rFonts w:cs="Arial" w:asciiTheme="minorHAnsi" w:hAnsiTheme="minorHAnsi"/>
                                <w:b/>
                                <w:color w:val="000000" w:themeColor="text1"/>
                                <w:sz w:val="24"/>
                                <w:szCs w:val="24"/>
                              </w:rPr>
                              <w:t>Segmento: Gastronomia.</w:t>
                            </w:r>
                          </w:p>
                          <w:p w:rsidRPr="009469F4" w:rsidR="00D97DCE" w:rsidP="00D97DCE" w:rsidRDefault="00D97DCE" w14:paraId="117B8184" w14:textId="77777777">
                            <w:pPr>
                              <w:spacing w:before="240" w:after="240" w:line="240" w:lineRule="auto"/>
                              <w:rPr>
                                <w:rFonts w:cs="Arial" w:asciiTheme="minorHAnsi" w:hAnsiTheme="minorHAnsi"/>
                                <w:b/>
                                <w:color w:val="000000" w:themeColor="text1"/>
                                <w:sz w:val="24"/>
                                <w:szCs w:val="24"/>
                              </w:rPr>
                            </w:pPr>
                            <w:r w:rsidRPr="009469F4">
                              <w:rPr>
                                <w:rFonts w:cs="Arial" w:asciiTheme="minorHAnsi" w:hAnsiTheme="minorHAnsi"/>
                                <w:b/>
                                <w:color w:val="000000" w:themeColor="text1"/>
                                <w:sz w:val="24"/>
                                <w:szCs w:val="24"/>
                              </w:rPr>
                              <w:t>Ano: 2025</w:t>
                            </w:r>
                          </w:p>
                          <w:p w:rsidR="00537BEF" w:rsidP="00B73C8B" w:rsidRDefault="00537BEF" w14:paraId="36EC156D" w14:textId="0EB6185F">
                            <w:pPr>
                              <w:spacing w:before="240" w:after="240" w:line="240" w:lineRule="auto"/>
                              <w:rPr>
                                <w:rFonts w:cs="Arial" w:asciiTheme="minorHAnsi" w:hAnsiTheme="minorHAnsi"/>
                                <w:b/>
                                <w:sz w:val="24"/>
                                <w:szCs w:val="24"/>
                              </w:rPr>
                            </w:pPr>
                          </w:p>
                          <w:p w:rsidRPr="009F7ADD" w:rsidR="00537BEF" w:rsidP="00B73C8B" w:rsidRDefault="00537BEF" w14:paraId="7AD1B5B2" w14:textId="77777777">
                            <w:pPr>
                              <w:spacing w:before="240" w:after="240" w:line="240" w:lineRule="auto"/>
                              <w:rPr>
                                <w:rFonts w:cs="Arial" w:asciiTheme="minorHAnsi" w:hAnsiTheme="minorHAnsi"/>
                                <w:b/>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aixa de Texto 51" style="position:absolute;margin-left:0;margin-top:12.5pt;width:203.25pt;height:204p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Omr+wEAANUDAAAOAAAAZHJzL2Uyb0RvYy54bWysU11v2yAUfZ+0/4B4X+xY8ZpYcaquXadJ&#10;3YfU7QdgjGM04DIgsbNfvwt202h9q+YHxOWac+8597C9HrUiR+G8BFPT5SKnRBgOrTT7mv78cf9u&#10;TYkPzLRMgRE1PQlPr3dv32wHW4kCelCtcARBjK8GW9M+BFtlmee90MwvwAqDyQ6cZgFDt89axwZE&#10;1yor8vx9NoBrrQMuvMfTuylJdwm/6wQP37rOi0BUTbG3kFaX1iau2W7Lqr1jtpd8boO9ogvNpMGi&#10;Z6g7Fhg5OPkCSkvuwEMXFhx0Bl0nuUgckM0y/4fNY8+sSFxQHG/PMvn/B8u/Hh/td0fC+AFGHGAi&#10;4e0D8F+eGLjtmdmLG+dg6AVrsfAySpYN1lfz1Si1r3wEaYYv0OKQ2SFAAho7p6MqyJMgOg7gdBZd&#10;jIFwPCzK9bK4KinhmCvKTb7O01gyVj1dt86HTwI0iZuaOpxqgmfHBx9iO6x6+iVWM3AvlUqTVYYM&#10;Nd2URZkuXGS0DGg8JXVNsSB+kxUiy4+mTZcDk2raYwFlZtqR6cQ5jM1IZDtrElVooD2hDg4mn+G7&#10;wE0P7g8lA3qspv73gTlBifpsUMvNcrWKpkzBqrwqMHCXmeYywwxHqJoGSqbtbUhGnijfoOadTGo8&#10;dzK3jN5JIs0+j+a8jNNfz69x9xcAAP//AwBQSwMEFAAGAAgAAAAhAHoYIkXbAAAABwEAAA8AAABk&#10;cnMvZG93bnJldi54bWxMj0FPwzAMhe9I/IfISNxYwrZOUJpOCMQVxIBJu3mN11Y0TtVka/n3mBM7&#10;+VnPeu9zsZ58p040xDawhduZAUVcBddybeHz4+XmDlRMyA67wGThhyKsy8uLAnMXRn6n0ybVSkI4&#10;5mihSanPtY5VQx7jLPTE4h3C4DHJOtTaDThKuO/03JiV9tiyNDTY01ND1ffm6C18vR5226V5q599&#10;1o9hMpr9vbb2+mp6fACVaEr/x/CHL+hQCtM+HNlF1VmQR5KFeSZT3KVZZaD2IhYLA7os9Dl/+QsA&#10;AP//AwBQSwECLQAUAAYACAAAACEAtoM4kv4AAADhAQAAEwAAAAAAAAAAAAAAAAAAAAAAW0NvbnRl&#10;bnRfVHlwZXNdLnhtbFBLAQItABQABgAIAAAAIQA4/SH/1gAAAJQBAAALAAAAAAAAAAAAAAAAAC8B&#10;AABfcmVscy8ucmVsc1BLAQItABQABgAIAAAAIQDO9Omr+wEAANUDAAAOAAAAAAAAAAAAAAAAAC4C&#10;AABkcnMvZTJvRG9jLnhtbFBLAQItABQABgAIAAAAIQB6GCJF2wAAAAcBAAAPAAAAAAAAAAAAAAAA&#10;AFUEAABkcnMvZG93bnJldi54bWxQSwUGAAAAAAQABADzAAAAXQUAAAAA&#10;" w14:anchorId="189A97B1">
                <v:textbox>
                  <w:txbxContent>
                    <w:p w:rsidRPr="009F7ADD" w:rsidR="00537BEF" w:rsidP="00B73C8B" w:rsidRDefault="00D97DCE" w14:paraId="3D291E59" w14:textId="07F185D9">
                      <w:pPr>
                        <w:spacing w:before="240" w:after="240" w:line="240" w:lineRule="auto"/>
                        <w:rPr>
                          <w:rFonts w:cs="Arial" w:asciiTheme="minorHAnsi" w:hAnsiTheme="minorHAnsi"/>
                          <w:b/>
                          <w:sz w:val="24"/>
                          <w:szCs w:val="24"/>
                        </w:rPr>
                      </w:pPr>
                      <w:r>
                        <w:rPr>
                          <w:rFonts w:cs="Arial" w:asciiTheme="minorHAnsi" w:hAnsiTheme="minorHAnsi"/>
                          <w:b/>
                          <w:sz w:val="24"/>
                          <w:szCs w:val="24"/>
                        </w:rPr>
                        <w:t>Técnico em Gastronomia</w:t>
                      </w:r>
                    </w:p>
                    <w:p w:rsidRPr="009469F4" w:rsidR="00D97DCE" w:rsidP="00D97DCE" w:rsidRDefault="00D97DCE" w14:paraId="1B89DABF" w14:textId="763F3718">
                      <w:pPr>
                        <w:spacing w:before="240" w:after="240" w:line="240" w:lineRule="auto"/>
                        <w:rPr>
                          <w:rFonts w:cs="Arial" w:asciiTheme="minorHAnsi" w:hAnsiTheme="minorHAnsi"/>
                          <w:b/>
                          <w:color w:val="000000" w:themeColor="text1"/>
                          <w:sz w:val="24"/>
                          <w:szCs w:val="24"/>
                        </w:rPr>
                      </w:pPr>
                      <w:r>
                        <w:rPr>
                          <w:rFonts w:cs="Arial" w:asciiTheme="minorHAnsi" w:hAnsiTheme="minorHAnsi"/>
                          <w:b/>
                          <w:color w:val="000000" w:themeColor="text1"/>
                          <w:sz w:val="24"/>
                          <w:szCs w:val="24"/>
                        </w:rPr>
                        <w:t>Habilitação Técnica de Nível Médio</w:t>
                      </w:r>
                    </w:p>
                    <w:p w:rsidRPr="009469F4" w:rsidR="00D97DCE" w:rsidP="00D97DCE" w:rsidRDefault="00D97DCE" w14:paraId="129997F9" w14:textId="77777777">
                      <w:pPr>
                        <w:spacing w:before="240" w:after="240" w:line="240" w:lineRule="auto"/>
                        <w:rPr>
                          <w:rFonts w:cs="Arial" w:asciiTheme="minorHAnsi" w:hAnsiTheme="minorHAnsi"/>
                          <w:b/>
                          <w:color w:val="000000" w:themeColor="text1"/>
                          <w:sz w:val="24"/>
                          <w:szCs w:val="24"/>
                        </w:rPr>
                      </w:pPr>
                      <w:r w:rsidRPr="009469F4">
                        <w:rPr>
                          <w:rFonts w:cs="Arial" w:asciiTheme="minorHAnsi" w:hAnsiTheme="minorHAnsi"/>
                          <w:b/>
                          <w:color w:val="000000" w:themeColor="text1"/>
                          <w:sz w:val="24"/>
                          <w:szCs w:val="24"/>
                        </w:rPr>
                        <w:t>Eixo tecnológico: Turismo, Hospitalidade e Lazer.</w:t>
                      </w:r>
                    </w:p>
                    <w:p w:rsidRPr="009469F4" w:rsidR="00D97DCE" w:rsidP="00D97DCE" w:rsidRDefault="00D97DCE" w14:paraId="2967E2FB" w14:textId="77777777">
                      <w:pPr>
                        <w:spacing w:before="240" w:after="240" w:line="240" w:lineRule="auto"/>
                        <w:rPr>
                          <w:rFonts w:cs="Arial" w:asciiTheme="minorHAnsi" w:hAnsiTheme="minorHAnsi"/>
                          <w:b/>
                          <w:color w:val="000000" w:themeColor="text1"/>
                          <w:sz w:val="24"/>
                          <w:szCs w:val="24"/>
                        </w:rPr>
                      </w:pPr>
                      <w:r w:rsidRPr="009469F4">
                        <w:rPr>
                          <w:rFonts w:cs="Arial" w:asciiTheme="minorHAnsi" w:hAnsiTheme="minorHAnsi"/>
                          <w:b/>
                          <w:color w:val="000000" w:themeColor="text1"/>
                          <w:sz w:val="24"/>
                          <w:szCs w:val="24"/>
                        </w:rPr>
                        <w:t>Segmento: Gastronomia.</w:t>
                      </w:r>
                    </w:p>
                    <w:p w:rsidRPr="009469F4" w:rsidR="00D97DCE" w:rsidP="00D97DCE" w:rsidRDefault="00D97DCE" w14:paraId="117B8184" w14:textId="77777777">
                      <w:pPr>
                        <w:spacing w:before="240" w:after="240" w:line="240" w:lineRule="auto"/>
                        <w:rPr>
                          <w:rFonts w:cs="Arial" w:asciiTheme="minorHAnsi" w:hAnsiTheme="minorHAnsi"/>
                          <w:b/>
                          <w:color w:val="000000" w:themeColor="text1"/>
                          <w:sz w:val="24"/>
                          <w:szCs w:val="24"/>
                        </w:rPr>
                      </w:pPr>
                      <w:r w:rsidRPr="009469F4">
                        <w:rPr>
                          <w:rFonts w:cs="Arial" w:asciiTheme="minorHAnsi" w:hAnsiTheme="minorHAnsi"/>
                          <w:b/>
                          <w:color w:val="000000" w:themeColor="text1"/>
                          <w:sz w:val="24"/>
                          <w:szCs w:val="24"/>
                        </w:rPr>
                        <w:t>Ano: 2025</w:t>
                      </w:r>
                    </w:p>
                    <w:p w:rsidR="00537BEF" w:rsidP="00B73C8B" w:rsidRDefault="00537BEF" w14:paraId="36EC156D" w14:textId="0EB6185F">
                      <w:pPr>
                        <w:spacing w:before="240" w:after="240" w:line="240" w:lineRule="auto"/>
                        <w:rPr>
                          <w:rFonts w:cs="Arial" w:asciiTheme="minorHAnsi" w:hAnsiTheme="minorHAnsi"/>
                          <w:b/>
                          <w:sz w:val="24"/>
                          <w:szCs w:val="24"/>
                        </w:rPr>
                      </w:pPr>
                    </w:p>
                    <w:p w:rsidRPr="009F7ADD" w:rsidR="00537BEF" w:rsidP="00B73C8B" w:rsidRDefault="00537BEF" w14:paraId="7AD1B5B2" w14:textId="77777777">
                      <w:pPr>
                        <w:spacing w:before="240" w:after="240" w:line="240" w:lineRule="auto"/>
                        <w:rPr>
                          <w:rFonts w:cs="Arial" w:asciiTheme="minorHAnsi" w:hAnsiTheme="minorHAnsi"/>
                          <w:b/>
                          <w:sz w:val="24"/>
                          <w:szCs w:val="24"/>
                        </w:rPr>
                      </w:pPr>
                    </w:p>
                  </w:txbxContent>
                </v:textbox>
                <w10:wrap anchorx="margin"/>
              </v:shape>
            </w:pict>
          </mc:Fallback>
        </mc:AlternateContent>
      </w:r>
    </w:p>
    <w:p w:rsidRPr="00CB5278" w:rsidR="00B91B10" w:rsidP="00B91B10" w:rsidRDefault="00B91B10" w14:paraId="2BA226A1" w14:textId="77777777">
      <w:pPr>
        <w:spacing w:after="120" w:line="240" w:lineRule="auto"/>
        <w:rPr>
          <w:rFonts w:cs="Arial" w:asciiTheme="minorHAnsi" w:hAnsiTheme="minorHAnsi"/>
        </w:rPr>
      </w:pPr>
    </w:p>
    <w:p w:rsidRPr="00CB5278" w:rsidR="00B91B10" w:rsidP="00B91B10" w:rsidRDefault="00B91B10" w14:paraId="17AD93B2" w14:textId="77777777">
      <w:pPr>
        <w:spacing w:after="120" w:line="240" w:lineRule="auto"/>
        <w:rPr>
          <w:rFonts w:cs="Arial" w:asciiTheme="minorHAnsi" w:hAnsiTheme="minorHAnsi"/>
        </w:rPr>
      </w:pPr>
    </w:p>
    <w:p w:rsidRPr="00CB5278" w:rsidR="00B91B10" w:rsidP="00B91B10" w:rsidRDefault="00B91B10" w14:paraId="0DE4B5B7" w14:textId="77777777">
      <w:pPr>
        <w:spacing w:after="120" w:line="240" w:lineRule="auto"/>
        <w:rPr>
          <w:rFonts w:cs="Arial" w:asciiTheme="minorHAnsi" w:hAnsiTheme="minorHAnsi"/>
        </w:rPr>
      </w:pPr>
    </w:p>
    <w:p w:rsidRPr="00CB5278" w:rsidR="00B91B10" w:rsidP="00B91B10" w:rsidRDefault="00B91B10" w14:paraId="66204FF1" w14:textId="77777777">
      <w:pPr>
        <w:spacing w:after="120" w:line="240" w:lineRule="auto"/>
        <w:rPr>
          <w:rFonts w:cs="Arial" w:asciiTheme="minorHAnsi" w:hAnsiTheme="minorHAnsi"/>
        </w:rPr>
      </w:pPr>
    </w:p>
    <w:p w:rsidRPr="00CB5278" w:rsidR="00B91B10" w:rsidP="00B91B10" w:rsidRDefault="00B91B10" w14:paraId="2DBF0D7D" w14:textId="77777777">
      <w:pPr>
        <w:spacing w:after="120" w:line="240" w:lineRule="auto"/>
        <w:rPr>
          <w:rFonts w:cs="Arial" w:asciiTheme="minorHAnsi" w:hAnsiTheme="minorHAnsi"/>
        </w:rPr>
      </w:pPr>
    </w:p>
    <w:p w:rsidRPr="00CB5278" w:rsidR="00B91B10" w:rsidP="00B91B10" w:rsidRDefault="00B91B10" w14:paraId="6B62F1B3" w14:textId="77777777">
      <w:pPr>
        <w:spacing w:after="120" w:line="240" w:lineRule="auto"/>
        <w:rPr>
          <w:rFonts w:cs="Arial" w:asciiTheme="minorHAnsi" w:hAnsiTheme="minorHAnsi"/>
        </w:rPr>
      </w:pPr>
    </w:p>
    <w:p w:rsidR="00B91B10" w:rsidP="00B91B10" w:rsidRDefault="00B91B10" w14:paraId="02F2C34E" w14:textId="77777777">
      <w:pPr>
        <w:spacing w:after="120" w:line="240" w:lineRule="auto"/>
        <w:rPr>
          <w:rFonts w:cs="Arial" w:asciiTheme="minorHAnsi" w:hAnsiTheme="minorHAnsi"/>
        </w:rPr>
      </w:pPr>
    </w:p>
    <w:p w:rsidRPr="00CB5278" w:rsidR="00383AE1" w:rsidP="00B91B10" w:rsidRDefault="00383AE1" w14:paraId="680A4E5D" w14:textId="77777777">
      <w:pPr>
        <w:spacing w:after="120" w:line="240" w:lineRule="auto"/>
        <w:rPr>
          <w:rFonts w:cs="Arial" w:asciiTheme="minorHAnsi" w:hAnsiTheme="minorHAnsi"/>
        </w:rPr>
      </w:pPr>
    </w:p>
    <w:p w:rsidRPr="00CB5278" w:rsidR="00B91B10" w:rsidP="00B91B10" w:rsidRDefault="00B91B10" w14:paraId="19219836" w14:textId="77777777">
      <w:pPr>
        <w:spacing w:after="120" w:line="240" w:lineRule="auto"/>
        <w:rPr>
          <w:rFonts w:cs="Arial" w:asciiTheme="minorHAnsi" w:hAnsiTheme="minorHAnsi"/>
        </w:rPr>
      </w:pPr>
    </w:p>
    <w:p w:rsidR="00184B0F" w:rsidP="00B91B10" w:rsidRDefault="00184B0F" w14:paraId="40FF5A92"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1EC7E62E" w14:textId="77777777">
      <w:pPr>
        <w:pStyle w:val="Capanmmdulo"/>
        <w:shd w:val="clear" w:color="auto" w:fill="auto"/>
        <w:spacing w:before="0" w:after="120"/>
        <w:jc w:val="both"/>
        <w:rPr>
          <w:rFonts w:cs="Arial" w:asciiTheme="minorHAnsi" w:hAnsiTheme="minorHAnsi"/>
          <w:b w:val="0"/>
          <w:color w:val="auto"/>
          <w:sz w:val="20"/>
          <w:szCs w:val="20"/>
        </w:rPr>
      </w:pPr>
    </w:p>
    <w:p w:rsidR="004F1319" w:rsidP="00B91B10" w:rsidRDefault="004F1319" w14:paraId="7A55F200"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34E28EF8"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2334BB1F"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1AFBEF56"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3FE84A4B"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66222AFA"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353062E9"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2B4793F6" w14:textId="77777777">
      <w:pPr>
        <w:pStyle w:val="Capanmmdulo"/>
        <w:shd w:val="clear" w:color="auto" w:fill="auto"/>
        <w:spacing w:before="0" w:after="120"/>
        <w:jc w:val="both"/>
        <w:rPr>
          <w:rFonts w:cs="Arial" w:asciiTheme="minorHAnsi" w:hAnsiTheme="minorHAnsi"/>
          <w:b w:val="0"/>
          <w:color w:val="auto"/>
          <w:sz w:val="20"/>
          <w:szCs w:val="20"/>
        </w:rPr>
      </w:pPr>
    </w:p>
    <w:p w:rsidR="00227512" w:rsidP="00B91B10" w:rsidRDefault="00227512" w14:paraId="5D0D68AA" w14:textId="77777777">
      <w:pPr>
        <w:pStyle w:val="Capanmmdulo"/>
        <w:shd w:val="clear" w:color="auto" w:fill="auto"/>
        <w:spacing w:before="0" w:after="120"/>
        <w:jc w:val="both"/>
        <w:rPr>
          <w:rFonts w:cs="Arial" w:asciiTheme="minorHAnsi" w:hAnsiTheme="minorHAnsi"/>
          <w:b w:val="0"/>
          <w:color w:val="auto"/>
          <w:sz w:val="20"/>
          <w:szCs w:val="20"/>
        </w:rPr>
      </w:pPr>
    </w:p>
    <w:p w:rsidR="009F7ADD" w:rsidP="00B91B10" w:rsidRDefault="009F7ADD" w14:paraId="296FEF7D" w14:textId="599B7D6A">
      <w:pPr>
        <w:pStyle w:val="Capanmmdulo"/>
        <w:shd w:val="clear" w:color="auto" w:fill="auto"/>
        <w:spacing w:before="0" w:after="120"/>
        <w:jc w:val="both"/>
        <w:rPr>
          <w:rFonts w:cs="Arial" w:asciiTheme="minorHAnsi" w:hAnsiTheme="minorHAnsi"/>
          <w:b w:val="0"/>
          <w:color w:val="0000CC"/>
          <w:sz w:val="20"/>
          <w:szCs w:val="20"/>
        </w:rPr>
      </w:pPr>
    </w:p>
    <w:p w:rsidR="002F3525" w:rsidP="00B91B10" w:rsidRDefault="002F3525" w14:paraId="3D272546" w14:textId="21CDB923">
      <w:pPr>
        <w:pStyle w:val="Capanmmdulo"/>
        <w:shd w:val="clear" w:color="auto" w:fill="auto"/>
        <w:spacing w:before="0" w:after="120"/>
        <w:jc w:val="both"/>
        <w:rPr>
          <w:rFonts w:cs="Arial" w:asciiTheme="minorHAnsi" w:hAnsiTheme="minorHAnsi"/>
          <w:b w:val="0"/>
          <w:color w:val="0000CC"/>
          <w:sz w:val="20"/>
          <w:szCs w:val="20"/>
        </w:rPr>
      </w:pPr>
    </w:p>
    <w:tbl>
      <w:tblPr>
        <w:tblW w:w="9322"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4"/>
        <w:gridCol w:w="8646"/>
      </w:tblGrid>
      <w:tr w:rsidRPr="009F7ADD" w:rsidR="00B91B10" w:rsidTr="009F7ADD" w14:paraId="77CC4952" w14:textId="77777777">
        <w:trPr>
          <w:trHeight w:val="397"/>
        </w:trPr>
        <w:tc>
          <w:tcPr>
            <w:tcW w:w="402" w:type="dxa"/>
            <w:tcBorders>
              <w:top w:val="nil"/>
              <w:left w:val="nil"/>
              <w:bottom w:val="nil"/>
            </w:tcBorders>
            <w:shd w:val="clear" w:color="auto" w:fill="808080"/>
            <w:vAlign w:val="center"/>
          </w:tcPr>
          <w:p w:rsidRPr="009F7ADD" w:rsidR="00B91B10" w:rsidP="009F7ADD" w:rsidRDefault="00AE51F5" w14:paraId="0135CBF0" w14:textId="562F6099">
            <w:pPr>
              <w:spacing w:after="0" w:line="360" w:lineRule="auto"/>
              <w:rPr>
                <w:rFonts w:asciiTheme="minorHAnsi" w:hAnsiTheme="minorHAnsi" w:cstheme="minorHAnsi"/>
                <w:b/>
                <w:bCs/>
                <w:color w:val="FFFFFF"/>
                <w:sz w:val="24"/>
              </w:rPr>
            </w:pPr>
            <w:r w:rsidRPr="009F7ADD">
              <w:rPr>
                <w:rFonts w:asciiTheme="minorHAnsi" w:hAnsiTheme="minorHAnsi" w:cstheme="minorHAnsi"/>
                <w:b/>
                <w:color w:val="0000CC"/>
                <w:sz w:val="24"/>
              </w:rPr>
              <w:lastRenderedPageBreak/>
              <w:br w:type="page"/>
            </w:r>
            <w:r w:rsidR="001153B0">
              <w:rPr>
                <w:rFonts w:asciiTheme="minorHAnsi" w:hAnsiTheme="minorHAnsi" w:cstheme="minorHAnsi"/>
                <w:b/>
                <w:bCs/>
                <w:noProof/>
                <w:color w:val="FFFFFF"/>
                <w:sz w:val="24"/>
                <w:lang w:eastAsia="pt-BR"/>
              </w:rPr>
              <mc:AlternateContent>
                <mc:Choice Requires="wps">
                  <w:drawing>
                    <wp:anchor distT="0" distB="0" distL="114300" distR="114300" simplePos="0" relativeHeight="251658242" behindDoc="0" locked="0" layoutInCell="1" allowOverlap="1" wp14:anchorId="48555668" wp14:editId="424E701A">
                      <wp:simplePos x="0" y="0"/>
                      <wp:positionH relativeFrom="column">
                        <wp:posOffset>6358255</wp:posOffset>
                      </wp:positionH>
                      <wp:positionV relativeFrom="paragraph">
                        <wp:posOffset>925830</wp:posOffset>
                      </wp:positionV>
                      <wp:extent cx="86360" cy="120650"/>
                      <wp:effectExtent l="0" t="0" r="0" b="0"/>
                      <wp:wrapNone/>
                      <wp:docPr id="298" name="Retângulo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360" cy="12065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tângulo 298" style="position:absolute;margin-left:500.65pt;margin-top:72.9pt;width:6.8pt;height: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indow" stroked="f" strokeweight="2pt" w14:anchorId="3F2F7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yP3VwIAALIEAAAOAAAAZHJzL2Uyb0RvYy54bWysVMFu2zAMvQ/YPwi6r06yNOuMOkXQIsOA&#10;oCvQDj2zshQbk0WNUuJkXz9KcdKg22lYDgIp0uTT42Oub3adFVtNoUVXyfHFSArtFNatW1fy+9Py&#10;w5UUIYKrwaLTldzrIG/m799d977UE2zQ1poEF3Gh7H0lmxh9WRRBNbqDcIFeOw4apA4iu7QuaoKe&#10;q3e2mIxGs6JHqj2h0iHw7d0hKOe5vjFaxW/GBB2FrSRji/mkfL6ks5hfQ7km8E2rBhjwDyg6aB03&#10;PZW6gwhiQ+0fpbpWEQY08UJhV6AxrdL5Dfya8ejNax4b8Dq/hckJ/kRT+H9l1f320T9Qgh78CtWP&#10;wIwUvQ/lKZKcMOTsDHUpl4GLXWZxf2JR76JQfHk1+zhjqhVHxpPR7DKTXEB5/NZTiF80diIZlSSe&#10;UaYOtqsQU3cojykZFtq2XrbWZmcfbi2JLfA4WQU19lJYCJEvK7nMvzRSLhHOP7NO9JWcXE5HCRiw&#10;zoyFyGbn60oGt5YC7JoFrCJlLA5TxyyOhOUOQnNomssOLaxLkHRW2QD9latkvWC9fyBBeJBd8GrZ&#10;crUVA34AYp0xGt6d+I0PY5Eh4mBJ0SD9+tt9yufxc1SKnnXL8H9ugDTz8NWxMD6Pp9Mk9OxMLz9N&#10;2KHzyMt5xG26W2Qux7ylXmUz5Ud7NA1h98wrtkhdOQROce8DUYNzGw/7xEuq9GKR01jcHuLKPXqV&#10;iieeEo9Pu2cgPww+smDu8ahxKN/M/5CbvnS42EQ0bRbHK6+DTnkx8sCHJU6bd+7nrNe/mvlvAAAA&#10;//8DAFBLAwQUAAYACAAAACEA5XxFjN0AAAANAQAADwAAAGRycy9kb3ducmV2LnhtbEyPzU7DMBCE&#10;70i8g7VI3KgdGqoS4lQICU4cICDOm9g4Uf0T2W4S3p7tCW4z2k+zM/VhdZbNOqYxeAnFRgDTvg9q&#10;9EbC58fzzR5YyugV2uC1hB+d4NBcXtRYqbD4dz232TAK8alCCUPOU8V56gftMG3CpD3dvkN0mMlG&#10;w1XEhcKd5bdC7LjD0dOHASf9NOj+2J6chPm1eOvU9uto2pds4oKdNRilvL5aHx+AZb3mPxjO9ak6&#10;NNSpCyevErPkhSi2xJIq72jEGRFFeQ+sI7Ur98Cbmv9f0fwCAAD//wMAUEsBAi0AFAAGAAgAAAAh&#10;ALaDOJL+AAAA4QEAABMAAAAAAAAAAAAAAAAAAAAAAFtDb250ZW50X1R5cGVzXS54bWxQSwECLQAU&#10;AAYACAAAACEAOP0h/9YAAACUAQAACwAAAAAAAAAAAAAAAAAvAQAAX3JlbHMvLnJlbHNQSwECLQAU&#10;AAYACAAAACEAB1sj91cCAACyBAAADgAAAAAAAAAAAAAAAAAuAgAAZHJzL2Uyb0RvYy54bWxQSwEC&#10;LQAUAAYACAAAACEA5XxFjN0AAAANAQAADwAAAAAAAAAAAAAAAACxBAAAZHJzL2Rvd25yZXYueG1s&#10;UEsFBgAAAAAEAAQA8wAAALsFAAAAAA==&#10;"/>
                  </w:pict>
                </mc:Fallback>
              </mc:AlternateContent>
            </w:r>
            <w:r w:rsidRPr="009F7ADD" w:rsidR="00B91B10">
              <w:rPr>
                <w:rFonts w:asciiTheme="minorHAnsi" w:hAnsiTheme="minorHAnsi" w:cstheme="minorHAnsi"/>
                <w:b/>
                <w:bCs/>
                <w:color w:val="FFFFFF"/>
                <w:sz w:val="24"/>
              </w:rPr>
              <w:t>1.</w:t>
            </w:r>
          </w:p>
        </w:tc>
        <w:tc>
          <w:tcPr>
            <w:tcW w:w="274" w:type="dxa"/>
            <w:tcBorders>
              <w:top w:val="nil"/>
              <w:bottom w:val="nil"/>
            </w:tcBorders>
            <w:shd w:val="clear" w:color="auto" w:fill="FFFFFF"/>
          </w:tcPr>
          <w:p w:rsidRPr="009F7ADD" w:rsidR="00B91B10" w:rsidP="009F7ADD" w:rsidRDefault="00B91B10" w14:paraId="7194DBDC" w14:textId="77777777">
            <w:pPr>
              <w:spacing w:after="0" w:line="360" w:lineRule="auto"/>
              <w:rPr>
                <w:rFonts w:asciiTheme="minorHAnsi" w:hAnsiTheme="minorHAnsi" w:cstheme="minorHAnsi"/>
                <w:b/>
                <w:bCs/>
                <w:color w:val="FFFFFF"/>
                <w:sz w:val="24"/>
              </w:rPr>
            </w:pPr>
          </w:p>
        </w:tc>
        <w:tc>
          <w:tcPr>
            <w:tcW w:w="8646" w:type="dxa"/>
            <w:tcBorders>
              <w:top w:val="nil"/>
              <w:bottom w:val="nil"/>
              <w:right w:val="nil"/>
            </w:tcBorders>
            <w:shd w:val="clear" w:color="auto" w:fill="808080"/>
            <w:vAlign w:val="center"/>
          </w:tcPr>
          <w:p w:rsidRPr="009F7ADD" w:rsidR="00B91B10" w:rsidP="009F7ADD" w:rsidRDefault="00B91B10" w14:paraId="5210FD85" w14:textId="1F95C67B">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 xml:space="preserve">Identificação do </w:t>
            </w:r>
            <w:r w:rsidRPr="009F7ADD" w:rsidR="000D3C0A">
              <w:rPr>
                <w:rFonts w:asciiTheme="minorHAnsi" w:hAnsiTheme="minorHAnsi" w:cstheme="minorHAnsi"/>
                <w:b/>
                <w:bCs/>
                <w:color w:val="FFFFFF"/>
                <w:sz w:val="24"/>
              </w:rPr>
              <w:t>curso</w:t>
            </w:r>
          </w:p>
        </w:tc>
      </w:tr>
    </w:tbl>
    <w:p w:rsidRPr="009F7ADD" w:rsidR="00B91B10" w:rsidP="009F7ADD" w:rsidRDefault="00B91B10" w14:paraId="769D0D3C" w14:textId="77777777">
      <w:pPr>
        <w:spacing w:after="0" w:line="360" w:lineRule="auto"/>
        <w:ind w:left="284" w:firstLine="424"/>
        <w:jc w:val="both"/>
        <w:rPr>
          <w:rFonts w:asciiTheme="minorHAnsi" w:hAnsiTheme="minorHAnsi" w:cstheme="minorHAnsi"/>
        </w:rPr>
      </w:pPr>
    </w:p>
    <w:p w:rsidRPr="003A1093" w:rsidR="00B4147A" w:rsidP="00B4147A" w:rsidRDefault="00B4147A" w14:paraId="2DA62F65" w14:textId="77777777">
      <w:pPr>
        <w:spacing w:after="0" w:line="360" w:lineRule="auto"/>
        <w:ind w:left="567"/>
        <w:jc w:val="both"/>
        <w:rPr>
          <w:rFonts w:cs="Arial" w:asciiTheme="minorHAnsi" w:hAnsiTheme="minorHAnsi"/>
          <w:color w:val="0000CC"/>
        </w:rPr>
      </w:pPr>
      <w:r w:rsidRPr="003A1093">
        <w:rPr>
          <w:rFonts w:cs="Arial" w:asciiTheme="minorHAnsi" w:hAnsiTheme="minorHAnsi"/>
          <w:b/>
        </w:rPr>
        <w:t xml:space="preserve">Título do Curso: </w:t>
      </w:r>
      <w:r w:rsidRPr="003A1093">
        <w:rPr>
          <w:rFonts w:cs="Arial" w:asciiTheme="minorHAnsi" w:hAnsiTheme="minorHAnsi"/>
        </w:rPr>
        <w:t xml:space="preserve">Técnico em Gastronomia </w:t>
      </w:r>
    </w:p>
    <w:p w:rsidRPr="003A1093" w:rsidR="00B4147A" w:rsidP="00B4147A" w:rsidRDefault="00B4147A" w14:paraId="5B74FB4C" w14:textId="77777777">
      <w:pPr>
        <w:spacing w:after="0" w:line="360" w:lineRule="auto"/>
        <w:ind w:left="567"/>
        <w:jc w:val="both"/>
        <w:rPr>
          <w:rFonts w:cs="Arial" w:asciiTheme="minorHAnsi" w:hAnsiTheme="minorHAnsi"/>
        </w:rPr>
      </w:pPr>
      <w:r w:rsidRPr="003A1093">
        <w:rPr>
          <w:rFonts w:cs="Arial" w:asciiTheme="minorHAnsi" w:hAnsiTheme="minorHAnsi"/>
          <w:b/>
          <w:bCs/>
        </w:rPr>
        <w:t xml:space="preserve">Eixo Tecnológico: </w:t>
      </w:r>
      <w:r w:rsidRPr="003A1093">
        <w:rPr>
          <w:rFonts w:cs="Arial" w:asciiTheme="minorHAnsi" w:hAnsiTheme="minorHAnsi"/>
        </w:rPr>
        <w:t xml:space="preserve">Turismo, Hospitalidade e Lazer </w:t>
      </w:r>
    </w:p>
    <w:p w:rsidRPr="003A1093" w:rsidR="00B4147A" w:rsidP="00B4147A" w:rsidRDefault="00B4147A" w14:paraId="31D988FF" w14:textId="77777777">
      <w:pPr>
        <w:spacing w:after="0" w:line="360" w:lineRule="auto"/>
        <w:ind w:left="567"/>
        <w:jc w:val="both"/>
        <w:rPr>
          <w:rFonts w:cs="Arial" w:asciiTheme="minorHAnsi" w:hAnsiTheme="minorHAnsi"/>
        </w:rPr>
      </w:pPr>
      <w:r w:rsidRPr="003A1093">
        <w:rPr>
          <w:rFonts w:cs="Arial" w:asciiTheme="minorHAnsi" w:hAnsiTheme="minorHAnsi"/>
          <w:b/>
        </w:rPr>
        <w:t xml:space="preserve">Segmento: </w:t>
      </w:r>
      <w:r w:rsidRPr="003A1093">
        <w:rPr>
          <w:rFonts w:cs="Arial" w:asciiTheme="minorHAnsi" w:hAnsiTheme="minorHAnsi"/>
        </w:rPr>
        <w:t xml:space="preserve">Gastronomia </w:t>
      </w:r>
    </w:p>
    <w:p w:rsidRPr="003A1093" w:rsidR="00B4147A" w:rsidP="00B4147A" w:rsidRDefault="00B4147A" w14:paraId="0169782E" w14:textId="77777777">
      <w:pPr>
        <w:spacing w:after="0" w:line="360" w:lineRule="auto"/>
        <w:ind w:left="567"/>
        <w:jc w:val="both"/>
        <w:rPr>
          <w:rFonts w:cs="Arial" w:asciiTheme="minorHAnsi" w:hAnsiTheme="minorHAnsi"/>
          <w:color w:val="0000CC"/>
        </w:rPr>
      </w:pPr>
      <w:r w:rsidRPr="003A1093">
        <w:rPr>
          <w:rFonts w:cs="Arial" w:asciiTheme="minorHAnsi" w:hAnsiTheme="minorHAnsi"/>
          <w:b/>
        </w:rPr>
        <w:t xml:space="preserve">Carga Horária: </w:t>
      </w:r>
      <w:r w:rsidRPr="003A1093">
        <w:rPr>
          <w:rFonts w:cs="Arial" w:asciiTheme="minorHAnsi" w:hAnsiTheme="minorHAnsi"/>
        </w:rPr>
        <w:t xml:space="preserve">800 horas </w:t>
      </w:r>
    </w:p>
    <w:p w:rsidRPr="00BC509F" w:rsidR="00B91B10" w:rsidP="015E468F" w:rsidRDefault="00B91B10" w14:paraId="0BA39D8F" w14:textId="2A095C4F">
      <w:pPr>
        <w:spacing w:after="0" w:line="360" w:lineRule="auto"/>
        <w:ind w:left="567"/>
        <w:jc w:val="both"/>
        <w:rPr>
          <w:rFonts w:ascii="Calibri" w:hAnsi="Calibri" w:cs="Arial" w:asciiTheme="minorAscii" w:hAnsiTheme="minorAscii" w:cstheme="minorBidi"/>
          <w:color w:val="0000CC"/>
        </w:rPr>
      </w:pPr>
      <w:r w:rsidRPr="015E468F" w:rsidR="00B91B10">
        <w:rPr>
          <w:rFonts w:ascii="Calibri" w:hAnsi="Calibri" w:cs="Arial" w:asciiTheme="minorAscii" w:hAnsiTheme="minorAscii" w:cstheme="minorBidi"/>
          <w:b w:val="1"/>
          <w:bCs w:val="1"/>
          <w:color w:val="000000" w:themeColor="text1" w:themeTint="FF" w:themeShade="FF"/>
        </w:rPr>
        <w:t>Código DN</w:t>
      </w:r>
      <w:r w:rsidRPr="015E468F" w:rsidR="00B91B10">
        <w:rPr>
          <w:rFonts w:ascii="Calibri" w:hAnsi="Calibri" w:cs="Arial" w:asciiTheme="minorAscii" w:hAnsiTheme="minorAscii" w:cstheme="minorBidi"/>
          <w:b w:val="1"/>
          <w:bCs w:val="1"/>
        </w:rPr>
        <w:t>:</w:t>
      </w:r>
      <w:r w:rsidRPr="015E468F" w:rsidR="2ADD5B88">
        <w:rPr>
          <w:rFonts w:ascii="Calibri" w:hAnsi="Calibri" w:cs="Arial" w:asciiTheme="minorAscii" w:hAnsiTheme="minorAscii" w:cstheme="minorBidi"/>
          <w:b w:val="1"/>
          <w:bCs w:val="1"/>
        </w:rPr>
        <w:t xml:space="preserve"> </w:t>
      </w:r>
      <w:r w:rsidRPr="015E468F" w:rsidR="2ADD5B88">
        <w:rPr>
          <w:rFonts w:ascii="Calibri" w:hAnsi="Calibri" w:cs="Arial" w:asciiTheme="minorAscii" w:hAnsiTheme="minorAscii" w:cstheme="minorBidi"/>
          <w:b w:val="0"/>
          <w:bCs w:val="0"/>
        </w:rPr>
        <w:t>2686</w:t>
      </w:r>
    </w:p>
    <w:p w:rsidRPr="00BC509F" w:rsidR="0044425E" w:rsidP="0044425E" w:rsidRDefault="0004698B" w14:paraId="7779D1F2" w14:textId="6752D15C">
      <w:pPr>
        <w:spacing w:after="0" w:line="360" w:lineRule="auto"/>
        <w:ind w:left="567"/>
        <w:jc w:val="both"/>
        <w:rPr>
          <w:rFonts w:asciiTheme="minorHAnsi" w:hAnsiTheme="minorHAnsi" w:cstheme="minorBidi"/>
          <w:color w:val="0000FF"/>
        </w:rPr>
      </w:pPr>
      <w:r w:rsidRPr="00371AB0">
        <w:rPr>
          <w:rFonts w:asciiTheme="minorHAnsi" w:hAnsiTheme="minorHAnsi" w:cstheme="minorBidi"/>
          <w:b/>
          <w:bCs/>
          <w:color w:val="000000" w:themeColor="text1"/>
        </w:rPr>
        <w:t>CBO da o</w:t>
      </w:r>
      <w:r w:rsidRPr="00371AB0" w:rsidR="0044425E">
        <w:rPr>
          <w:rFonts w:asciiTheme="minorHAnsi" w:hAnsiTheme="minorHAnsi" w:cstheme="minorBidi"/>
          <w:b/>
          <w:bCs/>
          <w:color w:val="000000" w:themeColor="text1"/>
        </w:rPr>
        <w:t>cupação</w:t>
      </w:r>
      <w:r w:rsidRPr="00BC509F" w:rsidR="0044425E">
        <w:rPr>
          <w:rFonts w:asciiTheme="minorHAnsi" w:hAnsiTheme="minorHAnsi" w:cstheme="minorBidi"/>
          <w:b/>
          <w:bCs/>
        </w:rPr>
        <w:t xml:space="preserve">: </w:t>
      </w:r>
      <w:r w:rsidRPr="003A1093" w:rsidR="00657B75">
        <w:rPr>
          <w:rFonts w:cs="Arial" w:asciiTheme="minorHAnsi" w:hAnsiTheme="minorHAnsi"/>
        </w:rPr>
        <w:t xml:space="preserve">5132-05 </w:t>
      </w:r>
      <w:r w:rsidRPr="00832A05" w:rsidR="0044425E">
        <w:rPr>
          <w:rFonts w:cs="Arial" w:asciiTheme="minorHAnsi" w:hAnsiTheme="minorHAnsi"/>
        </w:rPr>
        <w:t xml:space="preserve">- </w:t>
      </w:r>
      <w:r w:rsidRPr="00832A05" w:rsidR="00832A05">
        <w:rPr>
          <w:rFonts w:cs="Arial" w:asciiTheme="minorHAnsi" w:hAnsiTheme="minorHAnsi"/>
        </w:rPr>
        <w:t>Cozinheiro geral</w:t>
      </w:r>
    </w:p>
    <w:p w:rsidRPr="00BC509F" w:rsidR="0044425E" w:rsidP="0044425E" w:rsidRDefault="0004698B" w14:paraId="410A10EA" w14:textId="3664F1DF">
      <w:pPr>
        <w:spacing w:after="0" w:line="360" w:lineRule="auto"/>
        <w:ind w:left="567"/>
        <w:jc w:val="both"/>
        <w:rPr>
          <w:rFonts w:asciiTheme="minorHAnsi" w:hAnsiTheme="minorHAnsi" w:cstheme="minorBidi"/>
          <w:b/>
          <w:bCs/>
        </w:rPr>
      </w:pPr>
      <w:r w:rsidRPr="00BC509F">
        <w:rPr>
          <w:rFonts w:asciiTheme="minorHAnsi" w:hAnsiTheme="minorHAnsi" w:cstheme="minorBidi"/>
          <w:b/>
          <w:bCs/>
        </w:rPr>
        <w:t xml:space="preserve">CBO </w:t>
      </w:r>
      <w:r w:rsidRPr="00BC509F" w:rsidR="0044425E">
        <w:rPr>
          <w:rFonts w:asciiTheme="minorHAnsi" w:hAnsiTheme="minorHAnsi" w:cstheme="minorBidi"/>
          <w:b/>
          <w:bCs/>
        </w:rPr>
        <w:t xml:space="preserve">sinônimos: </w:t>
      </w:r>
      <w:r w:rsidRPr="003A1093" w:rsidR="00832A05">
        <w:rPr>
          <w:rFonts w:cs="Arial" w:asciiTheme="minorHAnsi" w:hAnsiTheme="minorHAnsi"/>
        </w:rPr>
        <w:t xml:space="preserve">5132-05 </w:t>
      </w:r>
      <w:r w:rsidRPr="00832A05" w:rsidR="00832A05">
        <w:rPr>
          <w:rFonts w:cs="Arial" w:asciiTheme="minorHAnsi" w:hAnsiTheme="minorHAnsi"/>
        </w:rPr>
        <w:t>- Cozinheiro de restaurante</w:t>
      </w:r>
    </w:p>
    <w:p w:rsidRPr="009F7ADD" w:rsidR="0044425E" w:rsidP="0044425E" w:rsidRDefault="0044425E" w14:paraId="361A4DFB" w14:textId="3BD302A9">
      <w:pPr>
        <w:spacing w:after="0" w:line="360" w:lineRule="auto"/>
        <w:ind w:left="567"/>
        <w:jc w:val="both"/>
        <w:rPr>
          <w:rFonts w:asciiTheme="minorHAnsi" w:hAnsiTheme="minorHAnsi" w:cstheme="minorBidi"/>
          <w:color w:val="0000CC"/>
        </w:rPr>
      </w:pPr>
      <w:r w:rsidRPr="00371AB0">
        <w:rPr>
          <w:rFonts w:asciiTheme="minorHAnsi" w:hAnsiTheme="minorHAnsi" w:cstheme="minorBidi"/>
          <w:b/>
          <w:bCs/>
          <w:color w:val="000000" w:themeColor="text1"/>
        </w:rPr>
        <w:t>Família</w:t>
      </w:r>
      <w:r w:rsidR="00347919">
        <w:rPr>
          <w:rFonts w:asciiTheme="minorHAnsi" w:hAnsiTheme="minorHAnsi" w:cstheme="minorBidi"/>
          <w:b/>
          <w:bCs/>
          <w:color w:val="000000" w:themeColor="text1"/>
        </w:rPr>
        <w:t>:</w:t>
      </w:r>
      <w:r w:rsidRPr="00BC509F">
        <w:t xml:space="preserve"> </w:t>
      </w:r>
      <w:r w:rsidRPr="00832A05" w:rsidR="00347919">
        <w:rPr>
          <w:rFonts w:cs="Arial" w:asciiTheme="minorHAnsi" w:hAnsiTheme="minorHAnsi"/>
        </w:rPr>
        <w:t>5132</w:t>
      </w:r>
      <w:r w:rsidRPr="00832A05">
        <w:rPr>
          <w:rFonts w:cs="Arial" w:asciiTheme="minorHAnsi" w:hAnsiTheme="minorHAnsi"/>
        </w:rPr>
        <w:t xml:space="preserve"> - </w:t>
      </w:r>
      <w:r w:rsidRPr="00832A05" w:rsidR="00347919">
        <w:rPr>
          <w:rFonts w:cs="Arial" w:asciiTheme="minorHAnsi" w:hAnsiTheme="minorHAnsi"/>
        </w:rPr>
        <w:t>Cozinheiros</w:t>
      </w:r>
    </w:p>
    <w:p w:rsidRPr="009F7ADD" w:rsidR="00B91B10" w:rsidP="37C88A59" w:rsidRDefault="00B91B10" w14:paraId="54CD245A" w14:textId="68AC3E7C">
      <w:pPr>
        <w:spacing w:after="0" w:line="360" w:lineRule="auto"/>
        <w:rPr>
          <w:rFonts w:asciiTheme="minorHAnsi" w:hAnsiTheme="minorHAnsi" w:cstheme="minorBidi"/>
        </w:rPr>
      </w:pPr>
    </w:p>
    <w:tbl>
      <w:tblPr>
        <w:tblW w:w="0" w:type="auto"/>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9"/>
        <w:gridCol w:w="8390"/>
      </w:tblGrid>
      <w:tr w:rsidRPr="009F7ADD" w:rsidR="00B91B10" w:rsidTr="002E1395" w14:paraId="36AC48AF" w14:textId="77777777">
        <w:trPr>
          <w:trHeight w:val="397"/>
        </w:trPr>
        <w:tc>
          <w:tcPr>
            <w:tcW w:w="402" w:type="dxa"/>
            <w:tcBorders>
              <w:top w:val="nil"/>
              <w:left w:val="nil"/>
              <w:bottom w:val="nil"/>
            </w:tcBorders>
            <w:shd w:val="clear" w:color="auto" w:fill="808080"/>
            <w:vAlign w:val="center"/>
          </w:tcPr>
          <w:p w:rsidRPr="009F7ADD" w:rsidR="00B91B10" w:rsidP="009F7ADD" w:rsidRDefault="00B91B10" w14:paraId="47886996" w14:textId="77777777">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2.</w:t>
            </w:r>
          </w:p>
        </w:tc>
        <w:tc>
          <w:tcPr>
            <w:tcW w:w="280" w:type="dxa"/>
            <w:tcBorders>
              <w:top w:val="nil"/>
              <w:bottom w:val="nil"/>
            </w:tcBorders>
            <w:shd w:val="clear" w:color="auto" w:fill="FFFFFF"/>
          </w:tcPr>
          <w:p w:rsidRPr="009F7ADD" w:rsidR="00B91B10" w:rsidP="009F7ADD" w:rsidRDefault="00B91B10" w14:paraId="1231BE67" w14:textId="77777777">
            <w:pPr>
              <w:spacing w:after="0" w:line="360" w:lineRule="auto"/>
              <w:rPr>
                <w:rFonts w:asciiTheme="minorHAnsi" w:hAnsiTheme="minorHAnsi" w:cstheme="minorHAnsi"/>
                <w:b/>
                <w:bCs/>
                <w:color w:val="FFFFFF"/>
                <w:sz w:val="24"/>
              </w:rPr>
            </w:pPr>
          </w:p>
        </w:tc>
        <w:tc>
          <w:tcPr>
            <w:tcW w:w="8498" w:type="dxa"/>
            <w:tcBorders>
              <w:top w:val="nil"/>
              <w:bottom w:val="nil"/>
              <w:right w:val="nil"/>
            </w:tcBorders>
            <w:shd w:val="clear" w:color="auto" w:fill="808080"/>
            <w:vAlign w:val="center"/>
          </w:tcPr>
          <w:p w:rsidRPr="009F7ADD" w:rsidR="00B91B10" w:rsidP="009F7ADD" w:rsidRDefault="00B91B10" w14:paraId="64F62900" w14:textId="1165E7F8">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 xml:space="preserve">Requisitos e </w:t>
            </w:r>
            <w:r w:rsidRPr="009F7ADD" w:rsidR="000D3C0A">
              <w:rPr>
                <w:rFonts w:asciiTheme="minorHAnsi" w:hAnsiTheme="minorHAnsi" w:cstheme="minorHAnsi"/>
                <w:b/>
                <w:bCs/>
                <w:color w:val="FFFFFF"/>
                <w:sz w:val="24"/>
              </w:rPr>
              <w:t xml:space="preserve">formas de </w:t>
            </w:r>
            <w:r w:rsidRPr="009F7ADD" w:rsidR="000D3C0A">
              <w:rPr>
                <w:rFonts w:asciiTheme="minorHAnsi" w:hAnsiTheme="minorHAnsi" w:cstheme="minorHAnsi"/>
                <w:b/>
                <w:bCs/>
                <w:color w:val="FFFFFF" w:themeColor="background1"/>
                <w:sz w:val="24"/>
              </w:rPr>
              <w:t>acesso</w:t>
            </w:r>
            <w:r w:rsidRPr="009F7ADD">
              <w:rPr>
                <w:rFonts w:asciiTheme="minorHAnsi" w:hAnsiTheme="minorHAnsi" w:cstheme="minorHAnsi"/>
                <w:bCs/>
                <w:color w:val="FFFFFF" w:themeColor="background1"/>
                <w:sz w:val="24"/>
                <w:vertAlign w:val="superscript"/>
              </w:rPr>
              <w:footnoteReference w:id="2"/>
            </w:r>
          </w:p>
        </w:tc>
      </w:tr>
    </w:tbl>
    <w:p w:rsidRPr="009F7ADD" w:rsidR="00B91B10" w:rsidP="009F7ADD" w:rsidRDefault="00B91B10" w14:paraId="36FEB5B0" w14:textId="77777777">
      <w:pPr>
        <w:spacing w:after="0" w:line="360" w:lineRule="auto"/>
        <w:rPr>
          <w:rFonts w:asciiTheme="minorHAnsi" w:hAnsiTheme="minorHAnsi" w:cstheme="minorHAnsi"/>
        </w:rPr>
      </w:pPr>
      <w:r w:rsidRPr="009F7ADD">
        <w:rPr>
          <w:rFonts w:asciiTheme="minorHAnsi" w:hAnsiTheme="minorHAnsi" w:cstheme="minorHAnsi"/>
        </w:rPr>
        <w:tab/>
      </w:r>
    </w:p>
    <w:p w:rsidRPr="00E5370A" w:rsidR="00B91B10" w:rsidP="009F7ADD" w:rsidRDefault="00B91B10" w14:paraId="05D5D589" w14:textId="6D2ACFC0">
      <w:pPr>
        <w:spacing w:after="0" w:line="360" w:lineRule="auto"/>
        <w:ind w:firstLine="635"/>
        <w:rPr>
          <w:rFonts w:asciiTheme="minorHAnsi" w:hAnsiTheme="minorHAnsi" w:cstheme="minorHAnsi"/>
          <w:b/>
          <w:color w:val="000000" w:themeColor="text1"/>
        </w:rPr>
      </w:pPr>
      <w:r w:rsidRPr="00E5370A">
        <w:rPr>
          <w:rFonts w:asciiTheme="minorHAnsi" w:hAnsiTheme="minorHAnsi" w:cstheme="minorHAnsi"/>
          <w:b/>
          <w:color w:val="000000" w:themeColor="text1"/>
        </w:rPr>
        <w:t xml:space="preserve">Requisitos de acesso: </w:t>
      </w:r>
    </w:p>
    <w:p w:rsidRPr="003A1093" w:rsidR="00140FFE" w:rsidP="00A52264" w:rsidRDefault="00140FFE" w14:paraId="2446A442" w14:textId="77777777">
      <w:pPr>
        <w:pStyle w:val="PargrafodaLista"/>
        <w:numPr>
          <w:ilvl w:val="0"/>
          <w:numId w:val="4"/>
        </w:numPr>
        <w:autoSpaceDE w:val="0"/>
        <w:autoSpaceDN w:val="0"/>
        <w:spacing w:after="0" w:line="360" w:lineRule="auto"/>
        <w:ind w:left="992" w:hanging="357"/>
        <w:contextualSpacing w:val="0"/>
        <w:jc w:val="both"/>
        <w:rPr>
          <w:rFonts w:cs="Helvetica" w:asciiTheme="minorHAnsi" w:hAnsiTheme="minorHAnsi"/>
        </w:rPr>
      </w:pPr>
      <w:r w:rsidRPr="003A1093">
        <w:rPr>
          <w:rFonts w:cs="Helvetica" w:asciiTheme="minorHAnsi" w:hAnsiTheme="minorHAnsi"/>
        </w:rPr>
        <w:t>Idade mínima: 18 anos.</w:t>
      </w:r>
    </w:p>
    <w:p w:rsidRPr="003A1093" w:rsidR="00140FFE" w:rsidP="00A52264" w:rsidRDefault="00140FFE" w14:paraId="4518302C" w14:textId="77777777">
      <w:pPr>
        <w:pStyle w:val="PargrafodaLista"/>
        <w:numPr>
          <w:ilvl w:val="0"/>
          <w:numId w:val="4"/>
        </w:numPr>
        <w:autoSpaceDE w:val="0"/>
        <w:autoSpaceDN w:val="0"/>
        <w:spacing w:after="0" w:line="360" w:lineRule="auto"/>
        <w:ind w:left="992" w:hanging="357"/>
        <w:contextualSpacing w:val="0"/>
        <w:jc w:val="both"/>
        <w:rPr>
          <w:rFonts w:cs="Helvetica" w:asciiTheme="minorHAnsi" w:hAnsiTheme="minorHAnsi"/>
        </w:rPr>
      </w:pPr>
      <w:r w:rsidRPr="003A1093">
        <w:rPr>
          <w:rFonts w:cs="Helvetica" w:asciiTheme="minorHAnsi" w:hAnsiTheme="minorHAnsi"/>
        </w:rPr>
        <w:t>Escolaridade: Ensino médio completo.</w:t>
      </w:r>
    </w:p>
    <w:p w:rsidRPr="00446540" w:rsidR="00B91B10" w:rsidP="009F7ADD" w:rsidRDefault="00B91B10" w14:paraId="30D7AA69" w14:textId="77777777">
      <w:pPr>
        <w:pStyle w:val="PargrafodaLista"/>
        <w:autoSpaceDE w:val="0"/>
        <w:autoSpaceDN w:val="0"/>
        <w:spacing w:after="0" w:line="360" w:lineRule="auto"/>
        <w:ind w:left="992"/>
        <w:contextualSpacing w:val="0"/>
        <w:jc w:val="both"/>
        <w:rPr>
          <w:rFonts w:asciiTheme="minorHAnsi" w:hAnsiTheme="minorHAnsi" w:cstheme="minorHAnsi"/>
        </w:rPr>
      </w:pPr>
    </w:p>
    <w:p w:rsidRPr="00E5370A" w:rsidR="00B91B10" w:rsidP="009F7ADD" w:rsidRDefault="00B91B10" w14:paraId="500DE492" w14:textId="77777777">
      <w:pPr>
        <w:spacing w:after="0" w:line="360" w:lineRule="auto"/>
        <w:ind w:firstLine="635"/>
        <w:jc w:val="both"/>
        <w:rPr>
          <w:rFonts w:asciiTheme="minorHAnsi" w:hAnsiTheme="minorHAnsi" w:cstheme="minorHAnsi"/>
          <w:color w:val="000000" w:themeColor="text1"/>
        </w:rPr>
      </w:pPr>
      <w:r w:rsidRPr="00E5370A">
        <w:rPr>
          <w:rFonts w:asciiTheme="minorHAnsi" w:hAnsiTheme="minorHAnsi" w:cstheme="minorHAnsi"/>
          <w:b/>
          <w:color w:val="000000" w:themeColor="text1"/>
        </w:rPr>
        <w:t>Documentos exigidos para matrícula:</w:t>
      </w:r>
    </w:p>
    <w:p w:rsidRPr="00E5370A" w:rsidR="00B91B10" w:rsidP="00A52264" w:rsidRDefault="00764A94" w14:paraId="210D0E0D" w14:textId="7979AC1E">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d</w:t>
      </w:r>
      <w:r w:rsidRPr="00E5370A" w:rsidR="00B91B10">
        <w:rPr>
          <w:rFonts w:asciiTheme="minorHAnsi" w:hAnsiTheme="minorHAnsi" w:cstheme="minorHAnsi"/>
          <w:color w:val="000000" w:themeColor="text1"/>
        </w:rPr>
        <w:t>ocumento de identidade</w:t>
      </w:r>
      <w:r w:rsidRPr="00E5370A" w:rsidR="00C2605A">
        <w:rPr>
          <w:rFonts w:asciiTheme="minorHAnsi" w:hAnsiTheme="minorHAnsi" w:cstheme="minorHAnsi"/>
          <w:color w:val="000000" w:themeColor="text1"/>
        </w:rPr>
        <w:t>;</w:t>
      </w:r>
    </w:p>
    <w:p w:rsidRPr="00E5370A" w:rsidR="00B91B10" w:rsidP="00A52264" w:rsidRDefault="00C2605A" w14:paraId="0F8A53BB" w14:textId="5D8E0C8F">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CPF;</w:t>
      </w:r>
    </w:p>
    <w:p w:rsidRPr="00E5370A" w:rsidR="00B91B10" w:rsidP="00A52264" w:rsidRDefault="00764A94" w14:paraId="12D21C42" w14:textId="4BCCE6DF">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w:t>
      </w:r>
      <w:r w:rsidRPr="00E5370A" w:rsidR="00C2605A">
        <w:rPr>
          <w:rFonts w:asciiTheme="minorHAnsi" w:hAnsiTheme="minorHAnsi" w:cstheme="minorHAnsi"/>
          <w:color w:val="000000" w:themeColor="text1"/>
        </w:rPr>
        <w:t>omprovante de escolaridade;</w:t>
      </w:r>
      <w:r w:rsidRPr="00E5370A" w:rsidR="00386B70">
        <w:rPr>
          <w:rFonts w:asciiTheme="minorHAnsi" w:hAnsiTheme="minorHAnsi" w:cstheme="minorHAnsi"/>
          <w:color w:val="000000" w:themeColor="text1"/>
        </w:rPr>
        <w:t xml:space="preserve"> e</w:t>
      </w:r>
    </w:p>
    <w:p w:rsidRPr="00E5370A" w:rsidR="00B91B10" w:rsidP="00A52264" w:rsidRDefault="00764A94" w14:paraId="0960159C" w14:textId="0EC1C91D">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w:t>
      </w:r>
      <w:r w:rsidRPr="00E5370A" w:rsidR="00B91B10">
        <w:rPr>
          <w:rFonts w:asciiTheme="minorHAnsi" w:hAnsiTheme="minorHAnsi" w:cstheme="minorHAnsi"/>
          <w:color w:val="000000" w:themeColor="text1"/>
        </w:rPr>
        <w:t>omprovante de residência.</w:t>
      </w:r>
    </w:p>
    <w:p w:rsidRPr="000D3C0A" w:rsidR="00B91B10" w:rsidP="009F7ADD" w:rsidRDefault="00B91B10" w14:paraId="7196D064" w14:textId="77777777">
      <w:pPr>
        <w:autoSpaceDE w:val="0"/>
        <w:autoSpaceDN w:val="0"/>
        <w:spacing w:after="0" w:line="360" w:lineRule="auto"/>
        <w:jc w:val="both"/>
        <w:rPr>
          <w:rFonts w:asciiTheme="minorHAnsi" w:hAnsiTheme="minorHAnsi" w:cstheme="minorHAnsi"/>
        </w:rPr>
      </w:pPr>
    </w:p>
    <w:p w:rsidRPr="000D3C0A" w:rsidR="002E1395" w:rsidP="009F7ADD" w:rsidRDefault="00B91B10" w14:paraId="68FDCB11" w14:textId="17924641">
      <w:pPr>
        <w:autoSpaceDE w:val="0"/>
        <w:autoSpaceDN w:val="0"/>
        <w:spacing w:after="0" w:line="360" w:lineRule="auto"/>
        <w:jc w:val="both"/>
        <w:rPr>
          <w:rFonts w:asciiTheme="minorHAnsi" w:hAnsiTheme="minorHAnsi" w:cstheme="minorHAnsi"/>
        </w:rPr>
      </w:pPr>
      <w:r w:rsidRPr="000D3C0A">
        <w:rPr>
          <w:rFonts w:asciiTheme="minorHAnsi" w:hAnsiTheme="minorHAnsi" w:cstheme="minorHAnsi"/>
        </w:rPr>
        <w:t xml:space="preserve">Quando a </w:t>
      </w:r>
      <w:bookmarkStart w:name="_Hlk40193081" w:id="1"/>
      <w:r w:rsidRPr="000D3C0A">
        <w:rPr>
          <w:rFonts w:asciiTheme="minorHAnsi" w:hAnsiTheme="minorHAnsi" w:cstheme="minorHAnsi"/>
        </w:rPr>
        <w:t>oferta deste curso ocorrer por meio de parceria, convênio ou acordo de cooperação com outras instituições, deverão ser incluídas neste item as e</w:t>
      </w:r>
      <w:r w:rsidRPr="000D3C0A" w:rsidR="00F130B3">
        <w:rPr>
          <w:rFonts w:asciiTheme="minorHAnsi" w:hAnsiTheme="minorHAnsi" w:cstheme="minorHAnsi"/>
        </w:rPr>
        <w:t xml:space="preserve">specificações, </w:t>
      </w:r>
      <w:r w:rsidR="00764A94">
        <w:rPr>
          <w:rFonts w:asciiTheme="minorHAnsi" w:hAnsiTheme="minorHAnsi" w:cstheme="minorHAnsi"/>
        </w:rPr>
        <w:t>caso existam</w:t>
      </w:r>
      <w:bookmarkEnd w:id="1"/>
      <w:r w:rsidRPr="000D3C0A" w:rsidR="00F130B3">
        <w:rPr>
          <w:rFonts w:asciiTheme="minorHAnsi" w:hAnsiTheme="minorHAnsi" w:cstheme="minorHAnsi"/>
        </w:rPr>
        <w:t>.</w:t>
      </w:r>
    </w:p>
    <w:p w:rsidR="00441ECC" w:rsidP="009F7ADD" w:rsidRDefault="00441ECC" w14:paraId="306FA6FF" w14:textId="46664154">
      <w:pPr>
        <w:autoSpaceDE w:val="0"/>
        <w:autoSpaceDN w:val="0"/>
        <w:spacing w:after="0" w:line="360" w:lineRule="auto"/>
        <w:jc w:val="both"/>
        <w:rPr>
          <w:rFonts w:asciiTheme="minorHAnsi" w:hAnsiTheme="minorHAnsi" w:cstheme="minorHAnsi"/>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9"/>
        <w:gridCol w:w="8282"/>
      </w:tblGrid>
      <w:tr w:rsidRPr="002E1395" w:rsidR="00B91B10" w:rsidTr="00EF0474" w14:paraId="2CBE5155" w14:textId="77777777">
        <w:trPr>
          <w:trHeight w:val="397"/>
        </w:trPr>
        <w:tc>
          <w:tcPr>
            <w:tcW w:w="402" w:type="dxa"/>
            <w:tcBorders>
              <w:top w:val="nil"/>
              <w:left w:val="nil"/>
              <w:bottom w:val="nil"/>
            </w:tcBorders>
            <w:shd w:val="clear" w:color="auto" w:fill="808080"/>
            <w:vAlign w:val="center"/>
          </w:tcPr>
          <w:p w:rsidRPr="002E1395" w:rsidR="00B91B10" w:rsidP="009F7ADD" w:rsidRDefault="00EF0474" w14:paraId="1F75A9DD" w14:textId="7AD9D90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3</w:t>
            </w:r>
            <w:r w:rsidRPr="002E1395" w:rsidR="00B91B10">
              <w:rPr>
                <w:rFonts w:asciiTheme="minorHAnsi" w:hAnsiTheme="minorHAnsi" w:cstheme="minorHAnsi"/>
                <w:b/>
                <w:bCs/>
                <w:color w:val="FFFFFF"/>
                <w:sz w:val="24"/>
              </w:rPr>
              <w:t>.</w:t>
            </w:r>
          </w:p>
        </w:tc>
        <w:tc>
          <w:tcPr>
            <w:tcW w:w="279" w:type="dxa"/>
            <w:tcBorders>
              <w:top w:val="nil"/>
              <w:bottom w:val="nil"/>
            </w:tcBorders>
            <w:shd w:val="clear" w:color="auto" w:fill="FFFFFF"/>
            <w:vAlign w:val="center"/>
          </w:tcPr>
          <w:p w:rsidRPr="002E1395" w:rsidR="00B91B10" w:rsidP="009F7ADD" w:rsidRDefault="00B91B10" w14:paraId="6D072C0D" w14:textId="77777777">
            <w:pPr>
              <w:spacing w:after="0" w:line="360" w:lineRule="auto"/>
              <w:rPr>
                <w:rFonts w:asciiTheme="minorHAnsi" w:hAnsiTheme="minorHAnsi" w:cstheme="minorHAnsi"/>
                <w:b/>
                <w:bCs/>
                <w:color w:val="FFFFFF"/>
                <w:sz w:val="24"/>
              </w:rPr>
            </w:pPr>
          </w:p>
        </w:tc>
        <w:tc>
          <w:tcPr>
            <w:tcW w:w="8282" w:type="dxa"/>
            <w:tcBorders>
              <w:top w:val="nil"/>
              <w:bottom w:val="nil"/>
              <w:right w:val="nil"/>
            </w:tcBorders>
            <w:shd w:val="clear" w:color="auto" w:fill="808080"/>
            <w:vAlign w:val="center"/>
          </w:tcPr>
          <w:p w:rsidRPr="002E1395" w:rsidR="00B91B10" w:rsidP="009F7ADD" w:rsidRDefault="00B91B10" w14:paraId="0EF9CC5C" w14:textId="79AE84FC">
            <w:pPr>
              <w:spacing w:after="0" w:line="360" w:lineRule="auto"/>
              <w:rPr>
                <w:rFonts w:asciiTheme="minorHAnsi" w:hAnsiTheme="minorHAnsi" w:cstheme="minorHAnsi"/>
                <w:b/>
                <w:bCs/>
                <w:color w:val="FFFFFF"/>
                <w:sz w:val="24"/>
              </w:rPr>
            </w:pPr>
            <w:r w:rsidRPr="002E1395">
              <w:rPr>
                <w:rFonts w:asciiTheme="minorHAnsi" w:hAnsiTheme="minorHAnsi" w:cstheme="minorHAnsi"/>
                <w:b/>
                <w:bCs/>
                <w:color w:val="FFFFFF"/>
                <w:sz w:val="24"/>
              </w:rPr>
              <w:t xml:space="preserve">Justificativa e </w:t>
            </w:r>
            <w:r w:rsidRPr="002E1395" w:rsidR="000D3C0A">
              <w:rPr>
                <w:rFonts w:asciiTheme="minorHAnsi" w:hAnsiTheme="minorHAnsi" w:cstheme="minorHAnsi"/>
                <w:b/>
                <w:bCs/>
                <w:color w:val="FFFFFF"/>
                <w:sz w:val="24"/>
              </w:rPr>
              <w:t>objetivo</w:t>
            </w:r>
            <w:r w:rsidRPr="002E1395">
              <w:rPr>
                <w:rFonts w:asciiTheme="minorHAnsi" w:hAnsiTheme="minorHAnsi" w:cstheme="minorHAnsi"/>
                <w:b/>
                <w:bCs/>
                <w:color w:val="FFFFFF"/>
                <w:sz w:val="24"/>
              </w:rPr>
              <w:t>s</w:t>
            </w:r>
          </w:p>
        </w:tc>
      </w:tr>
    </w:tbl>
    <w:p w:rsidRPr="009F7ADD" w:rsidR="001B5686" w:rsidP="002E1395" w:rsidRDefault="001B5686" w14:paraId="48A21919" w14:textId="77777777">
      <w:pPr>
        <w:spacing w:after="0" w:line="360" w:lineRule="auto"/>
        <w:ind w:right="170"/>
        <w:jc w:val="both"/>
        <w:rPr>
          <w:rFonts w:asciiTheme="minorHAnsi" w:hAnsiTheme="minorHAnsi" w:cstheme="minorHAnsi"/>
          <w:b/>
          <w:bCs/>
        </w:rPr>
      </w:pPr>
    </w:p>
    <w:p w:rsidRPr="003A1093" w:rsidR="003E5C07" w:rsidP="003E5C07" w:rsidRDefault="003E5C07" w14:paraId="3487880B" w14:textId="77777777">
      <w:pPr>
        <w:spacing w:after="0" w:line="360" w:lineRule="auto"/>
        <w:ind w:right="170"/>
        <w:jc w:val="both"/>
        <w:rPr>
          <w:rFonts w:cs="Helvetica" w:asciiTheme="minorHAnsi" w:hAnsiTheme="minorHAnsi"/>
        </w:rPr>
      </w:pPr>
      <w:r w:rsidRPr="003A1093">
        <w:rPr>
          <w:rFonts w:cs="Helvetica" w:asciiTheme="minorHAnsi" w:hAnsiTheme="minorHAnsi"/>
        </w:rPr>
        <w:lastRenderedPageBreak/>
        <w:t>O Serviço Nacional de Aprendizagem Comercial (Senac) foi precursor no oferecimento de formação profissional de Cozinheiro no Brasil, com a criação, em 1963, do curso básico de Cozinha. A instituição também foi a primeira a iniciar a capacitação de profissionais no setor de Alimentos e Bebidas, o que mostra a sua representatividade no acompanhamento das tendências e contribuição para o crescimento do mercado.</w:t>
      </w:r>
    </w:p>
    <w:p w:rsidRPr="003A1093" w:rsidR="003E5C07" w:rsidP="003E5C07" w:rsidRDefault="003E5C07" w14:paraId="4E7AD9D3" w14:textId="77777777">
      <w:pPr>
        <w:spacing w:after="0" w:line="360" w:lineRule="auto"/>
        <w:ind w:right="170"/>
        <w:jc w:val="both"/>
        <w:rPr>
          <w:rFonts w:cs="Helvetica" w:asciiTheme="minorHAnsi" w:hAnsiTheme="minorHAnsi"/>
        </w:rPr>
      </w:pPr>
      <w:r w:rsidRPr="003A1093">
        <w:rPr>
          <w:rFonts w:cs="Helvetica" w:asciiTheme="minorHAnsi" w:hAnsiTheme="minorHAnsi"/>
        </w:rPr>
        <w:t>Segundo a Associação Brasileira das Indústrias da Alimentação (ABIA)</w:t>
      </w:r>
      <w:r w:rsidRPr="003A1093">
        <w:rPr>
          <w:rStyle w:val="Refdenotaderodap"/>
          <w:rFonts w:cs="Helvetica" w:asciiTheme="minorHAnsi" w:hAnsiTheme="minorHAnsi"/>
        </w:rPr>
        <w:footnoteReference w:id="3"/>
      </w:r>
      <w:r w:rsidRPr="003A1093">
        <w:rPr>
          <w:rFonts w:cs="Helvetica" w:asciiTheme="minorHAnsi" w:hAnsiTheme="minorHAnsi"/>
        </w:rPr>
        <w:t>até 2018 o setor criou 13 mil novos postos de trabalho, que garantiam um crescimento no faturamento do setor na ordem de 2,08%, alcançando R$ 656 bilhões, somadas as exportações e as vendas para o mercado interno, representa 9,6% do PIB.</w:t>
      </w:r>
    </w:p>
    <w:p w:rsidRPr="003A1093" w:rsidR="003E5C07" w:rsidP="003E5C07" w:rsidRDefault="003E5C07" w14:paraId="5A034699" w14:textId="77777777">
      <w:pPr>
        <w:spacing w:after="0" w:line="360" w:lineRule="auto"/>
        <w:ind w:right="170"/>
        <w:jc w:val="both"/>
        <w:rPr>
          <w:rFonts w:cs="Helvetica" w:asciiTheme="minorHAnsi" w:hAnsiTheme="minorHAnsi"/>
        </w:rPr>
      </w:pPr>
      <w:r w:rsidRPr="003A1093">
        <w:rPr>
          <w:rFonts w:cs="Helvetica" w:asciiTheme="minorHAnsi" w:hAnsiTheme="minorHAnsi"/>
        </w:rPr>
        <w:t xml:space="preserve">Contudo em 2020, com a pandemia do COVID-19, o cenário da alimentação sofreu muitas alterações, principalmente no que se refere a mudanças dos modelos de negócios e a segurança dos alimentos, onde estabelecimentos tiveram que rever suas operações, controles, cardápios e treinamento de funcionários a fim de superar a fase. A concorrência apareceu em novos tipos de negócios e a informalidade ficou mais aparente. </w:t>
      </w:r>
    </w:p>
    <w:p w:rsidRPr="003A1093" w:rsidR="003E5C07" w:rsidP="003E5C07" w:rsidRDefault="003E5C07" w14:paraId="4AB83858" w14:textId="77777777">
      <w:pPr>
        <w:spacing w:after="0" w:line="360" w:lineRule="auto"/>
        <w:ind w:right="170"/>
        <w:jc w:val="both"/>
        <w:rPr>
          <w:rFonts w:cs="Helvetica" w:asciiTheme="minorHAnsi" w:hAnsiTheme="minorHAnsi"/>
        </w:rPr>
      </w:pPr>
      <w:r w:rsidRPr="003A1093">
        <w:rPr>
          <w:rFonts w:cs="Helvetica" w:asciiTheme="minorHAnsi" w:hAnsiTheme="minorHAnsi"/>
        </w:rPr>
        <w:t xml:space="preserve">Nos dias de hoje, para destacar-se em um mercado competitivo, ou empreender conseguindo bons resultados, exige-se dos estabelecimentos medidas muito mais criteriosas. E apenas os profissionais do setor que tem capacidade para articular conhecimentos fundamentos aliando-os a cenários diversos que podem planejar e implementar melhorias e iniciativas condizentes com todas essas mudanças. </w:t>
      </w:r>
    </w:p>
    <w:p w:rsidRPr="003A1093" w:rsidR="003E5C07" w:rsidP="003E5C07" w:rsidRDefault="003E5C07" w14:paraId="18565CDE" w14:textId="77777777">
      <w:pPr>
        <w:spacing w:after="0" w:line="360" w:lineRule="auto"/>
        <w:ind w:right="170"/>
        <w:jc w:val="both"/>
        <w:rPr>
          <w:rFonts w:cs="Helvetica" w:asciiTheme="minorHAnsi" w:hAnsiTheme="minorHAnsi"/>
        </w:rPr>
      </w:pPr>
      <w:r w:rsidRPr="003A1093">
        <w:rPr>
          <w:rFonts w:cs="Helvetica" w:asciiTheme="minorHAnsi" w:hAnsiTheme="minorHAnsi"/>
        </w:rPr>
        <w:t xml:space="preserve">Isto posto, a qualificação profissional para atuação de forma integrada em estabelecimentos de alimentos e bebidas, passa a ser indispensável, pois identificar as características dos alimentos, otimizar os processos de produção, mobilizar as técnicas de cozinha, as boas práticas de higiene e manipulação de alimentos, bem como promover o melhor aproveitamento dos recursos e a manutenção do padrão e da qualidade dos estabelecimentos são algumas das contribuições que se espera da atuação de profissionais em novos tempos. </w:t>
      </w:r>
    </w:p>
    <w:p w:rsidRPr="00D6387B" w:rsidR="001B5686" w:rsidP="586E9A86" w:rsidRDefault="001B5686" w14:paraId="6BD18F9B" w14:textId="7A07CC23">
      <w:pPr>
        <w:spacing w:after="0" w:line="360" w:lineRule="auto"/>
        <w:ind w:right="170"/>
        <w:jc w:val="both"/>
        <w:rPr>
          <w:rFonts w:asciiTheme="minorHAnsi" w:hAnsiTheme="minorHAnsi" w:cstheme="minorBidi"/>
          <w:b/>
          <w:bCs/>
        </w:rPr>
      </w:pPr>
    </w:p>
    <w:p w:rsidRPr="00AA4EBC" w:rsidR="00B91B10" w:rsidP="586E9A86" w:rsidRDefault="00B91B10" w14:paraId="0BF9DAC7" w14:textId="55AC6D49">
      <w:p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b/>
          <w:bCs/>
          <w:color w:val="000000" w:themeColor="text1"/>
        </w:rPr>
        <w:t>Objetivo geral</w:t>
      </w:r>
    </w:p>
    <w:p w:rsidRPr="00AA4EBC" w:rsidR="00B91B10" w:rsidP="586E9A86" w:rsidRDefault="00B91B10" w14:paraId="62FFA99F" w14:textId="6084768F">
      <w:p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Formar profissionais com </w:t>
      </w:r>
      <w:r w:rsidRPr="00AA4EBC">
        <w:rPr>
          <w:rFonts w:cs="Helvetica" w:asciiTheme="minorHAnsi" w:hAnsiTheme="minorHAnsi"/>
          <w:color w:val="000000" w:themeColor="text1"/>
        </w:rPr>
        <w:t>competências</w:t>
      </w:r>
      <w:r w:rsidRPr="00AA4EBC">
        <w:rPr>
          <w:rFonts w:asciiTheme="minorHAnsi" w:hAnsiTheme="minorHAnsi" w:cstheme="minorBidi"/>
          <w:color w:val="000000" w:themeColor="text1"/>
        </w:rPr>
        <w:t xml:space="preserve"> para atuar em seu campo de </w:t>
      </w:r>
      <w:r w:rsidRPr="00AA4EBC" w:rsidR="0048555B">
        <w:rPr>
          <w:rFonts w:asciiTheme="minorHAnsi" w:hAnsiTheme="minorHAnsi" w:cstheme="minorBidi"/>
          <w:color w:val="000000" w:themeColor="text1"/>
        </w:rPr>
        <w:t>t</w:t>
      </w:r>
      <w:r w:rsidRPr="00AA4EBC">
        <w:rPr>
          <w:rFonts w:asciiTheme="minorHAnsi" w:hAnsiTheme="minorHAnsi" w:cstheme="minorBidi"/>
          <w:color w:val="000000" w:themeColor="text1"/>
        </w:rPr>
        <w:t>rabalho, com foco em resultados</w:t>
      </w:r>
      <w:r w:rsidRPr="00AA4EBC" w:rsidR="0079630A">
        <w:rPr>
          <w:rFonts w:asciiTheme="minorHAnsi" w:hAnsiTheme="minorHAnsi" w:cstheme="minorBidi"/>
          <w:color w:val="000000" w:themeColor="text1"/>
        </w:rPr>
        <w:t>.</w:t>
      </w:r>
    </w:p>
    <w:p w:rsidRPr="00AA4EBC" w:rsidR="005A1645" w:rsidP="009F7ADD" w:rsidRDefault="005A1645" w14:paraId="238601FE" w14:textId="77777777">
      <w:pPr>
        <w:spacing w:after="0" w:line="360" w:lineRule="auto"/>
        <w:ind w:right="170"/>
        <w:jc w:val="both"/>
        <w:rPr>
          <w:rFonts w:asciiTheme="minorHAnsi" w:hAnsiTheme="minorHAnsi" w:cstheme="minorHAnsi"/>
          <w:color w:val="000000" w:themeColor="text1"/>
        </w:rPr>
      </w:pPr>
    </w:p>
    <w:p w:rsidRPr="00AA4EBC" w:rsidR="00B91B10" w:rsidP="009F7ADD" w:rsidRDefault="00B91B10" w14:paraId="24BFCDC5" w14:textId="0F130809">
      <w:pPr>
        <w:spacing w:after="0" w:line="360" w:lineRule="auto"/>
        <w:ind w:right="170"/>
        <w:jc w:val="both"/>
        <w:rPr>
          <w:rFonts w:asciiTheme="minorHAnsi" w:hAnsiTheme="minorHAnsi" w:cstheme="minorHAnsi"/>
          <w:b/>
          <w:bCs/>
          <w:color w:val="000000" w:themeColor="text1"/>
        </w:rPr>
      </w:pPr>
      <w:r w:rsidRPr="00AA4EBC">
        <w:rPr>
          <w:rFonts w:asciiTheme="minorHAnsi" w:hAnsiTheme="minorHAnsi" w:cstheme="minorBidi"/>
          <w:b/>
          <w:bCs/>
          <w:color w:val="000000" w:themeColor="text1"/>
        </w:rPr>
        <w:t>Objetivos específicos</w:t>
      </w:r>
    </w:p>
    <w:p w:rsidRPr="00AA4EBC" w:rsidR="5A008A20" w:rsidP="4542786E" w:rsidRDefault="5A008A20" w14:paraId="0B0A3D75" w14:textId="00988A03">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lastRenderedPageBreak/>
        <w:t>Promover o protagonismo do aluno por meio de situações de aprendizagem,</w:t>
      </w:r>
      <w:r w:rsidRPr="00AA4EBC" w:rsidR="45EE7BC5">
        <w:rPr>
          <w:rFonts w:asciiTheme="minorHAnsi" w:hAnsiTheme="minorHAnsi" w:cstheme="minorBidi"/>
          <w:color w:val="000000" w:themeColor="text1"/>
        </w:rPr>
        <w:t xml:space="preserve"> que articulem e mobilizem conhecimentos, habilidades, atitudes e valores,</w:t>
      </w:r>
      <w:r w:rsidRPr="00AA4EBC">
        <w:rPr>
          <w:rFonts w:asciiTheme="minorHAnsi" w:hAnsiTheme="minorHAnsi" w:cstheme="minorBidi"/>
          <w:color w:val="000000" w:themeColor="text1"/>
        </w:rPr>
        <w:t xml:space="preserve"> incentivando a resolução de problemas, a </w:t>
      </w:r>
      <w:r w:rsidRPr="00AA4EBC" w:rsidR="74777048">
        <w:rPr>
          <w:rFonts w:asciiTheme="minorHAnsi" w:hAnsiTheme="minorHAnsi" w:cstheme="minorBidi"/>
          <w:color w:val="000000" w:themeColor="text1"/>
        </w:rPr>
        <w:t xml:space="preserve">criatividade e a </w:t>
      </w:r>
      <w:r w:rsidRPr="00AA4EBC">
        <w:rPr>
          <w:rFonts w:asciiTheme="minorHAnsi" w:hAnsiTheme="minorHAnsi" w:cstheme="minorBidi"/>
          <w:color w:val="000000" w:themeColor="text1"/>
        </w:rPr>
        <w:t>autonomia no aprendizado.</w:t>
      </w:r>
    </w:p>
    <w:p w:rsidRPr="00AA4EBC" w:rsidR="5A008A20" w:rsidP="4542786E" w:rsidRDefault="5A008A20" w14:paraId="1F67AC1D" w14:textId="31EB7AE5">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Articular as competências do perfil profissional por meio do Projeto Integrador, promovendo </w:t>
      </w:r>
      <w:r w:rsidRPr="00AA4EBC" w:rsidR="58293B85">
        <w:rPr>
          <w:rFonts w:asciiTheme="minorHAnsi" w:hAnsiTheme="minorHAnsi" w:cstheme="minorBidi"/>
          <w:color w:val="000000" w:themeColor="text1"/>
        </w:rPr>
        <w:t>o trabalho coletivo e a</w:t>
      </w:r>
      <w:r w:rsidRPr="00AA4EBC">
        <w:rPr>
          <w:rFonts w:asciiTheme="minorHAnsi" w:hAnsiTheme="minorHAnsi" w:cstheme="minorBidi"/>
          <w:color w:val="000000" w:themeColor="text1"/>
        </w:rPr>
        <w:t xml:space="preserve"> tomada de decis</w:t>
      </w:r>
      <w:r w:rsidRPr="00AA4EBC" w:rsidR="4654824B">
        <w:rPr>
          <w:rFonts w:asciiTheme="minorHAnsi" w:hAnsiTheme="minorHAnsi" w:cstheme="minorBidi"/>
          <w:color w:val="000000" w:themeColor="text1"/>
        </w:rPr>
        <w:t>ão</w:t>
      </w:r>
      <w:r w:rsidRPr="00AA4EBC">
        <w:rPr>
          <w:rFonts w:asciiTheme="minorHAnsi" w:hAnsiTheme="minorHAnsi" w:cstheme="minorBidi"/>
          <w:color w:val="000000" w:themeColor="text1"/>
        </w:rPr>
        <w:t xml:space="preserve"> </w:t>
      </w:r>
      <w:r w:rsidRPr="00AA4EBC" w:rsidR="48271014">
        <w:rPr>
          <w:rFonts w:asciiTheme="minorHAnsi" w:hAnsiTheme="minorHAnsi" w:cstheme="minorBidi"/>
          <w:color w:val="000000" w:themeColor="text1"/>
        </w:rPr>
        <w:t>diante dos</w:t>
      </w:r>
      <w:r w:rsidRPr="00AA4EBC" w:rsidR="1CC47108">
        <w:rPr>
          <w:rFonts w:asciiTheme="minorHAnsi" w:hAnsiTheme="minorHAnsi" w:cstheme="minorBidi"/>
          <w:color w:val="000000" w:themeColor="text1"/>
        </w:rPr>
        <w:t xml:space="preserve"> desafios</w:t>
      </w:r>
      <w:r w:rsidRPr="00AA4EBC">
        <w:rPr>
          <w:rFonts w:asciiTheme="minorHAnsi" w:hAnsiTheme="minorHAnsi" w:cstheme="minorBidi"/>
          <w:color w:val="000000" w:themeColor="text1"/>
        </w:rPr>
        <w:t xml:space="preserve"> do mundo do trabalho.</w:t>
      </w:r>
    </w:p>
    <w:p w:rsidRPr="00AA4EBC" w:rsidR="5A008A20" w:rsidP="4542786E" w:rsidRDefault="5A008A20" w14:paraId="55BE9DBD" w14:textId="625AA37A">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Promover uma avaliação contínua, com base </w:t>
      </w:r>
      <w:r w:rsidRPr="00AA4EBC" w:rsidR="5C7CFAB5">
        <w:rPr>
          <w:rFonts w:asciiTheme="minorHAnsi" w:hAnsiTheme="minorHAnsi" w:cstheme="minorBidi"/>
          <w:color w:val="000000" w:themeColor="text1"/>
        </w:rPr>
        <w:t>nos</w:t>
      </w:r>
      <w:r w:rsidRPr="00AA4EBC">
        <w:rPr>
          <w:rFonts w:asciiTheme="minorHAnsi" w:hAnsiTheme="minorHAnsi" w:cstheme="minorBidi"/>
          <w:color w:val="000000" w:themeColor="text1"/>
        </w:rPr>
        <w:t xml:space="preserve"> indicadores de competência, que possibilite ajustes </w:t>
      </w:r>
      <w:r w:rsidRPr="00AA4EBC" w:rsidR="415A7CF7">
        <w:rPr>
          <w:rFonts w:asciiTheme="minorHAnsi" w:hAnsiTheme="minorHAnsi" w:cstheme="minorBidi"/>
          <w:color w:val="000000" w:themeColor="text1"/>
        </w:rPr>
        <w:t>a</w:t>
      </w:r>
      <w:r w:rsidRPr="00AA4EBC">
        <w:rPr>
          <w:rFonts w:asciiTheme="minorHAnsi" w:hAnsiTheme="minorHAnsi" w:cstheme="minorBidi"/>
          <w:color w:val="000000" w:themeColor="text1"/>
        </w:rPr>
        <w:t>o</w:t>
      </w:r>
      <w:r w:rsidRPr="00AA4EBC" w:rsidR="415A7CF7">
        <w:rPr>
          <w:rFonts w:asciiTheme="minorHAnsi" w:hAnsiTheme="minorHAnsi" w:cstheme="minorBidi"/>
          <w:color w:val="000000" w:themeColor="text1"/>
        </w:rPr>
        <w:t xml:space="preserve"> longo do</w:t>
      </w:r>
      <w:r w:rsidRPr="00AA4EBC">
        <w:rPr>
          <w:rFonts w:asciiTheme="minorHAnsi" w:hAnsiTheme="minorHAnsi" w:cstheme="minorBidi"/>
          <w:color w:val="000000" w:themeColor="text1"/>
        </w:rPr>
        <w:t xml:space="preserve"> processo educativo</w:t>
      </w:r>
      <w:r w:rsidRPr="00AA4EBC" w:rsidR="604E3435">
        <w:rPr>
          <w:rFonts w:asciiTheme="minorHAnsi" w:hAnsiTheme="minorHAnsi" w:cstheme="minorBidi"/>
          <w:color w:val="000000" w:themeColor="text1"/>
        </w:rPr>
        <w:t xml:space="preserve"> e </w:t>
      </w:r>
      <w:r w:rsidRPr="00AA4EBC" w:rsidR="0161B123">
        <w:rPr>
          <w:rFonts w:asciiTheme="minorHAnsi" w:hAnsiTheme="minorHAnsi" w:cstheme="minorBidi"/>
          <w:color w:val="000000" w:themeColor="text1"/>
        </w:rPr>
        <w:t>considere</w:t>
      </w:r>
      <w:r w:rsidRPr="00AA4EBC" w:rsidR="604E3435">
        <w:rPr>
          <w:rFonts w:asciiTheme="minorHAnsi" w:hAnsiTheme="minorHAnsi" w:cstheme="minorBidi"/>
          <w:color w:val="000000" w:themeColor="text1"/>
        </w:rPr>
        <w:t xml:space="preserve"> </w:t>
      </w:r>
      <w:r w:rsidRPr="00AA4EBC" w:rsidR="14A2369B">
        <w:rPr>
          <w:rFonts w:asciiTheme="minorHAnsi" w:hAnsiTheme="minorHAnsi" w:cstheme="minorBidi"/>
          <w:color w:val="000000" w:themeColor="text1"/>
        </w:rPr>
        <w:t xml:space="preserve">as </w:t>
      </w:r>
      <w:r w:rsidRPr="00AA4EBC" w:rsidR="604E3435">
        <w:rPr>
          <w:rFonts w:asciiTheme="minorHAnsi" w:hAnsiTheme="minorHAnsi" w:cstheme="minorBidi"/>
          <w:color w:val="000000" w:themeColor="text1"/>
        </w:rPr>
        <w:t>especificidades dos alunos</w:t>
      </w:r>
      <w:r w:rsidRPr="00AA4EBC" w:rsidR="3B0BD3B0">
        <w:rPr>
          <w:rFonts w:asciiTheme="minorHAnsi" w:hAnsiTheme="minorHAnsi" w:cstheme="minorBidi"/>
          <w:color w:val="000000" w:themeColor="text1"/>
        </w:rPr>
        <w:t xml:space="preserve">. </w:t>
      </w:r>
    </w:p>
    <w:p w:rsidRPr="00AA4EBC" w:rsidR="552BB389" w:rsidP="4542786E" w:rsidRDefault="552BB389" w14:paraId="4045D66A" w14:textId="1C13928A">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Incentivar a pesquisa como princípio pedagógico, estimulando a investigação crítica, a construção de conhecimento contextualizado</w:t>
      </w:r>
      <w:r w:rsidRPr="00AA4EBC" w:rsidR="2D4794F9">
        <w:rPr>
          <w:rFonts w:asciiTheme="minorHAnsi" w:hAnsiTheme="minorHAnsi" w:cstheme="minorBidi"/>
          <w:color w:val="000000" w:themeColor="text1"/>
        </w:rPr>
        <w:t xml:space="preserve"> e </w:t>
      </w:r>
      <w:r w:rsidRPr="00AA4EBC">
        <w:rPr>
          <w:rFonts w:asciiTheme="minorHAnsi" w:hAnsiTheme="minorHAnsi" w:cstheme="minorBidi"/>
          <w:color w:val="000000" w:themeColor="text1"/>
        </w:rPr>
        <w:t>a integração de novas tecnologias, como a inteligência artificial às práticas do segmento de atuação profissional.</w:t>
      </w:r>
    </w:p>
    <w:p w:rsidR="7ECCA9DC" w:rsidP="7ECCA9DC" w:rsidRDefault="7ECCA9DC" w14:paraId="78CF11E3" w14:textId="4E6A79DE">
      <w:pPr>
        <w:spacing w:after="0" w:line="360" w:lineRule="auto"/>
        <w:jc w:val="both"/>
        <w:rPr>
          <w:rFonts w:asciiTheme="minorHAnsi" w:hAnsiTheme="minorHAnsi" w:cstheme="minorBidi"/>
          <w:color w:val="0000CC"/>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9"/>
        <w:gridCol w:w="8282"/>
      </w:tblGrid>
      <w:tr w:rsidRPr="004C4F3E" w:rsidR="00B91B10" w:rsidTr="37C88A59" w14:paraId="169D78F7" w14:textId="77777777">
        <w:trPr>
          <w:trHeight w:val="397"/>
        </w:trPr>
        <w:tc>
          <w:tcPr>
            <w:tcW w:w="402" w:type="dxa"/>
            <w:tcBorders>
              <w:top w:val="nil"/>
              <w:left w:val="nil"/>
              <w:bottom w:val="nil"/>
            </w:tcBorders>
            <w:shd w:val="clear" w:color="auto" w:fill="808080" w:themeFill="background1" w:themeFillShade="80"/>
            <w:vAlign w:val="center"/>
          </w:tcPr>
          <w:p w:rsidRPr="004C4F3E" w:rsidR="00B91B10" w:rsidP="009F7ADD" w:rsidRDefault="00EF0474" w14:paraId="0F9ABB3F" w14:textId="29BF3C5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4</w:t>
            </w:r>
            <w:r w:rsidRPr="004C4F3E" w:rsidR="00B91B10">
              <w:rPr>
                <w:rFonts w:asciiTheme="minorHAnsi" w:hAnsiTheme="minorHAnsi" w:cstheme="minorHAnsi"/>
                <w:b/>
                <w:bCs/>
                <w:color w:val="FFFFFF"/>
                <w:sz w:val="24"/>
              </w:rPr>
              <w:t>.</w:t>
            </w:r>
          </w:p>
        </w:tc>
        <w:tc>
          <w:tcPr>
            <w:tcW w:w="280" w:type="dxa"/>
            <w:tcBorders>
              <w:top w:val="nil"/>
              <w:bottom w:val="nil"/>
            </w:tcBorders>
            <w:shd w:val="clear" w:color="auto" w:fill="FFFFFF" w:themeFill="background1"/>
          </w:tcPr>
          <w:p w:rsidRPr="004C4F3E" w:rsidR="00B91B10" w:rsidP="009F7ADD" w:rsidRDefault="00B91B10" w14:paraId="5B08B5D1" w14:textId="77777777">
            <w:pPr>
              <w:spacing w:after="0" w:line="360" w:lineRule="auto"/>
              <w:rPr>
                <w:rFonts w:asciiTheme="minorHAnsi" w:hAnsiTheme="minorHAnsi" w:cstheme="minorHAnsi"/>
                <w:b/>
                <w:bCs/>
                <w:color w:val="FFFFFF"/>
                <w:sz w:val="24"/>
              </w:rPr>
            </w:pPr>
          </w:p>
        </w:tc>
        <w:tc>
          <w:tcPr>
            <w:tcW w:w="8390" w:type="dxa"/>
            <w:tcBorders>
              <w:top w:val="nil"/>
              <w:bottom w:val="nil"/>
              <w:right w:val="nil"/>
            </w:tcBorders>
            <w:shd w:val="clear" w:color="auto" w:fill="808080" w:themeFill="background1" w:themeFillShade="80"/>
            <w:vAlign w:val="center"/>
          </w:tcPr>
          <w:p w:rsidRPr="004C4F3E" w:rsidR="00B91B10" w:rsidP="37C88A59" w:rsidRDefault="00B91B10" w14:paraId="65A65677" w14:textId="3E7D63BB">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themeColor="background1"/>
                <w:sz w:val="24"/>
                <w:szCs w:val="24"/>
              </w:rPr>
              <w:t xml:space="preserve">Perfil </w:t>
            </w:r>
            <w:r w:rsidRPr="37C88A59" w:rsidR="000D3C0A">
              <w:rPr>
                <w:rFonts w:asciiTheme="minorHAnsi" w:hAnsiTheme="minorHAnsi" w:cstheme="minorBidi"/>
                <w:b/>
                <w:bCs/>
                <w:color w:val="FFFFFF" w:themeColor="background1"/>
                <w:sz w:val="24"/>
                <w:szCs w:val="24"/>
              </w:rPr>
              <w:t>profissional de conclusão</w:t>
            </w:r>
          </w:p>
        </w:tc>
      </w:tr>
    </w:tbl>
    <w:p w:rsidRPr="009F7ADD" w:rsidR="00E506AD" w:rsidP="009F7ADD" w:rsidRDefault="00E506AD" w14:paraId="16DEB4AB" w14:textId="77777777">
      <w:pPr>
        <w:spacing w:after="0" w:line="360" w:lineRule="auto"/>
        <w:jc w:val="both"/>
        <w:rPr>
          <w:rFonts w:asciiTheme="minorHAnsi" w:hAnsiTheme="minorHAnsi" w:cstheme="minorHAnsi"/>
          <w:color w:val="0000CC"/>
        </w:rPr>
      </w:pPr>
    </w:p>
    <w:p w:rsidRPr="002421FE" w:rsidR="008A38AD" w:rsidP="008A38AD" w:rsidRDefault="008A38AD" w14:paraId="2CC5CDB8" w14:textId="77777777">
      <w:pPr>
        <w:spacing w:after="0" w:line="360" w:lineRule="auto"/>
        <w:ind w:right="170"/>
        <w:jc w:val="both"/>
        <w:rPr>
          <w:rFonts w:cs="Helvetica" w:asciiTheme="minorHAnsi" w:hAnsiTheme="minorHAnsi"/>
        </w:rPr>
      </w:pPr>
      <w:r w:rsidRPr="002421FE">
        <w:rPr>
          <w:rFonts w:cs="Helvetica" w:asciiTheme="minorHAnsi" w:hAnsiTheme="minorHAnsi"/>
        </w:rPr>
        <w:t xml:space="preserve">O </w:t>
      </w:r>
      <w:r>
        <w:rPr>
          <w:rFonts w:cs="Helvetica" w:asciiTheme="minorHAnsi" w:hAnsiTheme="minorHAnsi"/>
        </w:rPr>
        <w:t>T</w:t>
      </w:r>
      <w:r w:rsidRPr="002421FE">
        <w:rPr>
          <w:rFonts w:cs="Helvetica" w:asciiTheme="minorHAnsi" w:hAnsiTheme="minorHAnsi"/>
        </w:rPr>
        <w:t xml:space="preserve">écnico em </w:t>
      </w:r>
      <w:r>
        <w:rPr>
          <w:rFonts w:cs="Helvetica" w:asciiTheme="minorHAnsi" w:hAnsiTheme="minorHAnsi"/>
        </w:rPr>
        <w:t>gastronomia</w:t>
      </w:r>
      <w:r w:rsidRPr="002421FE">
        <w:rPr>
          <w:rFonts w:cs="Helvetica" w:asciiTheme="minorHAnsi" w:hAnsiTheme="minorHAnsi"/>
        </w:rPr>
        <w:t xml:space="preserve"> tem </w:t>
      </w:r>
      <w:r w:rsidRPr="00906C6F">
        <w:rPr>
          <w:rFonts w:cs="Helvetica" w:asciiTheme="minorHAnsi" w:hAnsiTheme="minorHAnsi"/>
        </w:rPr>
        <w:t>como atribuição organizar o ambiente de trabalho da cozinha e estoques, além de controlar as rotinas de entrada, saída e armazenamento de insumos. Supervisiona o pré-preparo e a aplicação de técnicas de corte e cocção e realiza o preparo e a finalização de produções gastronômicas. Produz e executa fichas técnicas operacionais contribuindo assim na elaboração e operacionalização de cardápios. Auxilia</w:t>
      </w:r>
      <w:r w:rsidRPr="002421FE">
        <w:rPr>
          <w:rFonts w:cs="Helvetica" w:asciiTheme="minorHAnsi" w:hAnsiTheme="minorHAnsi"/>
        </w:rPr>
        <w:t xml:space="preserve"> na gestão operacional </w:t>
      </w:r>
      <w:r w:rsidRPr="00B117C3">
        <w:rPr>
          <w:rFonts w:cs="Helvetica" w:asciiTheme="minorHAnsi" w:hAnsiTheme="minorHAnsi"/>
          <w:bCs/>
        </w:rPr>
        <w:t>de empreendimentos gastronômicos</w:t>
      </w:r>
      <w:r w:rsidRPr="002421FE">
        <w:rPr>
          <w:rFonts w:cs="Helvetica" w:asciiTheme="minorHAnsi" w:hAnsiTheme="minorHAnsi"/>
        </w:rPr>
        <w:t>, trabalhando em equipe e interagindo com os demais profissionais da área, fornecedores e clientes. </w:t>
      </w:r>
    </w:p>
    <w:p w:rsidRPr="00904849" w:rsidR="008A38AD" w:rsidP="008A38AD" w:rsidRDefault="008A38AD" w14:paraId="3B71CA69" w14:textId="77777777">
      <w:pPr>
        <w:spacing w:after="0" w:line="360" w:lineRule="auto"/>
        <w:ind w:right="170"/>
        <w:jc w:val="both"/>
        <w:rPr>
          <w:rFonts w:cs="Helvetica" w:asciiTheme="minorHAnsi" w:hAnsiTheme="minorHAnsi"/>
        </w:rPr>
      </w:pPr>
      <w:r w:rsidRPr="002421FE">
        <w:rPr>
          <w:rFonts w:cs="Helvetica" w:asciiTheme="minorHAnsi" w:hAnsiTheme="minorHAnsi"/>
        </w:rPr>
        <w:t xml:space="preserve">Atua nos segmentos de alimentação tais como: restaurantes, bares, eventos, catering, cozinha industrial, meios de hospedagem, refeitórios, cruzeiros marítimos, embarcações e demais estabelecimentos que ofertem refeições, por meio da prestação de serviços autônomos, </w:t>
      </w:r>
      <w:r w:rsidRPr="00904849">
        <w:rPr>
          <w:rFonts w:cs="Helvetica" w:asciiTheme="minorHAnsi" w:hAnsiTheme="minorHAnsi"/>
        </w:rPr>
        <w:t>temporários ou contrato efetivo.</w:t>
      </w:r>
    </w:p>
    <w:p w:rsidRPr="00AA4EBC" w:rsidR="00B91B10" w:rsidP="00446540" w:rsidRDefault="00B91B10" w14:paraId="4B64BBAD" w14:textId="35F8C146">
      <w:pPr>
        <w:spacing w:after="0" w:line="360" w:lineRule="auto"/>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O profissional </w:t>
      </w:r>
      <w:r w:rsidRPr="00AA4EBC" w:rsidR="00D955F6">
        <w:rPr>
          <w:rFonts w:asciiTheme="minorHAnsi" w:hAnsiTheme="minorHAnsi" w:cstheme="minorBidi"/>
          <w:color w:val="000000" w:themeColor="text1"/>
        </w:rPr>
        <w:t>formado</w:t>
      </w:r>
      <w:r w:rsidRPr="00AA4EBC">
        <w:rPr>
          <w:rFonts w:asciiTheme="minorHAnsi" w:hAnsiTheme="minorHAnsi" w:cstheme="minorBidi"/>
          <w:color w:val="000000" w:themeColor="text1"/>
        </w:rPr>
        <w:t xml:space="preserve"> pelo Senac tem como </w:t>
      </w:r>
      <w:r w:rsidRPr="00AA4EBC" w:rsidR="00393680">
        <w:rPr>
          <w:rFonts w:asciiTheme="minorHAnsi" w:hAnsiTheme="minorHAnsi" w:cstheme="minorBidi"/>
          <w:color w:val="000000" w:themeColor="text1"/>
        </w:rPr>
        <w:t>M</w:t>
      </w:r>
      <w:r w:rsidRPr="00AA4EBC" w:rsidR="00F80B78">
        <w:rPr>
          <w:rFonts w:asciiTheme="minorHAnsi" w:hAnsiTheme="minorHAnsi" w:cstheme="minorBidi"/>
          <w:color w:val="000000" w:themeColor="text1"/>
        </w:rPr>
        <w:t xml:space="preserve">arcas </w:t>
      </w:r>
      <w:r w:rsidRPr="00AA4EBC" w:rsidR="00393680">
        <w:rPr>
          <w:rFonts w:asciiTheme="minorHAnsi" w:hAnsiTheme="minorHAnsi" w:cstheme="minorBidi"/>
          <w:color w:val="000000" w:themeColor="text1"/>
        </w:rPr>
        <w:t>F</w:t>
      </w:r>
      <w:r w:rsidRPr="00AA4EBC">
        <w:rPr>
          <w:rFonts w:asciiTheme="minorHAnsi" w:hAnsiTheme="minorHAnsi" w:cstheme="minorBidi"/>
          <w:color w:val="000000" w:themeColor="text1"/>
        </w:rPr>
        <w:t xml:space="preserve">ormativas: </w:t>
      </w:r>
      <w:r w:rsidRPr="00AA4EBC" w:rsidR="00EB27A9">
        <w:rPr>
          <w:rFonts w:asciiTheme="minorHAnsi" w:hAnsiTheme="minorHAnsi" w:cstheme="minorBidi"/>
          <w:color w:val="000000" w:themeColor="text1"/>
        </w:rPr>
        <w:t>domínio técnico-científico, visão crítica, colaboração e comunicação, criatividade e atitude empreendedora, autonomia digital e atitude sustentável</w:t>
      </w:r>
      <w:r w:rsidRPr="00AA4EBC">
        <w:rPr>
          <w:rFonts w:asciiTheme="minorHAnsi" w:hAnsiTheme="minorHAnsi" w:cstheme="minorBidi"/>
          <w:color w:val="000000" w:themeColor="text1"/>
        </w:rPr>
        <w:t xml:space="preserve">, com foco em resultados. Essas </w:t>
      </w:r>
      <w:r w:rsidRPr="00AA4EBC" w:rsidR="00C2605A">
        <w:rPr>
          <w:rFonts w:asciiTheme="minorHAnsi" w:hAnsiTheme="minorHAnsi" w:cstheme="minorBidi"/>
          <w:color w:val="000000" w:themeColor="text1"/>
        </w:rPr>
        <w:t>m</w:t>
      </w:r>
      <w:r w:rsidRPr="00AA4EBC">
        <w:rPr>
          <w:rFonts w:asciiTheme="minorHAnsi" w:hAnsiTheme="minorHAnsi" w:cstheme="minorBidi"/>
          <w:color w:val="000000" w:themeColor="text1"/>
        </w:rPr>
        <w:t xml:space="preserve">arcas reforçam o compromisso da instituição com a formação integral do ser humano, considerando aspectos relacionados </w:t>
      </w:r>
      <w:r w:rsidRPr="00AA4EBC" w:rsidR="00393680">
        <w:rPr>
          <w:rFonts w:asciiTheme="minorHAnsi" w:hAnsiTheme="minorHAnsi" w:cstheme="minorBidi"/>
          <w:color w:val="000000" w:themeColor="text1"/>
        </w:rPr>
        <w:t>a</w:t>
      </w:r>
      <w:r w:rsidRPr="00AA4EBC">
        <w:rPr>
          <w:rFonts w:asciiTheme="minorHAnsi" w:hAnsiTheme="minorHAnsi" w:cstheme="minorBidi"/>
          <w:color w:val="000000" w:themeColor="text1"/>
        </w:rPr>
        <w:t xml:space="preserve">o mundo do trabalho e o exercício da cidadania. </w:t>
      </w:r>
      <w:r w:rsidRPr="00AA4EBC" w:rsidR="00F80B78">
        <w:rPr>
          <w:rFonts w:asciiTheme="minorHAnsi" w:hAnsiTheme="minorHAnsi" w:cstheme="minorBidi"/>
          <w:color w:val="000000" w:themeColor="text1"/>
        </w:rPr>
        <w:t>Tal</w:t>
      </w:r>
      <w:r w:rsidRPr="00AA4EBC">
        <w:rPr>
          <w:rFonts w:asciiTheme="minorHAnsi" w:hAnsiTheme="minorHAnsi" w:cstheme="minorBidi"/>
          <w:color w:val="000000" w:themeColor="text1"/>
        </w:rPr>
        <w:t xml:space="preserve"> perspectiva propicia o comprometimento do aluno com a qualidade do trabalho, o desenvolvimento de uma visão ampla e consciente sobre sua atuação profissional e a capacidade de transformação da sociedade.</w:t>
      </w:r>
    </w:p>
    <w:p w:rsidRPr="00AA4EBC" w:rsidR="00221777" w:rsidP="00221777" w:rsidRDefault="00221777" w14:paraId="0B486EDA" w14:textId="77777777">
      <w:pPr>
        <w:spacing w:after="0" w:line="360" w:lineRule="auto"/>
        <w:jc w:val="both"/>
        <w:rPr>
          <w:rFonts w:asciiTheme="minorHAnsi" w:hAnsiTheme="minorHAnsi" w:cstheme="minorBidi"/>
          <w:color w:val="000000" w:themeColor="text1"/>
        </w:rPr>
      </w:pPr>
      <w:bookmarkStart w:name="_Hlk137641730" w:id="2"/>
      <w:r w:rsidRPr="00AA4EBC">
        <w:rPr>
          <w:rFonts w:asciiTheme="minorHAnsi" w:hAnsiTheme="minorHAnsi" w:cstheme="minorBidi"/>
          <w:color w:val="000000" w:themeColor="text1"/>
        </w:rPr>
        <w:t>A ocupação está situada no eixo tecnológico</w:t>
      </w:r>
      <w:r w:rsidRPr="007F467D">
        <w:rPr>
          <w:rFonts w:cs="Helvetica" w:asciiTheme="minorHAnsi" w:hAnsiTheme="minorHAnsi"/>
          <w:szCs w:val="24"/>
        </w:rPr>
        <w:t xml:space="preserve"> </w:t>
      </w:r>
      <w:r w:rsidRPr="00132BDB">
        <w:rPr>
          <w:rFonts w:cs="Helvetica" w:asciiTheme="minorHAnsi" w:hAnsiTheme="minorHAnsi"/>
          <w:szCs w:val="24"/>
        </w:rPr>
        <w:t>Turismo, Hospitalidade e Lazer</w:t>
      </w:r>
      <w:r w:rsidRPr="00AA4EBC">
        <w:rPr>
          <w:rFonts w:asciiTheme="minorHAnsi" w:hAnsiTheme="minorHAnsi" w:cstheme="minorBidi"/>
          <w:color w:val="000000" w:themeColor="text1"/>
        </w:rPr>
        <w:t xml:space="preserve"> e pertence ao segmento de </w:t>
      </w:r>
      <w:r w:rsidRPr="00132BDB">
        <w:rPr>
          <w:rFonts w:cs="Helvetica" w:asciiTheme="minorHAnsi" w:hAnsiTheme="minorHAnsi"/>
          <w:szCs w:val="24"/>
        </w:rPr>
        <w:t>Gastronomia</w:t>
      </w:r>
      <w:r w:rsidRPr="00AA4EBC">
        <w:rPr>
          <w:rFonts w:asciiTheme="minorHAnsi" w:hAnsiTheme="minorHAnsi" w:cstheme="minorBidi"/>
          <w:color w:val="000000" w:themeColor="text1"/>
        </w:rPr>
        <w:t>.</w:t>
      </w:r>
      <w:r w:rsidRPr="00AA4EBC">
        <w:rPr>
          <w:rFonts w:cs="Helvetica" w:asciiTheme="minorHAnsi" w:hAnsiTheme="minorHAnsi"/>
          <w:color w:val="000000" w:themeColor="text1"/>
        </w:rPr>
        <w:t xml:space="preserve"> </w:t>
      </w:r>
    </w:p>
    <w:bookmarkEnd w:id="2"/>
    <w:p w:rsidRPr="00CB5278" w:rsidR="00BA5CE0" w:rsidP="00BA5CE0" w:rsidRDefault="00BA5CE0" w14:paraId="27FFF1C9" w14:textId="77777777">
      <w:pPr>
        <w:spacing w:after="0" w:line="360" w:lineRule="auto"/>
        <w:jc w:val="both"/>
        <w:rPr>
          <w:rFonts w:cs="Helvetica" w:asciiTheme="minorHAnsi" w:hAnsiTheme="minorHAnsi"/>
        </w:rPr>
      </w:pPr>
      <w:r w:rsidRPr="00CB5278">
        <w:rPr>
          <w:rFonts w:cs="Helvetica" w:asciiTheme="minorHAnsi" w:hAnsiTheme="minorHAnsi"/>
        </w:rPr>
        <w:lastRenderedPageBreak/>
        <w:t xml:space="preserve">A seguir estão as competências que compõem o </w:t>
      </w:r>
      <w:r w:rsidRPr="002421FE">
        <w:rPr>
          <w:rFonts w:cs="Helvetica" w:asciiTheme="minorHAnsi" w:hAnsiTheme="minorHAnsi"/>
        </w:rPr>
        <w:t>perfil do Técnico em Gastronomia:</w:t>
      </w:r>
    </w:p>
    <w:p w:rsidRPr="002421FE" w:rsidR="00BA5CE0" w:rsidP="00A52264" w:rsidRDefault="00BA5CE0" w14:paraId="20EB686A" w14:textId="77777777">
      <w:pPr>
        <w:pStyle w:val="PargrafodaLista"/>
        <w:numPr>
          <w:ilvl w:val="0"/>
          <w:numId w:val="8"/>
        </w:numPr>
        <w:spacing w:after="0" w:line="360" w:lineRule="auto"/>
        <w:contextualSpacing w:val="0"/>
        <w:jc w:val="both"/>
        <w:rPr>
          <w:rFonts w:cs="Helvetica" w:asciiTheme="minorHAnsi" w:hAnsiTheme="minorHAnsi"/>
        </w:rPr>
      </w:pPr>
      <w:r w:rsidRPr="002421FE">
        <w:rPr>
          <w:rFonts w:cs="Helvetica" w:asciiTheme="minorHAnsi" w:hAnsiTheme="minorHAnsi"/>
        </w:rPr>
        <w:t xml:space="preserve">Organizar o ambiente de trabalho para produções gastronômicas. </w:t>
      </w:r>
    </w:p>
    <w:p w:rsidRPr="002421FE" w:rsidR="00BA5CE0" w:rsidP="00A52264" w:rsidRDefault="00BA5CE0" w14:paraId="02116D6C" w14:textId="77777777">
      <w:pPr>
        <w:pStyle w:val="PargrafodaLista"/>
        <w:numPr>
          <w:ilvl w:val="0"/>
          <w:numId w:val="8"/>
        </w:numPr>
        <w:spacing w:after="0" w:line="360" w:lineRule="auto"/>
        <w:contextualSpacing w:val="0"/>
        <w:jc w:val="both"/>
        <w:rPr>
          <w:rFonts w:cs="Helvetica" w:asciiTheme="minorHAnsi" w:hAnsiTheme="minorHAnsi"/>
        </w:rPr>
      </w:pPr>
      <w:r w:rsidRPr="002421FE">
        <w:rPr>
          <w:rFonts w:cs="Helvetica" w:asciiTheme="minorHAnsi" w:hAnsiTheme="minorHAnsi"/>
        </w:rPr>
        <w:t xml:space="preserve">Controlar e organizar estoques em ambientes de manipulação de alimentos. </w:t>
      </w:r>
    </w:p>
    <w:p w:rsidRPr="00B117C3" w:rsidR="00BA5CE0" w:rsidP="00A52264" w:rsidRDefault="00BA5CE0" w14:paraId="719F8393" w14:textId="77777777">
      <w:pPr>
        <w:pStyle w:val="PargrafodaLista"/>
        <w:numPr>
          <w:ilvl w:val="0"/>
          <w:numId w:val="8"/>
        </w:numPr>
        <w:spacing w:after="0" w:line="360" w:lineRule="auto"/>
        <w:contextualSpacing w:val="0"/>
        <w:jc w:val="both"/>
        <w:rPr>
          <w:rFonts w:cs="Arial" w:asciiTheme="minorHAnsi" w:hAnsiTheme="minorHAnsi"/>
        </w:rPr>
      </w:pPr>
      <w:r w:rsidRPr="00B117C3">
        <w:rPr>
          <w:rFonts w:cs="Helvetica" w:asciiTheme="minorHAnsi" w:hAnsiTheme="minorHAnsi"/>
          <w:bCs/>
        </w:rPr>
        <w:t>Supervisionar o pré-preparo de produções gastronômicas.</w:t>
      </w:r>
    </w:p>
    <w:p w:rsidRPr="009C67BA" w:rsidR="00BA5CE0" w:rsidP="00A52264" w:rsidRDefault="00BA5CE0" w14:paraId="0F879937" w14:textId="77777777">
      <w:pPr>
        <w:pStyle w:val="PargrafodaLista"/>
        <w:numPr>
          <w:ilvl w:val="0"/>
          <w:numId w:val="8"/>
        </w:numPr>
        <w:spacing w:after="0" w:line="360" w:lineRule="auto"/>
        <w:contextualSpacing w:val="0"/>
        <w:jc w:val="both"/>
        <w:rPr>
          <w:rFonts w:cs="Arial" w:asciiTheme="minorHAnsi" w:hAnsiTheme="minorHAnsi"/>
        </w:rPr>
      </w:pPr>
      <w:r w:rsidRPr="002421FE">
        <w:rPr>
          <w:rFonts w:cs="Arial" w:asciiTheme="minorHAnsi" w:hAnsiTheme="minorHAnsi"/>
        </w:rPr>
        <w:t>Preparar</w:t>
      </w:r>
      <w:r>
        <w:rPr>
          <w:rFonts w:cs="Arial" w:asciiTheme="minorHAnsi" w:hAnsiTheme="minorHAnsi"/>
        </w:rPr>
        <w:t xml:space="preserve"> </w:t>
      </w:r>
      <w:r w:rsidRPr="009C67BA">
        <w:rPr>
          <w:rFonts w:cs="Arial" w:asciiTheme="minorHAnsi" w:hAnsiTheme="minorHAnsi"/>
        </w:rPr>
        <w:t>produções gastronômicas da cozinha quente.</w:t>
      </w:r>
    </w:p>
    <w:p w:rsidRPr="00D2692A" w:rsidR="00BA5CE0" w:rsidP="00A52264" w:rsidRDefault="00BA5CE0" w14:paraId="600D924B" w14:textId="77777777">
      <w:pPr>
        <w:pStyle w:val="PargrafodaLista"/>
        <w:numPr>
          <w:ilvl w:val="0"/>
          <w:numId w:val="8"/>
        </w:numPr>
        <w:spacing w:after="0" w:line="360" w:lineRule="auto"/>
        <w:contextualSpacing w:val="0"/>
        <w:jc w:val="both"/>
        <w:rPr>
          <w:rFonts w:cs="Arial" w:asciiTheme="minorHAnsi" w:hAnsiTheme="minorHAnsi"/>
        </w:rPr>
      </w:pPr>
      <w:r w:rsidRPr="00D2692A">
        <w:rPr>
          <w:rFonts w:cs="Arial" w:asciiTheme="minorHAnsi" w:hAnsiTheme="minorHAnsi"/>
        </w:rPr>
        <w:t>Preparar produções gastronômicas da cozinha fria.</w:t>
      </w:r>
    </w:p>
    <w:p w:rsidRPr="00B117C3" w:rsidR="00BA5CE0" w:rsidP="00A52264" w:rsidRDefault="00BA5CE0" w14:paraId="03B233BF" w14:textId="77777777">
      <w:pPr>
        <w:pStyle w:val="PargrafodaLista"/>
        <w:numPr>
          <w:ilvl w:val="0"/>
          <w:numId w:val="8"/>
        </w:numPr>
        <w:spacing w:after="0" w:line="360" w:lineRule="auto"/>
        <w:contextualSpacing w:val="0"/>
        <w:jc w:val="both"/>
        <w:rPr>
          <w:rFonts w:cs="Arial" w:asciiTheme="minorHAnsi" w:hAnsiTheme="minorHAnsi"/>
        </w:rPr>
      </w:pPr>
      <w:r w:rsidRPr="00B117C3">
        <w:rPr>
          <w:rFonts w:cs="Arial" w:asciiTheme="minorHAnsi" w:hAnsiTheme="minorHAnsi"/>
          <w:bCs/>
        </w:rPr>
        <w:t>Preparar e finalizar produções de panificação e confeitaria.</w:t>
      </w:r>
    </w:p>
    <w:p w:rsidRPr="00D2692A" w:rsidR="00BA5CE0" w:rsidP="00A52264" w:rsidRDefault="00BA5CE0" w14:paraId="6677DA76" w14:textId="77777777">
      <w:pPr>
        <w:pStyle w:val="PargrafodaLista"/>
        <w:numPr>
          <w:ilvl w:val="0"/>
          <w:numId w:val="8"/>
        </w:numPr>
        <w:spacing w:after="0" w:line="360" w:lineRule="auto"/>
        <w:contextualSpacing w:val="0"/>
        <w:jc w:val="both"/>
        <w:rPr>
          <w:rFonts w:cs="Arial" w:asciiTheme="minorHAnsi" w:hAnsiTheme="minorHAnsi"/>
        </w:rPr>
      </w:pPr>
      <w:r w:rsidRPr="00D2692A">
        <w:rPr>
          <w:rFonts w:cs="Arial" w:asciiTheme="minorHAnsi" w:hAnsiTheme="minorHAnsi"/>
        </w:rPr>
        <w:t xml:space="preserve">Elaborar e monitorar a execução de fichas técnicas para produções gastronômicas. </w:t>
      </w:r>
    </w:p>
    <w:p w:rsidRPr="00D2692A" w:rsidR="00BA5CE0" w:rsidP="00A52264" w:rsidRDefault="00BA5CE0" w14:paraId="1F04C3ED" w14:textId="77777777">
      <w:pPr>
        <w:pStyle w:val="PargrafodaLista"/>
        <w:numPr>
          <w:ilvl w:val="0"/>
          <w:numId w:val="8"/>
        </w:numPr>
        <w:spacing w:after="0" w:line="360" w:lineRule="auto"/>
        <w:contextualSpacing w:val="0"/>
        <w:jc w:val="both"/>
        <w:rPr>
          <w:rFonts w:cs="Arial" w:asciiTheme="minorHAnsi" w:hAnsiTheme="minorHAnsi"/>
        </w:rPr>
      </w:pPr>
      <w:r w:rsidRPr="00D2692A">
        <w:rPr>
          <w:rFonts w:cs="Arial" w:asciiTheme="minorHAnsi" w:hAnsiTheme="minorHAnsi"/>
        </w:rPr>
        <w:t xml:space="preserve">Elaborar e operacionalizar cardápios. </w:t>
      </w:r>
    </w:p>
    <w:p w:rsidR="00BA5CE0" w:rsidP="00A52264" w:rsidRDefault="00BA5CE0" w14:paraId="14DD1386" w14:textId="77777777">
      <w:pPr>
        <w:pStyle w:val="PargrafodaLista"/>
        <w:numPr>
          <w:ilvl w:val="0"/>
          <w:numId w:val="8"/>
        </w:numPr>
        <w:spacing w:after="0" w:line="360" w:lineRule="auto"/>
        <w:contextualSpacing w:val="0"/>
        <w:jc w:val="both"/>
        <w:rPr>
          <w:rFonts w:cs="Arial" w:asciiTheme="minorHAnsi" w:hAnsiTheme="minorHAnsi"/>
        </w:rPr>
      </w:pPr>
      <w:r w:rsidRPr="00075A54">
        <w:rPr>
          <w:rFonts w:cs="Arial" w:asciiTheme="minorHAnsi" w:hAnsiTheme="minorHAnsi"/>
        </w:rPr>
        <w:t>Auxiliar na gestão operacional de empreendimentos gastronômicos.</w:t>
      </w:r>
    </w:p>
    <w:p w:rsidRPr="009F7ADD" w:rsidR="00E506AD" w:rsidP="009F7ADD" w:rsidRDefault="00E506AD" w14:paraId="4B1F511A" w14:textId="77777777">
      <w:pPr>
        <w:spacing w:after="0" w:line="360" w:lineRule="auto"/>
        <w:rPr>
          <w:rFonts w:asciiTheme="minorHAnsi" w:hAnsiTheme="minorHAnsi" w:cstheme="minorHAnsi"/>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2"/>
        <w:gridCol w:w="8289"/>
      </w:tblGrid>
      <w:tr w:rsidRPr="004C4F3E" w:rsidR="00B91B10" w:rsidTr="37C88A59" w14:paraId="1FD8013B" w14:textId="77777777">
        <w:trPr>
          <w:trHeight w:val="397"/>
        </w:trPr>
        <w:tc>
          <w:tcPr>
            <w:tcW w:w="387" w:type="dxa"/>
            <w:tcBorders>
              <w:top w:val="nil"/>
              <w:left w:val="nil"/>
              <w:bottom w:val="nil"/>
            </w:tcBorders>
            <w:shd w:val="clear" w:color="auto" w:fill="808080" w:themeFill="background1" w:themeFillShade="80"/>
            <w:vAlign w:val="center"/>
          </w:tcPr>
          <w:p w:rsidRPr="004C4F3E" w:rsidR="00B91B10" w:rsidP="009F7ADD" w:rsidRDefault="00EF0474" w14:paraId="56C72689" w14:textId="7BBB14F6">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5</w:t>
            </w:r>
            <w:r w:rsidRPr="004C4F3E" w:rsidR="00B91B10">
              <w:rPr>
                <w:rFonts w:asciiTheme="minorHAnsi" w:hAnsiTheme="minorHAnsi" w:cstheme="minorHAnsi"/>
                <w:b/>
                <w:bCs/>
                <w:color w:val="FFFFFF"/>
                <w:sz w:val="24"/>
              </w:rPr>
              <w:t>.</w:t>
            </w:r>
          </w:p>
        </w:tc>
        <w:tc>
          <w:tcPr>
            <w:tcW w:w="273" w:type="dxa"/>
            <w:tcBorders>
              <w:top w:val="nil"/>
              <w:bottom w:val="nil"/>
            </w:tcBorders>
            <w:shd w:val="clear" w:color="auto" w:fill="FFFFFF" w:themeFill="background1"/>
          </w:tcPr>
          <w:p w:rsidRPr="004C4F3E" w:rsidR="00B91B10" w:rsidP="009F7ADD" w:rsidRDefault="00B91B10" w14:paraId="65F9C3DC" w14:textId="77777777">
            <w:pPr>
              <w:spacing w:after="0" w:line="360" w:lineRule="auto"/>
              <w:rPr>
                <w:rFonts w:asciiTheme="minorHAnsi" w:hAnsiTheme="minorHAnsi" w:cstheme="minorHAnsi"/>
                <w:b/>
                <w:bCs/>
                <w:color w:val="FFFFFF"/>
                <w:sz w:val="24"/>
              </w:rPr>
            </w:pPr>
          </w:p>
        </w:tc>
        <w:tc>
          <w:tcPr>
            <w:tcW w:w="8412" w:type="dxa"/>
            <w:tcBorders>
              <w:top w:val="nil"/>
              <w:bottom w:val="nil"/>
              <w:right w:val="nil"/>
            </w:tcBorders>
            <w:shd w:val="clear" w:color="auto" w:fill="808080" w:themeFill="background1" w:themeFillShade="80"/>
            <w:vAlign w:val="center"/>
          </w:tcPr>
          <w:p w:rsidRPr="004C4F3E" w:rsidR="00B91B10" w:rsidP="37C88A59" w:rsidRDefault="00B91B10" w14:paraId="3BD57FA7" w14:textId="4BEE5985">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sz w:val="24"/>
                <w:szCs w:val="24"/>
              </w:rPr>
              <w:t xml:space="preserve">Organização </w:t>
            </w:r>
            <w:r w:rsidR="002A6A88">
              <w:rPr>
                <w:rFonts w:asciiTheme="minorHAnsi" w:hAnsiTheme="minorHAnsi" w:cstheme="minorBidi"/>
                <w:b/>
                <w:bCs/>
                <w:color w:val="FFFFFF" w:themeColor="background1"/>
                <w:sz w:val="24"/>
                <w:szCs w:val="24"/>
              </w:rPr>
              <w:t>c</w:t>
            </w:r>
            <w:r w:rsidRPr="37C88A59">
              <w:rPr>
                <w:rFonts w:asciiTheme="minorHAnsi" w:hAnsiTheme="minorHAnsi" w:cstheme="minorBidi"/>
                <w:b/>
                <w:bCs/>
                <w:color w:val="FFFFFF" w:themeColor="background1"/>
                <w:sz w:val="24"/>
                <w:szCs w:val="24"/>
              </w:rPr>
              <w:t>urricular</w:t>
            </w:r>
          </w:p>
        </w:tc>
      </w:tr>
    </w:tbl>
    <w:p w:rsidRPr="009F7ADD" w:rsidR="00B91B10" w:rsidP="009F7ADD" w:rsidRDefault="00B91B10" w14:paraId="5023141B" w14:textId="77777777">
      <w:pPr>
        <w:pStyle w:val="Bulletbsico1"/>
        <w:numPr>
          <w:ilvl w:val="0"/>
          <w:numId w:val="0"/>
        </w:numPr>
        <w:spacing w:before="0" w:line="360" w:lineRule="auto"/>
        <w:rPr>
          <w:rFonts w:eastAsia="Calibri" w:asciiTheme="minorHAnsi" w:hAnsiTheme="minorHAnsi" w:cstheme="minorHAnsi"/>
          <w:color w:val="auto"/>
          <w:sz w:val="22"/>
          <w:szCs w:val="22"/>
          <w:lang w:eastAsia="en-US"/>
        </w:rPr>
      </w:pPr>
    </w:p>
    <w:p w:rsidRPr="00B66168" w:rsidR="00855B7E" w:rsidP="37C88A59" w:rsidRDefault="00855B7E" w14:paraId="35A4B983" w14:textId="7343B9AA">
      <w:pPr>
        <w:spacing w:after="0" w:line="360" w:lineRule="auto"/>
        <w:jc w:val="both"/>
        <w:rPr>
          <w:rFonts w:asciiTheme="minorHAnsi" w:hAnsiTheme="minorHAnsi" w:cstheme="minorBidi"/>
          <w:color w:val="000000" w:themeColor="text1"/>
        </w:rPr>
      </w:pPr>
      <w:bookmarkStart w:name="_Hlk137642194" w:id="3"/>
      <w:r w:rsidRPr="00B66168">
        <w:rPr>
          <w:rFonts w:asciiTheme="minorHAnsi" w:hAnsiTheme="minorHAnsi" w:cstheme="minorBidi"/>
          <w:b/>
          <w:bCs/>
          <w:color w:val="000000" w:themeColor="text1"/>
        </w:rPr>
        <w:t>O Modelo Pedagógico Senac</w:t>
      </w:r>
      <w:r w:rsidRPr="00B66168">
        <w:rPr>
          <w:rFonts w:asciiTheme="minorHAnsi" w:hAnsiTheme="minorHAnsi" w:cstheme="minorBidi"/>
          <w:color w:val="000000" w:themeColor="text1"/>
        </w:rPr>
        <w:t xml:space="preserve"> estrutura o currículo do curso </w:t>
      </w:r>
      <w:r w:rsidR="00BA5CE0">
        <w:rPr>
          <w:rFonts w:asciiTheme="minorHAnsi" w:hAnsiTheme="minorHAnsi" w:cstheme="minorBidi"/>
          <w:color w:val="000000" w:themeColor="text1"/>
        </w:rPr>
        <w:t>Técnico em Gastronomia</w:t>
      </w:r>
      <w:r w:rsidRPr="00B66168">
        <w:rPr>
          <w:rFonts w:asciiTheme="minorHAnsi" w:hAnsiTheme="minorHAnsi" w:cstheme="minorBidi"/>
          <w:color w:val="000000" w:themeColor="text1"/>
        </w:rPr>
        <w:t xml:space="preserve"> a partir das competências</w:t>
      </w:r>
      <w:r w:rsidRPr="00B66168" w:rsidR="009613A0">
        <w:rPr>
          <w:rFonts w:asciiTheme="minorHAnsi" w:hAnsiTheme="minorHAnsi" w:cstheme="minorBidi"/>
          <w:color w:val="000000" w:themeColor="text1"/>
        </w:rPr>
        <w:t xml:space="preserve"> do perfil profissional</w:t>
      </w:r>
      <w:r w:rsidRPr="00B66168">
        <w:rPr>
          <w:rFonts w:asciiTheme="minorHAnsi" w:hAnsiTheme="minorHAnsi" w:cstheme="minorBidi"/>
          <w:color w:val="000000" w:themeColor="text1"/>
        </w:rPr>
        <w:t xml:space="preserve">, organizadas </w:t>
      </w:r>
      <w:r w:rsidRPr="00B66168" w:rsidR="00933839">
        <w:rPr>
          <w:rFonts w:asciiTheme="minorHAnsi" w:hAnsiTheme="minorHAnsi" w:cstheme="minorBidi"/>
          <w:color w:val="000000" w:themeColor="text1"/>
        </w:rPr>
        <w:t xml:space="preserve">nas seguintes </w:t>
      </w:r>
      <w:r w:rsidRPr="00B66168">
        <w:rPr>
          <w:rFonts w:asciiTheme="minorHAnsi" w:hAnsiTheme="minorHAnsi" w:cstheme="minorBidi"/>
          <w:color w:val="000000" w:themeColor="text1"/>
        </w:rPr>
        <w:t>unidades curriculares (UC)</w:t>
      </w:r>
      <w:r w:rsidRPr="00B66168" w:rsidR="00933839">
        <w:rPr>
          <w:rFonts w:asciiTheme="minorHAnsi" w:hAnsiTheme="minorHAnsi" w:cstheme="minorBidi"/>
          <w:color w:val="000000" w:themeColor="text1"/>
        </w:rPr>
        <w:t xml:space="preserve">: </w:t>
      </w:r>
      <w:r w:rsidRPr="00B66168">
        <w:rPr>
          <w:rFonts w:asciiTheme="minorHAnsi" w:hAnsiTheme="minorHAnsi" w:cstheme="minorBidi"/>
          <w:color w:val="000000" w:themeColor="text1"/>
        </w:rPr>
        <w:t xml:space="preserve"> </w:t>
      </w:r>
    </w:p>
    <w:p w:rsidR="00933839" w:rsidP="37C88A59" w:rsidRDefault="00933839" w14:paraId="01F2B415" w14:textId="77777777">
      <w:pPr>
        <w:spacing w:after="0" w:line="360" w:lineRule="auto"/>
        <w:jc w:val="both"/>
        <w:rPr>
          <w:rFonts w:asciiTheme="minorHAnsi" w:hAnsiTheme="minorHAnsi" w:cstheme="minorBidi"/>
        </w:rPr>
      </w:pPr>
    </w:p>
    <w:tbl>
      <w:tblPr>
        <w:tblW w:w="5000"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A0" w:firstRow="1" w:lastRow="0" w:firstColumn="1" w:lastColumn="0" w:noHBand="0" w:noVBand="1"/>
      </w:tblPr>
      <w:tblGrid>
        <w:gridCol w:w="2278"/>
        <w:gridCol w:w="5108"/>
        <w:gridCol w:w="1675"/>
      </w:tblGrid>
      <w:tr w:rsidRPr="00CC42B9" w:rsidR="00CC42B9" w:rsidTr="00CC42B9" w14:paraId="4F3D968F" w14:textId="77777777">
        <w:trPr>
          <w:cantSplit/>
          <w:trHeight w:val="454"/>
          <w:tblHeader/>
        </w:trPr>
        <w:tc>
          <w:tcPr>
            <w:tcW w:w="7513" w:type="dxa"/>
            <w:gridSpan w:val="2"/>
            <w:tcBorders>
              <w:top w:val="single" w:color="auto" w:sz="4" w:space="0"/>
              <w:left w:val="single" w:color="auto" w:sz="4" w:space="0"/>
              <w:bottom w:val="single" w:color="auto" w:sz="4" w:space="0"/>
              <w:right w:val="single" w:color="auto" w:sz="4" w:space="0"/>
            </w:tcBorders>
            <w:shd w:val="clear" w:color="auto" w:fill="FBD4B4" w:themeFill="accent6" w:themeFillTint="66"/>
            <w:vAlign w:val="center"/>
          </w:tcPr>
          <w:bookmarkEnd w:id="3"/>
          <w:p w:rsidRPr="00CC42B9" w:rsidR="00CC42B9" w:rsidP="00FA1719" w:rsidRDefault="00CC42B9" w14:paraId="2B2DD1D7" w14:textId="77777777">
            <w:pPr>
              <w:spacing w:after="0" w:line="360" w:lineRule="auto"/>
              <w:jc w:val="center"/>
              <w:rPr>
                <w:rFonts w:cs="Arial" w:asciiTheme="minorHAnsi" w:hAnsiTheme="minorHAnsi"/>
                <w:b/>
                <w:color w:val="000000" w:themeColor="text1"/>
                <w:sz w:val="24"/>
                <w:szCs w:val="24"/>
              </w:rPr>
            </w:pPr>
            <w:r w:rsidRPr="00CC42B9">
              <w:rPr>
                <w:rFonts w:cs="Arial" w:asciiTheme="minorHAnsi" w:hAnsiTheme="minorHAnsi"/>
                <w:b/>
                <w:color w:val="000000" w:themeColor="text1"/>
                <w:sz w:val="24"/>
                <w:szCs w:val="24"/>
              </w:rPr>
              <w:t>Unidades Curriculares</w:t>
            </w:r>
          </w:p>
        </w:tc>
        <w:tc>
          <w:tcPr>
            <w:tcW w:w="1701" w:type="dxa"/>
            <w:tcBorders>
              <w:top w:val="single" w:color="auto" w:sz="4" w:space="0"/>
              <w:left w:val="single" w:color="auto" w:sz="4" w:space="0"/>
              <w:bottom w:val="single" w:color="auto" w:sz="4" w:space="0"/>
              <w:right w:val="single" w:color="auto" w:sz="4" w:space="0"/>
            </w:tcBorders>
            <w:shd w:val="clear" w:color="auto" w:fill="FBD4B4" w:themeFill="accent6" w:themeFillTint="66"/>
            <w:vAlign w:val="center"/>
          </w:tcPr>
          <w:p w:rsidRPr="00CC42B9" w:rsidR="00CC42B9" w:rsidP="00FA1719" w:rsidRDefault="00CC42B9" w14:paraId="17D7DCC8" w14:textId="77777777">
            <w:pPr>
              <w:spacing w:after="0" w:line="360" w:lineRule="auto"/>
              <w:jc w:val="center"/>
              <w:rPr>
                <w:rFonts w:cs="Arial" w:asciiTheme="minorHAnsi" w:hAnsiTheme="minorHAnsi"/>
                <w:b/>
                <w:color w:val="000000" w:themeColor="text1"/>
                <w:sz w:val="24"/>
                <w:szCs w:val="24"/>
              </w:rPr>
            </w:pPr>
            <w:r w:rsidRPr="00CC42B9">
              <w:rPr>
                <w:rFonts w:cs="Arial" w:asciiTheme="minorHAnsi" w:hAnsiTheme="minorHAnsi"/>
                <w:b/>
                <w:color w:val="000000" w:themeColor="text1"/>
                <w:sz w:val="24"/>
                <w:szCs w:val="24"/>
              </w:rPr>
              <w:t>Carga horária</w:t>
            </w:r>
          </w:p>
        </w:tc>
      </w:tr>
      <w:tr w:rsidRPr="00CC42B9" w:rsidR="00CC42B9" w:rsidTr="00CC42B9" w14:paraId="0DD34773" w14:textId="77777777">
        <w:trPr>
          <w:cantSplit/>
          <w:trHeight w:val="454"/>
        </w:trPr>
        <w:tc>
          <w:tcPr>
            <w:tcW w:w="2316" w:type="dxa"/>
            <w:vMerge w:val="restart"/>
            <w:tcBorders>
              <w:top w:val="single" w:color="auto" w:sz="4" w:space="0"/>
              <w:left w:val="single" w:color="auto" w:sz="4" w:space="0"/>
              <w:right w:val="single" w:color="auto" w:sz="4" w:space="0"/>
            </w:tcBorders>
            <w:shd w:val="clear" w:color="auto" w:fill="B6DDE8" w:themeFill="accent5" w:themeFillTint="66"/>
            <w:textDirection w:val="btLr"/>
            <w:vAlign w:val="center"/>
          </w:tcPr>
          <w:p w:rsidRPr="00CC42B9" w:rsidR="00CC42B9" w:rsidP="00FA1719" w:rsidRDefault="00CC42B9" w14:paraId="08C5C4BE" w14:textId="77777777">
            <w:pPr>
              <w:spacing w:after="0" w:line="360" w:lineRule="auto"/>
              <w:jc w:val="center"/>
              <w:rPr>
                <w:rFonts w:cs="Arial" w:asciiTheme="minorHAnsi" w:hAnsiTheme="minorHAnsi"/>
                <w:b/>
                <w:color w:val="000000" w:themeColor="text1"/>
              </w:rPr>
            </w:pPr>
            <w:bookmarkStart w:name="_Hlk51846701" w:id="4"/>
            <w:r w:rsidRPr="00CC42B9">
              <w:rPr>
                <w:rFonts w:cs="Arial" w:asciiTheme="minorHAnsi" w:hAnsiTheme="minorHAnsi"/>
                <w:color w:val="000000" w:themeColor="text1"/>
              </w:rPr>
              <w:t>UC10: Projeto Integrador Técnico em gastronomia</w:t>
            </w:r>
          </w:p>
          <w:p w:rsidRPr="00CC42B9" w:rsidR="00CC42B9" w:rsidP="00FA1719" w:rsidRDefault="00CC42B9" w14:paraId="261969DE"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(32 horas)</w:t>
            </w: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37FF3002"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UC1: Organizar o ambiente de trabalho para produções gastronômicas.</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53E185B5"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36 horas</w:t>
            </w:r>
          </w:p>
        </w:tc>
      </w:tr>
      <w:tr w:rsidRPr="00CC42B9" w:rsidR="00CC42B9" w:rsidTr="00CC42B9" w14:paraId="3576E72A" w14:textId="77777777">
        <w:trPr>
          <w:cantSplit/>
          <w:trHeight w:val="454"/>
        </w:trPr>
        <w:tc>
          <w:tcPr>
            <w:tcW w:w="2316" w:type="dxa"/>
            <w:vMerge/>
            <w:vAlign w:val="center"/>
          </w:tcPr>
          <w:p w:rsidRPr="00CC42B9" w:rsidR="00CC42B9" w:rsidP="00FA1719" w:rsidRDefault="00CC42B9" w14:paraId="7D68C052"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36A6F6D0"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UC2: Controlar e organizar estoques em ambientes de manipulação de alimentos.</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3E574821"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36 horas</w:t>
            </w:r>
          </w:p>
        </w:tc>
      </w:tr>
      <w:tr w:rsidRPr="00CC42B9" w:rsidR="00CC42B9" w:rsidTr="00CC42B9" w14:paraId="06DD7D6B" w14:textId="77777777">
        <w:trPr>
          <w:cantSplit/>
          <w:trHeight w:val="454"/>
        </w:trPr>
        <w:tc>
          <w:tcPr>
            <w:tcW w:w="2316" w:type="dxa"/>
            <w:vMerge/>
            <w:vAlign w:val="center"/>
          </w:tcPr>
          <w:p w:rsidRPr="00CC42B9" w:rsidR="00CC42B9" w:rsidP="00FA1719" w:rsidRDefault="00CC42B9" w14:paraId="2D8F138C"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64ED9ACE"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UC3: Supervisionar o pré-preparo de produções gastronômicas.</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0A58AC7A"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180 horas</w:t>
            </w:r>
          </w:p>
        </w:tc>
      </w:tr>
      <w:tr w:rsidRPr="00CC42B9" w:rsidR="00CC42B9" w:rsidTr="00CC42B9" w14:paraId="46F548EB" w14:textId="77777777">
        <w:trPr>
          <w:cantSplit/>
          <w:trHeight w:val="454"/>
        </w:trPr>
        <w:tc>
          <w:tcPr>
            <w:tcW w:w="2316" w:type="dxa"/>
            <w:vMerge/>
            <w:vAlign w:val="center"/>
          </w:tcPr>
          <w:p w:rsidRPr="00CC42B9" w:rsidR="00CC42B9" w:rsidP="00FA1719" w:rsidRDefault="00CC42B9" w14:paraId="7A213514"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66FE3DD8"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UC4: Preparar produções gastronômicas da cozinha quente.</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429771CB"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108 horas</w:t>
            </w:r>
          </w:p>
        </w:tc>
      </w:tr>
      <w:tr w:rsidRPr="00CC42B9" w:rsidR="00CC42B9" w:rsidTr="00CC42B9" w14:paraId="198A8E90" w14:textId="77777777">
        <w:trPr>
          <w:cantSplit/>
          <w:trHeight w:val="454"/>
        </w:trPr>
        <w:tc>
          <w:tcPr>
            <w:tcW w:w="2316" w:type="dxa"/>
            <w:vMerge/>
            <w:vAlign w:val="center"/>
          </w:tcPr>
          <w:p w:rsidRPr="00CC42B9" w:rsidR="00CC42B9" w:rsidP="00FA1719" w:rsidRDefault="00CC42B9" w14:paraId="4AFB46D9"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24D9C6C1"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UC5: Preparar produções gastronômicas da cozinha fria.</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51AA9E5F"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72 horas</w:t>
            </w:r>
          </w:p>
        </w:tc>
      </w:tr>
      <w:tr w:rsidRPr="00CC42B9" w:rsidR="00CC42B9" w:rsidTr="00CC42B9" w14:paraId="255878D8" w14:textId="77777777">
        <w:trPr>
          <w:cantSplit/>
          <w:trHeight w:val="454"/>
        </w:trPr>
        <w:tc>
          <w:tcPr>
            <w:tcW w:w="2316" w:type="dxa"/>
            <w:vMerge/>
            <w:vAlign w:val="center"/>
          </w:tcPr>
          <w:p w:rsidRPr="00CC42B9" w:rsidR="00CC42B9" w:rsidP="00FA1719" w:rsidRDefault="00CC42B9" w14:paraId="738BDAF0"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575B24F8"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UC6: Preparar e finalizar produções de panificação e confeitaria.</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5EA61AA1"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108 horas</w:t>
            </w:r>
          </w:p>
        </w:tc>
      </w:tr>
      <w:tr w:rsidRPr="00CC42B9" w:rsidR="00CC42B9" w:rsidTr="00CC42B9" w14:paraId="188709E7" w14:textId="77777777">
        <w:trPr>
          <w:cantSplit/>
          <w:trHeight w:val="454"/>
        </w:trPr>
        <w:tc>
          <w:tcPr>
            <w:tcW w:w="2316" w:type="dxa"/>
            <w:vMerge/>
            <w:vAlign w:val="center"/>
          </w:tcPr>
          <w:p w:rsidRPr="00CC42B9" w:rsidR="00CC42B9" w:rsidP="00FA1719" w:rsidRDefault="00CC42B9" w14:paraId="4E20AE97"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56D6B291"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UC7: Elaborar e monitorar a execução de fichas técnicas para produções gastronômicas.</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058D4B1B"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60 horas</w:t>
            </w:r>
          </w:p>
        </w:tc>
      </w:tr>
      <w:tr w:rsidRPr="00CC42B9" w:rsidR="00CC42B9" w:rsidTr="00CC42B9" w14:paraId="3FDBAD7D" w14:textId="77777777">
        <w:trPr>
          <w:cantSplit/>
          <w:trHeight w:val="454"/>
        </w:trPr>
        <w:tc>
          <w:tcPr>
            <w:tcW w:w="2316" w:type="dxa"/>
            <w:vMerge/>
            <w:vAlign w:val="center"/>
          </w:tcPr>
          <w:p w:rsidRPr="00CC42B9" w:rsidR="00CC42B9" w:rsidP="00FA1719" w:rsidRDefault="00CC42B9" w14:paraId="0F939426" w14:textId="77777777">
            <w:pPr>
              <w:spacing w:after="0" w:line="360" w:lineRule="auto"/>
              <w:rPr>
                <w:rFonts w:cs="Arial" w:asciiTheme="minorHAnsi" w:hAnsiTheme="minorHAnsi"/>
                <w:color w:val="000000" w:themeColor="text1"/>
              </w:rPr>
            </w:pPr>
            <w:bookmarkStart w:name="_Hlk51846726" w:id="5"/>
            <w:bookmarkEnd w:id="4"/>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2BA7363F"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 xml:space="preserve">UC8: Elaborar e operacionalizar cardápios. </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48D8CA74"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72 horas</w:t>
            </w:r>
          </w:p>
        </w:tc>
      </w:tr>
      <w:tr w:rsidRPr="00CC42B9" w:rsidR="00CC42B9" w:rsidTr="00CC42B9" w14:paraId="401E6B00" w14:textId="77777777">
        <w:trPr>
          <w:cantSplit/>
          <w:trHeight w:val="454"/>
        </w:trPr>
        <w:tc>
          <w:tcPr>
            <w:tcW w:w="2316" w:type="dxa"/>
            <w:vMerge/>
            <w:vAlign w:val="center"/>
          </w:tcPr>
          <w:p w:rsidRPr="00CC42B9" w:rsidR="00CC42B9" w:rsidP="00FA1719" w:rsidRDefault="00CC42B9" w14:paraId="699B7D15" w14:textId="77777777">
            <w:pPr>
              <w:spacing w:after="0" w:line="360" w:lineRule="auto"/>
              <w:rPr>
                <w:rFonts w:cs="Arial" w:asciiTheme="minorHAnsi" w:hAnsiTheme="minorHAnsi"/>
                <w:color w:val="000000" w:themeColor="text1"/>
              </w:rPr>
            </w:pPr>
          </w:p>
        </w:tc>
        <w:tc>
          <w:tcPr>
            <w:tcW w:w="5197"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0D1A8552" w14:textId="77777777">
            <w:pPr>
              <w:spacing w:after="0" w:line="360" w:lineRule="auto"/>
              <w:jc w:val="both"/>
              <w:rPr>
                <w:rFonts w:cs="Arial" w:asciiTheme="minorHAnsi" w:hAnsiTheme="minorHAnsi"/>
                <w:color w:val="000000" w:themeColor="text1"/>
              </w:rPr>
            </w:pPr>
            <w:r w:rsidRPr="00CC42B9">
              <w:rPr>
                <w:rFonts w:cs="Arial" w:asciiTheme="minorHAnsi" w:hAnsiTheme="minorHAnsi"/>
                <w:color w:val="000000" w:themeColor="text1"/>
              </w:rPr>
              <w:t>UC9: Auxiliar na gestão operacional de empreendimentos gastronômicos.</w:t>
            </w:r>
          </w:p>
        </w:tc>
        <w:tc>
          <w:tcPr>
            <w:tcW w:w="1701" w:type="dxa"/>
            <w:tcBorders>
              <w:top w:val="single" w:color="auto" w:sz="4" w:space="0"/>
              <w:left w:val="single" w:color="auto" w:sz="4" w:space="0"/>
              <w:bottom w:val="single" w:color="auto" w:sz="4" w:space="0"/>
              <w:right w:val="single" w:color="auto" w:sz="4" w:space="0"/>
            </w:tcBorders>
            <w:vAlign w:val="center"/>
          </w:tcPr>
          <w:p w:rsidRPr="00CC42B9" w:rsidR="00CC42B9" w:rsidP="00FA1719" w:rsidRDefault="00CC42B9" w14:paraId="4D79437A" w14:textId="77777777">
            <w:pPr>
              <w:spacing w:after="0" w:line="360" w:lineRule="auto"/>
              <w:jc w:val="center"/>
              <w:rPr>
                <w:rFonts w:cs="Arial" w:asciiTheme="minorHAnsi" w:hAnsiTheme="minorHAnsi"/>
                <w:color w:val="000000" w:themeColor="text1"/>
              </w:rPr>
            </w:pPr>
            <w:r w:rsidRPr="00CC42B9">
              <w:rPr>
                <w:rFonts w:cs="Arial" w:asciiTheme="minorHAnsi" w:hAnsiTheme="minorHAnsi"/>
                <w:color w:val="000000" w:themeColor="text1"/>
              </w:rPr>
              <w:t>96 horas</w:t>
            </w:r>
          </w:p>
        </w:tc>
      </w:tr>
      <w:bookmarkEnd w:id="5"/>
      <w:tr w:rsidRPr="00CC42B9" w:rsidR="00CC42B9" w:rsidTr="00CC42B9" w14:paraId="3EE16B14" w14:textId="77777777">
        <w:trPr>
          <w:cantSplit/>
          <w:trHeight w:val="454"/>
        </w:trPr>
        <w:tc>
          <w:tcPr>
            <w:tcW w:w="7513" w:type="dxa"/>
            <w:gridSpan w:val="2"/>
            <w:tcBorders>
              <w:top w:val="single" w:color="auto" w:sz="4" w:space="0"/>
              <w:left w:val="single" w:color="auto" w:sz="4" w:space="0"/>
              <w:bottom w:val="single" w:color="auto" w:sz="4" w:space="0"/>
              <w:right w:val="single" w:color="auto" w:sz="4" w:space="0"/>
            </w:tcBorders>
            <w:shd w:val="clear" w:color="auto" w:fill="FBD4B4" w:themeFill="accent6" w:themeFillTint="66"/>
            <w:vAlign w:val="center"/>
          </w:tcPr>
          <w:p w:rsidRPr="00CC42B9" w:rsidR="00CC42B9" w:rsidP="00FA1719" w:rsidRDefault="00CC42B9" w14:paraId="69FBA402" w14:textId="77777777">
            <w:pPr>
              <w:spacing w:after="0" w:line="360" w:lineRule="auto"/>
              <w:jc w:val="center"/>
              <w:rPr>
                <w:rFonts w:cs="Arial" w:asciiTheme="minorHAnsi" w:hAnsiTheme="minorHAnsi"/>
                <w:b/>
                <w:color w:val="000000" w:themeColor="text1"/>
              </w:rPr>
            </w:pPr>
            <w:r w:rsidRPr="00CC42B9">
              <w:rPr>
                <w:rFonts w:cs="Arial" w:asciiTheme="minorHAnsi" w:hAnsiTheme="minorHAnsi"/>
                <w:b/>
                <w:color w:val="000000" w:themeColor="text1"/>
              </w:rPr>
              <w:t>Carga Horária Total</w:t>
            </w:r>
          </w:p>
        </w:tc>
        <w:tc>
          <w:tcPr>
            <w:tcW w:w="1701" w:type="dxa"/>
            <w:tcBorders>
              <w:top w:val="single" w:color="auto" w:sz="4" w:space="0"/>
              <w:left w:val="single" w:color="auto" w:sz="4" w:space="0"/>
              <w:bottom w:val="single" w:color="auto" w:sz="4" w:space="0"/>
              <w:right w:val="single" w:color="auto" w:sz="4" w:space="0"/>
            </w:tcBorders>
            <w:shd w:val="clear" w:color="auto" w:fill="FBD4B4" w:themeFill="accent6" w:themeFillTint="66"/>
            <w:vAlign w:val="center"/>
          </w:tcPr>
          <w:p w:rsidRPr="00CC42B9" w:rsidR="00CC42B9" w:rsidP="00FA1719" w:rsidRDefault="00CC42B9" w14:paraId="75CFC5BA" w14:textId="77777777">
            <w:pPr>
              <w:spacing w:after="0" w:line="360" w:lineRule="auto"/>
              <w:jc w:val="center"/>
              <w:rPr>
                <w:rFonts w:cs="Arial" w:asciiTheme="minorHAnsi" w:hAnsiTheme="minorHAnsi"/>
                <w:b/>
                <w:color w:val="000000" w:themeColor="text1"/>
              </w:rPr>
            </w:pPr>
            <w:r w:rsidRPr="00CC42B9">
              <w:rPr>
                <w:rFonts w:cs="Arial" w:asciiTheme="minorHAnsi" w:hAnsiTheme="minorHAnsi"/>
                <w:b/>
                <w:color w:val="000000" w:themeColor="text1"/>
              </w:rPr>
              <w:t>800 horas</w:t>
            </w:r>
          </w:p>
        </w:tc>
      </w:tr>
    </w:tbl>
    <w:p w:rsidR="00CC42B9" w:rsidP="009F7ADD" w:rsidRDefault="00CC42B9" w14:paraId="6D77E234" w14:textId="77777777">
      <w:pPr>
        <w:spacing w:after="0" w:line="360" w:lineRule="auto"/>
        <w:rPr>
          <w:rFonts w:asciiTheme="minorHAnsi" w:hAnsiTheme="minorHAnsi" w:cstheme="minorHAnsi"/>
          <w:b/>
        </w:rPr>
      </w:pPr>
    </w:p>
    <w:p w:rsidRPr="00BA5CE0" w:rsidR="009971FD" w:rsidP="00BA5CE0" w:rsidRDefault="00F3242A" w14:paraId="44A8550E" w14:textId="11ED1CEF">
      <w:pPr>
        <w:pStyle w:val="PargrafodaLista"/>
        <w:spacing w:after="0" w:line="360" w:lineRule="auto"/>
        <w:ind w:left="0"/>
        <w:contextualSpacing w:val="0"/>
        <w:jc w:val="both"/>
        <w:rPr>
          <w:rFonts w:asciiTheme="minorHAnsi" w:hAnsiTheme="minorHAnsi" w:cstheme="minorBidi"/>
          <w:color w:val="000000" w:themeColor="text1"/>
        </w:rPr>
      </w:pPr>
      <w:r w:rsidRPr="00BA5CE0">
        <w:rPr>
          <w:rFonts w:asciiTheme="minorHAnsi" w:hAnsiTheme="minorHAnsi" w:cstheme="minorBidi"/>
          <w:color w:val="000000" w:themeColor="text1"/>
        </w:rPr>
        <w:t>De acordo com o Art. 26, § 5º, da Resolução CNE/CP nº 1/2021, nos cursos de habilitação técnic</w:t>
      </w:r>
      <w:r w:rsidRPr="00BA5CE0" w:rsidR="002143F2">
        <w:rPr>
          <w:rFonts w:asciiTheme="minorHAnsi" w:hAnsiTheme="minorHAnsi" w:cstheme="minorBidi"/>
          <w:color w:val="000000" w:themeColor="text1"/>
        </w:rPr>
        <w:t>a</w:t>
      </w:r>
      <w:r w:rsidRPr="00BA5CE0">
        <w:rPr>
          <w:rFonts w:asciiTheme="minorHAnsi" w:hAnsiTheme="minorHAnsi" w:cstheme="minorBidi"/>
          <w:color w:val="000000" w:themeColor="text1"/>
        </w:rPr>
        <w:t xml:space="preserve"> oferecidos na modalidade presencial, é permitid</w:t>
      </w:r>
      <w:r w:rsidRPr="00BA5CE0" w:rsidR="002143F2">
        <w:rPr>
          <w:rFonts w:asciiTheme="minorHAnsi" w:hAnsiTheme="minorHAnsi" w:cstheme="minorBidi"/>
          <w:color w:val="000000" w:themeColor="text1"/>
        </w:rPr>
        <w:t>a</w:t>
      </w:r>
      <w:r w:rsidRPr="00BA5CE0">
        <w:rPr>
          <w:rFonts w:asciiTheme="minorHAnsi" w:hAnsiTheme="minorHAnsi" w:cstheme="minorBidi"/>
          <w:color w:val="000000" w:themeColor="text1"/>
        </w:rPr>
        <w:t xml:space="preserve"> a inclusão de carga horária na modalidade </w:t>
      </w:r>
      <w:r w:rsidRPr="00BA5CE0" w:rsidR="002A6A88">
        <w:rPr>
          <w:rFonts w:asciiTheme="minorHAnsi" w:hAnsiTheme="minorHAnsi" w:cstheme="minorBidi"/>
          <w:color w:val="000000" w:themeColor="text1"/>
        </w:rPr>
        <w:t>a</w:t>
      </w:r>
      <w:r w:rsidRPr="00BA5CE0">
        <w:rPr>
          <w:rFonts w:asciiTheme="minorHAnsi" w:hAnsiTheme="minorHAnsi" w:cstheme="minorBidi"/>
          <w:color w:val="000000" w:themeColor="text1"/>
        </w:rPr>
        <w:t xml:space="preserve"> distância, respeitando o limite indicado no Catálogo Nacional de Cursos Técnicos (CNCT). Para tanto, é imprescindível que </w:t>
      </w:r>
      <w:r w:rsidRPr="00BA5CE0" w:rsidR="00767B08">
        <w:rPr>
          <w:rFonts w:asciiTheme="minorHAnsi" w:hAnsiTheme="minorHAnsi" w:cstheme="minorBidi"/>
          <w:color w:val="000000" w:themeColor="text1"/>
        </w:rPr>
        <w:t>a unidade educacional</w:t>
      </w:r>
      <w:r w:rsidRPr="00BA5CE0">
        <w:rPr>
          <w:rFonts w:asciiTheme="minorHAnsi" w:hAnsiTheme="minorHAnsi" w:cstheme="minorBidi"/>
          <w:color w:val="000000" w:themeColor="text1"/>
        </w:rPr>
        <w:t xml:space="preserve"> disponha de suporte tecnológico, além de garantir o atendimento pedagógico por meio de docentes e tutores</w:t>
      </w:r>
      <w:r w:rsidRPr="00BA5CE0" w:rsidR="009971FD">
        <w:rPr>
          <w:rFonts w:asciiTheme="minorHAnsi" w:hAnsiTheme="minorHAnsi" w:cstheme="minorBidi"/>
          <w:color w:val="000000" w:themeColor="text1"/>
        </w:rPr>
        <w:t>.</w:t>
      </w:r>
    </w:p>
    <w:p w:rsidRPr="009971FD" w:rsidR="009971FD" w:rsidP="009971FD" w:rsidRDefault="009971FD" w14:paraId="6FD43ED3" w14:textId="77777777">
      <w:pPr>
        <w:pStyle w:val="PargrafodaLista"/>
        <w:spacing w:after="0" w:line="360" w:lineRule="auto"/>
        <w:ind w:left="426"/>
        <w:contextualSpacing w:val="0"/>
        <w:jc w:val="both"/>
        <w:rPr>
          <w:rFonts w:asciiTheme="minorHAnsi" w:hAnsiTheme="minorHAnsi" w:cstheme="minorBidi"/>
        </w:rPr>
      </w:pPr>
    </w:p>
    <w:p w:rsidRPr="00B66168" w:rsidR="004C4F3E" w:rsidP="00A52264" w:rsidRDefault="004C4F3E" w14:paraId="3170BD66" w14:textId="77777777">
      <w:pPr>
        <w:pStyle w:val="PargrafodaLista"/>
        <w:numPr>
          <w:ilvl w:val="0"/>
          <w:numId w:val="7"/>
        </w:numPr>
        <w:spacing w:after="0" w:line="360" w:lineRule="auto"/>
        <w:ind w:left="426"/>
        <w:contextualSpacing w:val="0"/>
        <w:jc w:val="both"/>
        <w:rPr>
          <w:rFonts w:asciiTheme="minorHAnsi" w:hAnsiTheme="minorHAnsi" w:cstheme="minorHAnsi"/>
          <w:b/>
          <w:color w:val="000000" w:themeColor="text1"/>
        </w:rPr>
      </w:pPr>
      <w:r w:rsidRPr="00B66168">
        <w:rPr>
          <w:rFonts w:asciiTheme="minorHAnsi" w:hAnsiTheme="minorHAnsi" w:cstheme="minorHAnsi"/>
          <w:b/>
          <w:color w:val="000000" w:themeColor="text1"/>
        </w:rPr>
        <w:t>Pré-requisitos</w:t>
      </w:r>
    </w:p>
    <w:p w:rsidRPr="00B66168" w:rsidR="00B441E4" w:rsidP="00B441E4" w:rsidRDefault="006B1E89" w14:paraId="5CEE9389" w14:textId="4D4BE699">
      <w:pPr>
        <w:spacing w:after="0" w:line="360" w:lineRule="auto"/>
        <w:ind w:left="426"/>
        <w:rPr>
          <w:rFonts w:asciiTheme="minorHAnsi" w:hAnsiTheme="minorHAnsi" w:cstheme="minorHAnsi"/>
          <w:bCs/>
          <w:color w:val="000000" w:themeColor="text1"/>
        </w:rPr>
      </w:pPr>
      <w:r w:rsidRPr="00B66168">
        <w:rPr>
          <w:rFonts w:asciiTheme="minorHAnsi" w:hAnsiTheme="minorHAnsi" w:cstheme="minorHAnsi"/>
          <w:bCs/>
          <w:color w:val="000000" w:themeColor="text1"/>
        </w:rPr>
        <w:t xml:space="preserve">As </w:t>
      </w:r>
      <w:r w:rsidRPr="00B66168" w:rsidR="00BF5DAF">
        <w:rPr>
          <w:rFonts w:asciiTheme="minorHAnsi" w:hAnsiTheme="minorHAnsi" w:cstheme="minorHAnsi"/>
          <w:bCs/>
          <w:color w:val="000000" w:themeColor="text1"/>
        </w:rPr>
        <w:t>unidades cur</w:t>
      </w:r>
      <w:r w:rsidRPr="00B66168">
        <w:rPr>
          <w:rFonts w:asciiTheme="minorHAnsi" w:hAnsiTheme="minorHAnsi" w:cstheme="minorHAnsi"/>
          <w:bCs/>
          <w:color w:val="000000" w:themeColor="text1"/>
        </w:rPr>
        <w:t xml:space="preserve">riculares não possuem pré-requisitos e podem ser oferecidas de forma concomitante ou subsequente, conforme a organização e </w:t>
      </w:r>
      <w:r w:rsidRPr="00B66168" w:rsidR="00915B34">
        <w:rPr>
          <w:rFonts w:asciiTheme="minorHAnsi" w:hAnsiTheme="minorHAnsi" w:cstheme="minorHAnsi"/>
          <w:bCs/>
          <w:color w:val="000000" w:themeColor="text1"/>
        </w:rPr>
        <w:t xml:space="preserve">o </w:t>
      </w:r>
      <w:r w:rsidRPr="00B66168">
        <w:rPr>
          <w:rFonts w:asciiTheme="minorHAnsi" w:hAnsiTheme="minorHAnsi" w:cstheme="minorHAnsi"/>
          <w:bCs/>
          <w:color w:val="000000" w:themeColor="text1"/>
        </w:rPr>
        <w:t>planejamento de cada Departamento Regional</w:t>
      </w:r>
      <w:r w:rsidRPr="00B66168" w:rsidR="00B441E4">
        <w:rPr>
          <w:rFonts w:asciiTheme="minorHAnsi" w:hAnsiTheme="minorHAnsi" w:cstheme="minorHAnsi"/>
          <w:bCs/>
          <w:color w:val="000000" w:themeColor="text1"/>
        </w:rPr>
        <w:t>.</w:t>
      </w:r>
    </w:p>
    <w:p w:rsidRPr="00B66168" w:rsidR="00B80B16" w:rsidP="004C4F3E" w:rsidRDefault="00B80B16" w14:paraId="427763AD" w14:textId="77777777">
      <w:pPr>
        <w:spacing w:after="0" w:line="360" w:lineRule="auto"/>
        <w:ind w:left="66"/>
        <w:jc w:val="both"/>
        <w:rPr>
          <w:rFonts w:asciiTheme="minorHAnsi" w:hAnsiTheme="minorHAnsi" w:cstheme="minorHAnsi"/>
          <w:color w:val="000000" w:themeColor="text1"/>
        </w:rPr>
      </w:pPr>
    </w:p>
    <w:p w:rsidRPr="00B66168" w:rsidR="00E506AD" w:rsidP="00A52264" w:rsidRDefault="00B91B10" w14:paraId="0A810B9B" w14:textId="77777777">
      <w:pPr>
        <w:pStyle w:val="PargrafodaLista"/>
        <w:numPr>
          <w:ilvl w:val="0"/>
          <w:numId w:val="7"/>
        </w:numPr>
        <w:spacing w:after="0" w:line="360" w:lineRule="auto"/>
        <w:ind w:left="426"/>
        <w:jc w:val="both"/>
        <w:rPr>
          <w:rFonts w:asciiTheme="minorHAnsi" w:hAnsiTheme="minorHAnsi" w:cstheme="minorBidi"/>
          <w:color w:val="000000" w:themeColor="text1"/>
        </w:rPr>
      </w:pPr>
      <w:bookmarkStart w:name="_Hlk137642408" w:id="6"/>
      <w:proofErr w:type="spellStart"/>
      <w:r w:rsidRPr="00B66168">
        <w:rPr>
          <w:rFonts w:asciiTheme="minorHAnsi" w:hAnsiTheme="minorHAnsi" w:cstheme="minorBidi"/>
          <w:b/>
          <w:bCs/>
          <w:color w:val="000000" w:themeColor="text1"/>
        </w:rPr>
        <w:t>Correquisitos</w:t>
      </w:r>
      <w:proofErr w:type="spellEnd"/>
    </w:p>
    <w:p w:rsidRPr="00CC42B9" w:rsidR="00D21DF5" w:rsidP="37C88A59" w:rsidRDefault="00D21DF5" w14:paraId="52AB1916" w14:textId="38CB1726">
      <w:pPr>
        <w:pStyle w:val="PargrafodaLista"/>
        <w:spacing w:after="0" w:line="360" w:lineRule="auto"/>
        <w:ind w:left="426"/>
        <w:jc w:val="both"/>
        <w:rPr>
          <w:rFonts w:asciiTheme="minorHAnsi" w:hAnsiTheme="minorHAnsi" w:cstheme="minorBidi"/>
          <w:color w:val="000000" w:themeColor="text1"/>
        </w:rPr>
      </w:pPr>
      <w:r w:rsidRPr="00CC42B9">
        <w:rPr>
          <w:rFonts w:asciiTheme="minorHAnsi" w:hAnsiTheme="minorHAnsi" w:cstheme="minorBidi"/>
          <w:color w:val="000000" w:themeColor="text1"/>
        </w:rPr>
        <w:t>A UC</w:t>
      </w:r>
      <w:r w:rsidRPr="00CC42B9" w:rsidR="00915B34">
        <w:rPr>
          <w:rFonts w:asciiTheme="minorHAnsi" w:hAnsiTheme="minorHAnsi" w:cstheme="minorBidi"/>
          <w:color w:val="000000" w:themeColor="text1"/>
        </w:rPr>
        <w:t xml:space="preserve"> </w:t>
      </w:r>
      <w:r w:rsidRPr="00CC42B9" w:rsidR="00CC42B9">
        <w:rPr>
          <w:rFonts w:asciiTheme="minorHAnsi" w:hAnsiTheme="minorHAnsi" w:cstheme="minorBidi"/>
          <w:color w:val="000000" w:themeColor="text1"/>
        </w:rPr>
        <w:t>10</w:t>
      </w:r>
      <w:r w:rsidRPr="00CC42B9" w:rsidR="00C22B01">
        <w:rPr>
          <w:rFonts w:asciiTheme="minorHAnsi" w:hAnsiTheme="minorHAnsi" w:cstheme="minorBidi"/>
          <w:color w:val="000000" w:themeColor="text1"/>
        </w:rPr>
        <w:t xml:space="preserve"> </w:t>
      </w:r>
      <w:r w:rsidRPr="00CC42B9" w:rsidR="00086BDE">
        <w:rPr>
          <w:rFonts w:asciiTheme="minorHAnsi" w:hAnsiTheme="minorHAnsi" w:cstheme="minorBidi"/>
          <w:color w:val="000000" w:themeColor="text1"/>
        </w:rPr>
        <w:t xml:space="preserve">Projeto </w:t>
      </w:r>
      <w:r w:rsidRPr="00CC42B9" w:rsidR="00915B34">
        <w:rPr>
          <w:rFonts w:asciiTheme="minorHAnsi" w:hAnsiTheme="minorHAnsi" w:cstheme="minorBidi"/>
          <w:color w:val="000000" w:themeColor="text1"/>
        </w:rPr>
        <w:t>I</w:t>
      </w:r>
      <w:r w:rsidRPr="00CC42B9">
        <w:rPr>
          <w:rFonts w:asciiTheme="minorHAnsi" w:hAnsiTheme="minorHAnsi" w:cstheme="minorBidi"/>
          <w:color w:val="000000" w:themeColor="text1"/>
        </w:rPr>
        <w:t xml:space="preserve">ntegrador </w:t>
      </w:r>
      <w:r w:rsidRPr="00CC42B9" w:rsidR="00CC42B9">
        <w:rPr>
          <w:rFonts w:asciiTheme="minorHAnsi" w:hAnsiTheme="minorHAnsi" w:cstheme="minorBidi"/>
          <w:color w:val="000000" w:themeColor="text1"/>
        </w:rPr>
        <w:t>Técnico em Gastronomia</w:t>
      </w:r>
      <w:r w:rsidRPr="00CC42B9">
        <w:rPr>
          <w:rFonts w:asciiTheme="minorHAnsi" w:hAnsiTheme="minorHAnsi" w:cstheme="minorBidi"/>
          <w:color w:val="000000" w:themeColor="text1"/>
        </w:rPr>
        <w:t xml:space="preserve"> deve ser ofer</w:t>
      </w:r>
      <w:r w:rsidRPr="00CC42B9" w:rsidR="00B1220B">
        <w:rPr>
          <w:rFonts w:asciiTheme="minorHAnsi" w:hAnsiTheme="minorHAnsi" w:cstheme="minorBidi"/>
          <w:color w:val="000000" w:themeColor="text1"/>
        </w:rPr>
        <w:t>tada simultaneamente às demais u</w:t>
      </w:r>
      <w:r w:rsidRPr="00CC42B9">
        <w:rPr>
          <w:rFonts w:asciiTheme="minorHAnsi" w:hAnsiTheme="minorHAnsi" w:cstheme="minorBidi"/>
          <w:color w:val="000000" w:themeColor="text1"/>
        </w:rPr>
        <w:t xml:space="preserve">nidades </w:t>
      </w:r>
      <w:r w:rsidRPr="00CC42B9" w:rsidR="00B1220B">
        <w:rPr>
          <w:rFonts w:asciiTheme="minorHAnsi" w:hAnsiTheme="minorHAnsi" w:cstheme="minorBidi"/>
          <w:color w:val="000000" w:themeColor="text1"/>
        </w:rPr>
        <w:t>c</w:t>
      </w:r>
      <w:r w:rsidRPr="00CC42B9">
        <w:rPr>
          <w:rFonts w:asciiTheme="minorHAnsi" w:hAnsiTheme="minorHAnsi" w:cstheme="minorBidi"/>
          <w:color w:val="000000" w:themeColor="text1"/>
        </w:rPr>
        <w:t>urriculares.</w:t>
      </w:r>
    </w:p>
    <w:bookmarkEnd w:id="6"/>
    <w:p w:rsidRPr="004C4F3E" w:rsidR="004C4F3E" w:rsidP="004C4F3E" w:rsidRDefault="004C4F3E" w14:paraId="62431CDC" w14:textId="77777777">
      <w:pPr>
        <w:spacing w:after="0" w:line="360" w:lineRule="auto"/>
        <w:jc w:val="both"/>
        <w:rPr>
          <w:rFonts w:asciiTheme="minorHAnsi" w:hAnsiTheme="minorHAnsi" w:cstheme="minorHAnsi"/>
        </w:rPr>
      </w:pPr>
    </w:p>
    <w:p w:rsidRPr="009F7ADD" w:rsidR="00027620" w:rsidP="00A52264" w:rsidRDefault="00027620" w14:paraId="52B79814" w14:textId="4B5C9A44">
      <w:pPr>
        <w:pStyle w:val="PargrafodaLista"/>
        <w:numPr>
          <w:ilvl w:val="0"/>
          <w:numId w:val="7"/>
        </w:numPr>
        <w:spacing w:after="0" w:line="360" w:lineRule="auto"/>
        <w:ind w:left="426"/>
        <w:jc w:val="both"/>
        <w:rPr>
          <w:rFonts w:asciiTheme="minorHAnsi" w:hAnsiTheme="minorHAnsi" w:cstheme="minorBidi"/>
          <w:b/>
          <w:bCs/>
        </w:rPr>
      </w:pPr>
      <w:r w:rsidRPr="37C88A59">
        <w:rPr>
          <w:rFonts w:asciiTheme="minorHAnsi" w:hAnsiTheme="minorHAnsi" w:cstheme="minorBidi"/>
          <w:b/>
          <w:bCs/>
        </w:rPr>
        <w:t>E</w:t>
      </w:r>
      <w:r w:rsidR="00B1220B">
        <w:rPr>
          <w:rFonts w:asciiTheme="minorHAnsi" w:hAnsiTheme="minorHAnsi" w:cstheme="minorBidi"/>
          <w:b/>
          <w:bCs/>
        </w:rPr>
        <w:t>quivalência entre u</w:t>
      </w:r>
      <w:r w:rsidRPr="37C88A59">
        <w:rPr>
          <w:rFonts w:asciiTheme="minorHAnsi" w:hAnsiTheme="minorHAnsi" w:cstheme="minorBidi"/>
          <w:b/>
          <w:bCs/>
        </w:rPr>
        <w:t xml:space="preserve">nidades </w:t>
      </w:r>
      <w:r w:rsidR="00B1220B">
        <w:rPr>
          <w:rFonts w:asciiTheme="minorHAnsi" w:hAnsiTheme="minorHAnsi" w:cstheme="minorBidi"/>
          <w:b/>
          <w:bCs/>
        </w:rPr>
        <w:t>c</w:t>
      </w:r>
      <w:r w:rsidRPr="37C88A59">
        <w:rPr>
          <w:rFonts w:asciiTheme="minorHAnsi" w:hAnsiTheme="minorHAnsi" w:cstheme="minorBidi"/>
          <w:b/>
          <w:bCs/>
        </w:rPr>
        <w:t xml:space="preserve">urriculares </w:t>
      </w:r>
    </w:p>
    <w:p w:rsidRPr="003A1093" w:rsidR="004A3833" w:rsidP="00390C70" w:rsidRDefault="00244A4A" w14:paraId="31D9B1A8" w14:textId="41C057DB">
      <w:pPr>
        <w:spacing w:after="0" w:line="360" w:lineRule="auto"/>
        <w:jc w:val="both"/>
      </w:pPr>
      <w:r w:rsidRPr="00725CA8">
        <w:rPr>
          <w:rFonts w:eastAsia="Times New Roman" w:asciiTheme="minorHAnsi" w:hAnsiTheme="minorHAnsi" w:cstheme="minorBidi"/>
          <w:color w:val="000000" w:themeColor="text1"/>
          <w:lang w:eastAsia="pt-BR"/>
        </w:rPr>
        <w:t xml:space="preserve">A UC </w:t>
      </w:r>
      <w:r w:rsidR="001F3FF5">
        <w:rPr>
          <w:rFonts w:eastAsia="Times New Roman" w:asciiTheme="minorHAnsi" w:hAnsiTheme="minorHAnsi" w:cstheme="minorBidi"/>
          <w:color w:val="000000" w:themeColor="text1"/>
          <w:lang w:eastAsia="pt-BR"/>
        </w:rPr>
        <w:t>1</w:t>
      </w:r>
      <w:r w:rsidRPr="00725CA8">
        <w:rPr>
          <w:rFonts w:eastAsia="Times New Roman"/>
          <w:color w:val="000000" w:themeColor="text1"/>
          <w:lang w:eastAsia="pt-BR"/>
        </w:rPr>
        <w:t xml:space="preserve"> </w:t>
      </w:r>
      <w:r w:rsidRPr="00725CA8">
        <w:rPr>
          <w:rFonts w:eastAsia="Times New Roman" w:asciiTheme="minorHAnsi" w:hAnsiTheme="minorHAnsi" w:cstheme="minorBidi"/>
          <w:color w:val="000000" w:themeColor="text1"/>
          <w:lang w:eastAsia="pt-BR"/>
        </w:rPr>
        <w:t>deste curso é equivalente à competência do perfil profissional dos cursos de</w:t>
      </w:r>
      <w:r w:rsidR="001F3FF5">
        <w:rPr>
          <w:rFonts w:eastAsia="Times New Roman" w:asciiTheme="minorHAnsi" w:hAnsiTheme="minorHAnsi" w:cstheme="minorBidi"/>
          <w:color w:val="000000" w:themeColor="text1"/>
          <w:lang w:eastAsia="pt-BR"/>
        </w:rPr>
        <w:t xml:space="preserve"> </w:t>
      </w:r>
      <w:r w:rsidRPr="006C4F9B" w:rsidR="004A3833">
        <w:t>Cozinheiro, Auxiliar de cozinha</w:t>
      </w:r>
      <w:r w:rsidR="004A3833">
        <w:t>,</w:t>
      </w:r>
      <w:r w:rsidRPr="006C4F9B" w:rsidR="004A3833">
        <w:t xml:space="preserve"> Confeiteiro, Auxiliar de confeitaria, Padeiro, Auxiliar de padeiro, Pizzaiolo, Masseiro, </w:t>
      </w:r>
      <w:proofErr w:type="spellStart"/>
      <w:r w:rsidRPr="006C4F9B" w:rsidR="004A3833">
        <w:t>Salgadeiro</w:t>
      </w:r>
      <w:proofErr w:type="spellEnd"/>
      <w:r w:rsidRPr="006C4F9B" w:rsidR="004A3833">
        <w:t>, Doceiro, Sushiman, Chapista/chapeiro</w:t>
      </w:r>
      <w:r w:rsidR="004A3833">
        <w:t xml:space="preserve"> e</w:t>
      </w:r>
      <w:r w:rsidRPr="006C4F9B" w:rsidR="004A3833">
        <w:t xml:space="preserve"> Churrasqueiro</w:t>
      </w:r>
      <w:r w:rsidR="004A3833">
        <w:t>.</w:t>
      </w:r>
    </w:p>
    <w:p w:rsidRPr="003A1093" w:rsidR="00390C70" w:rsidP="00390C70" w:rsidRDefault="00244A4A" w14:paraId="45B63A16" w14:textId="3299AA8D">
      <w:pPr>
        <w:spacing w:after="0" w:line="360" w:lineRule="auto"/>
        <w:jc w:val="both"/>
      </w:pPr>
      <w:r w:rsidRPr="00725CA8">
        <w:rPr>
          <w:rFonts w:eastAsia="Times New Roman" w:asciiTheme="minorHAnsi" w:hAnsiTheme="minorHAnsi" w:cstheme="minorBidi"/>
          <w:color w:val="000000" w:themeColor="text1"/>
          <w:lang w:eastAsia="pt-BR"/>
        </w:rPr>
        <w:t xml:space="preserve">A UC </w:t>
      </w:r>
      <w:r w:rsidR="001F3FF5">
        <w:rPr>
          <w:rFonts w:eastAsia="Times New Roman" w:asciiTheme="minorHAnsi" w:hAnsiTheme="minorHAnsi" w:cstheme="minorBidi"/>
          <w:color w:val="000000" w:themeColor="text1"/>
          <w:lang w:eastAsia="pt-BR"/>
        </w:rPr>
        <w:t>2</w:t>
      </w:r>
      <w:r w:rsidRPr="00725CA8">
        <w:rPr>
          <w:rFonts w:eastAsia="Times New Roman"/>
          <w:color w:val="000000" w:themeColor="text1"/>
          <w:lang w:eastAsia="pt-BR"/>
        </w:rPr>
        <w:t xml:space="preserve"> </w:t>
      </w:r>
      <w:r w:rsidRPr="00725CA8">
        <w:rPr>
          <w:rFonts w:eastAsia="Times New Roman" w:asciiTheme="minorHAnsi" w:hAnsiTheme="minorHAnsi" w:cstheme="minorBidi"/>
          <w:color w:val="000000" w:themeColor="text1"/>
          <w:lang w:eastAsia="pt-BR"/>
        </w:rPr>
        <w:t>deste curso é equivalente à competência do perfil profissional dos cursos de</w:t>
      </w:r>
      <w:r w:rsidR="00390C70">
        <w:rPr>
          <w:rFonts w:eastAsia="Times New Roman" w:asciiTheme="minorHAnsi" w:hAnsiTheme="minorHAnsi" w:cstheme="minorBidi"/>
          <w:color w:val="000000" w:themeColor="text1"/>
          <w:lang w:eastAsia="pt-BR"/>
        </w:rPr>
        <w:t xml:space="preserve"> </w:t>
      </w:r>
      <w:r w:rsidRPr="006C4F9B" w:rsidR="00390C70">
        <w:t xml:space="preserve">Cozinheiro, Auxiliar de cozinha, Confeiteiro, Auxiliar de confeitaria, Padeiro, Auxiliar de padeiro, Pizzaiolo, Masseiro, </w:t>
      </w:r>
      <w:proofErr w:type="spellStart"/>
      <w:r w:rsidRPr="006C4F9B" w:rsidR="00390C70">
        <w:t>Salgadeiro</w:t>
      </w:r>
      <w:proofErr w:type="spellEnd"/>
      <w:r w:rsidRPr="006C4F9B" w:rsidR="00390C70">
        <w:t>, Doceiro e Sushiman.</w:t>
      </w:r>
    </w:p>
    <w:p w:rsidRPr="00113F42" w:rsidR="00113F42" w:rsidP="28C73426" w:rsidRDefault="00113F42" w14:paraId="1D0E095A" w14:textId="657A6405">
      <w:pPr>
        <w:shd w:val="clear" w:color="auto" w:fill="FFFFFF" w:themeFill="background1"/>
        <w:spacing w:after="0" w:line="360" w:lineRule="auto"/>
        <w:rPr>
          <w:rFonts w:eastAsia="Times New Roman" w:asciiTheme="minorHAnsi" w:hAnsiTheme="minorHAnsi" w:cstheme="minorBidi"/>
          <w:color w:val="000000"/>
          <w:lang w:eastAsia="pt-BR"/>
        </w:rPr>
      </w:pPr>
    </w:p>
    <w:p w:rsidRPr="00B66168" w:rsidR="00B91B10" w:rsidP="37C88A59" w:rsidRDefault="00EF0474" w14:paraId="1C23759E" w14:textId="76D30E11">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5</w:t>
      </w:r>
      <w:r w:rsidRPr="00B66168" w:rsidR="00B1220B">
        <w:rPr>
          <w:rFonts w:asciiTheme="minorHAnsi" w:hAnsiTheme="minorHAnsi" w:cstheme="minorBidi"/>
          <w:b/>
          <w:bCs/>
          <w:color w:val="000000" w:themeColor="text1"/>
          <w:sz w:val="22"/>
          <w:szCs w:val="22"/>
        </w:rPr>
        <w:t>.1. Detalhamento das u</w:t>
      </w:r>
      <w:r w:rsidRPr="00B66168" w:rsidR="00B91B10">
        <w:rPr>
          <w:rFonts w:asciiTheme="minorHAnsi" w:hAnsiTheme="minorHAnsi" w:cstheme="minorBidi"/>
          <w:b/>
          <w:bCs/>
          <w:color w:val="000000" w:themeColor="text1"/>
          <w:sz w:val="22"/>
          <w:szCs w:val="22"/>
        </w:rPr>
        <w:t xml:space="preserve">nidades </w:t>
      </w:r>
      <w:r w:rsidRPr="00B66168" w:rsidR="00B1220B">
        <w:rPr>
          <w:rFonts w:asciiTheme="minorHAnsi" w:hAnsiTheme="minorHAnsi" w:cstheme="minorBidi"/>
          <w:b/>
          <w:bCs/>
          <w:color w:val="000000" w:themeColor="text1"/>
          <w:sz w:val="22"/>
          <w:szCs w:val="22"/>
        </w:rPr>
        <w:t>c</w:t>
      </w:r>
      <w:r w:rsidRPr="00B66168" w:rsidR="00B91B10">
        <w:rPr>
          <w:rFonts w:asciiTheme="minorHAnsi" w:hAnsiTheme="minorHAnsi" w:cstheme="minorBidi"/>
          <w:b/>
          <w:bCs/>
          <w:color w:val="000000" w:themeColor="text1"/>
          <w:sz w:val="22"/>
          <w:szCs w:val="22"/>
        </w:rPr>
        <w:t>urriculares</w:t>
      </w:r>
    </w:p>
    <w:p w:rsidRPr="00301F4E" w:rsidR="008045E8" w:rsidP="008045E8" w:rsidRDefault="008045E8" w14:paraId="3882DDE6" w14:textId="77777777">
      <w:pPr>
        <w:autoSpaceDE w:val="0"/>
        <w:autoSpaceDN w:val="0"/>
        <w:adjustRightInd w:val="0"/>
        <w:spacing w:after="0" w:line="360" w:lineRule="auto"/>
        <w:ind w:left="340"/>
        <w:rPr>
          <w:rFonts w:asciiTheme="minorHAnsi" w:hAnsiTheme="minorHAnsi"/>
        </w:rPr>
      </w:pPr>
      <w:r w:rsidRPr="00301F4E">
        <w:rPr>
          <w:rFonts w:asciiTheme="minorHAnsi" w:hAnsiTheme="minorHAnsi"/>
          <w:b/>
          <w:bCs/>
        </w:rPr>
        <w:t>Unidade Curricular 1:</w:t>
      </w:r>
      <w:r w:rsidRPr="00301F4E">
        <w:rPr>
          <w:rFonts w:asciiTheme="minorHAnsi" w:hAnsiTheme="minorHAnsi"/>
          <w:bCs/>
          <w:color w:val="0000CC"/>
        </w:rPr>
        <w:t xml:space="preserve"> </w:t>
      </w:r>
      <w:r w:rsidRPr="00301F4E">
        <w:rPr>
          <w:rFonts w:asciiTheme="minorHAnsi" w:hAnsiTheme="minorHAnsi"/>
        </w:rPr>
        <w:t>Organizar o ambiente de trabalho para produções gastronômicas.</w:t>
      </w:r>
    </w:p>
    <w:p w:rsidRPr="00301F4E" w:rsidR="008045E8" w:rsidP="008045E8" w:rsidRDefault="008045E8" w14:paraId="0F879E5E" w14:textId="77777777">
      <w:pPr>
        <w:pStyle w:val="Bulletbsico1"/>
        <w:numPr>
          <w:ilvl w:val="0"/>
          <w:numId w:val="0"/>
        </w:numPr>
        <w:tabs>
          <w:tab w:val="left" w:pos="708"/>
        </w:tabs>
        <w:spacing w:before="0" w:line="360" w:lineRule="auto"/>
        <w:ind w:left="340"/>
        <w:rPr>
          <w:rFonts w:asciiTheme="minorHAnsi" w:hAnsiTheme="minorHAnsi"/>
          <w:bCs/>
          <w:color w:val="auto"/>
          <w:sz w:val="22"/>
          <w:szCs w:val="22"/>
        </w:rPr>
      </w:pPr>
      <w:r w:rsidRPr="00301F4E">
        <w:rPr>
          <w:rFonts w:asciiTheme="minorHAnsi" w:hAnsiTheme="minorHAnsi"/>
          <w:b/>
          <w:bCs/>
          <w:color w:val="auto"/>
          <w:sz w:val="22"/>
          <w:szCs w:val="22"/>
        </w:rPr>
        <w:t>Carga horária:</w:t>
      </w:r>
      <w:r w:rsidRPr="00301F4E">
        <w:rPr>
          <w:rFonts w:asciiTheme="minorHAnsi" w:hAnsiTheme="minorHAnsi"/>
          <w:bCs/>
          <w:color w:val="auto"/>
          <w:sz w:val="22"/>
          <w:szCs w:val="22"/>
        </w:rPr>
        <w:t xml:space="preserve"> </w:t>
      </w:r>
      <w:r w:rsidRPr="00301F4E">
        <w:rPr>
          <w:rFonts w:asciiTheme="minorHAnsi" w:hAnsiTheme="minorHAnsi"/>
          <w:sz w:val="22"/>
          <w:szCs w:val="22"/>
        </w:rPr>
        <w:t>36 horas.</w:t>
      </w:r>
    </w:p>
    <w:tbl>
      <w:tblP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132BDB" w:rsidR="008045E8" w:rsidTr="00640EBB" w14:paraId="23384362" w14:textId="77777777">
        <w:trPr>
          <w:tblHeader/>
        </w:trPr>
        <w:tc>
          <w:tcPr>
            <w:tcW w:w="9061" w:type="dxa"/>
            <w:shd w:val="pct20" w:color="auto" w:fill="auto"/>
          </w:tcPr>
          <w:p w:rsidRPr="00301F4E" w:rsidR="008045E8" w:rsidP="00FA1719" w:rsidRDefault="008045E8" w14:paraId="60D33F82" w14:textId="77777777">
            <w:pPr>
              <w:pStyle w:val="PargrafodaLista"/>
              <w:spacing w:after="0" w:line="360" w:lineRule="auto"/>
              <w:ind w:left="0"/>
              <w:contextualSpacing w:val="0"/>
              <w:jc w:val="center"/>
              <w:rPr>
                <w:rFonts w:cs="Arial" w:asciiTheme="minorHAnsi" w:hAnsiTheme="minorHAnsi"/>
                <w:color w:val="0000CC"/>
                <w:szCs w:val="24"/>
              </w:rPr>
            </w:pPr>
            <w:r w:rsidRPr="00301F4E">
              <w:rPr>
                <w:rFonts w:cs="Arial" w:asciiTheme="minorHAnsi" w:hAnsiTheme="minorHAnsi"/>
                <w:b/>
                <w:color w:val="000000"/>
                <w:szCs w:val="24"/>
              </w:rPr>
              <w:lastRenderedPageBreak/>
              <w:t>Indicadores</w:t>
            </w:r>
          </w:p>
        </w:tc>
      </w:tr>
      <w:tr w:rsidRPr="00132BDB" w:rsidR="008045E8" w:rsidTr="00640EBB" w14:paraId="0B47F44C" w14:textId="77777777">
        <w:tc>
          <w:tcPr>
            <w:tcW w:w="9061" w:type="dxa"/>
            <w:shd w:val="clear" w:color="auto" w:fill="auto"/>
          </w:tcPr>
          <w:p w:rsidRPr="00DC75DE" w:rsidR="008045E8" w:rsidP="00A52264" w:rsidRDefault="008045E8" w14:paraId="407DC252" w14:textId="77777777">
            <w:pPr>
              <w:pStyle w:val="PargrafodaLista"/>
              <w:numPr>
                <w:ilvl w:val="0"/>
                <w:numId w:val="14"/>
              </w:numPr>
              <w:tabs>
                <w:tab w:val="left" w:pos="742"/>
              </w:tabs>
              <w:spacing w:after="0" w:line="360" w:lineRule="auto"/>
              <w:ind w:left="600"/>
              <w:jc w:val="both"/>
              <w:rPr>
                <w:rFonts w:eastAsia="Times New Roman" w:asciiTheme="minorHAnsi" w:hAnsiTheme="minorHAnsi" w:cstheme="minorHAnsi"/>
                <w:color w:val="000000"/>
                <w:lang w:eastAsia="pt-BR"/>
              </w:rPr>
            </w:pPr>
            <w:r w:rsidRPr="00DC75DE">
              <w:rPr>
                <w:rFonts w:eastAsia="Times New Roman" w:asciiTheme="minorHAnsi" w:hAnsiTheme="minorHAnsi" w:cstheme="minorHAnsi"/>
                <w:color w:val="000000"/>
                <w:lang w:eastAsia="pt-BR"/>
              </w:rPr>
              <w:t>Executa atividades operacionais, de acordo com o fluxo do ambiente de trabalho, utilizando mobiliários, selecionando utensílios e equipamentos adequados para a realização dos serviços.</w:t>
            </w:r>
          </w:p>
          <w:p w:rsidRPr="00DC75DE" w:rsidR="008045E8" w:rsidP="00A52264" w:rsidRDefault="008045E8" w14:paraId="339494B6" w14:textId="77777777">
            <w:pPr>
              <w:pStyle w:val="PargrafodaLista"/>
              <w:numPr>
                <w:ilvl w:val="0"/>
                <w:numId w:val="14"/>
              </w:numPr>
              <w:tabs>
                <w:tab w:val="left" w:pos="742"/>
              </w:tabs>
              <w:spacing w:after="0" w:line="360" w:lineRule="auto"/>
              <w:ind w:left="600"/>
              <w:jc w:val="both"/>
              <w:rPr>
                <w:rFonts w:eastAsia="Times New Roman" w:asciiTheme="minorHAnsi" w:hAnsiTheme="minorHAnsi" w:cstheme="minorHAnsi"/>
                <w:color w:val="000000"/>
                <w:lang w:eastAsia="pt-BR"/>
              </w:rPr>
            </w:pPr>
            <w:r w:rsidRPr="00DC75DE">
              <w:rPr>
                <w:rFonts w:eastAsia="Times New Roman" w:asciiTheme="minorHAnsi" w:hAnsiTheme="minorHAnsi" w:cstheme="minorHAnsi"/>
                <w:color w:val="000000"/>
                <w:lang w:eastAsia="pt-BR"/>
              </w:rPr>
              <w:t>Organiza e higieniza instalações, equipamentos e utensílios, de acordo com as boas práticas para serviços de alimentação.</w:t>
            </w:r>
          </w:p>
          <w:p w:rsidRPr="00DC75DE" w:rsidR="008045E8" w:rsidP="00A52264" w:rsidRDefault="008045E8" w14:paraId="6619EA8C" w14:textId="77777777">
            <w:pPr>
              <w:pStyle w:val="PargrafodaLista"/>
              <w:numPr>
                <w:ilvl w:val="0"/>
                <w:numId w:val="14"/>
              </w:numPr>
              <w:tabs>
                <w:tab w:val="left" w:pos="742"/>
              </w:tabs>
              <w:autoSpaceDE w:val="0"/>
              <w:autoSpaceDN w:val="0"/>
              <w:adjustRightInd w:val="0"/>
              <w:spacing w:after="0" w:line="360" w:lineRule="auto"/>
              <w:ind w:left="600"/>
              <w:rPr>
                <w:rFonts w:cs="Zap" w:asciiTheme="minorHAnsi" w:hAnsiTheme="minorHAnsi" w:eastAsiaTheme="minorHAnsi"/>
              </w:rPr>
            </w:pPr>
            <w:r w:rsidRPr="00DC75DE">
              <w:rPr>
                <w:rFonts w:eastAsia="Times New Roman" w:asciiTheme="minorHAnsi" w:hAnsiTheme="minorHAnsi" w:cstheme="minorHAnsi"/>
                <w:color w:val="000000"/>
                <w:lang w:eastAsia="pt-BR"/>
              </w:rPr>
              <w:t>Prepara equipamentos e utensílios, de acordo com a segurança individual/coletiva e a ficha técnica de produção.</w:t>
            </w:r>
          </w:p>
        </w:tc>
      </w:tr>
    </w:tbl>
    <w:p w:rsidRPr="00132BDB" w:rsidR="008045E8" w:rsidP="008045E8" w:rsidRDefault="008045E8" w14:paraId="6273CF9D" w14:textId="77777777">
      <w:pPr>
        <w:pStyle w:val="PargrafodaLista"/>
        <w:spacing w:after="0" w:line="360" w:lineRule="auto"/>
        <w:ind w:left="0" w:firstLine="708"/>
        <w:contextualSpacing w:val="0"/>
        <w:jc w:val="both"/>
        <w:rPr>
          <w:rFonts w:cs="Arial" w:asciiTheme="minorHAnsi" w:hAnsiTheme="minorHAnsi"/>
          <w:color w:val="0000CC"/>
        </w:rPr>
      </w:pPr>
    </w:p>
    <w:tbl>
      <w:tblP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132BDB" w:rsidR="008045E8" w:rsidTr="00640EBB" w14:paraId="1E990531" w14:textId="77777777">
        <w:trPr>
          <w:tblHeader/>
        </w:trPr>
        <w:tc>
          <w:tcPr>
            <w:tcW w:w="9061" w:type="dxa"/>
            <w:shd w:val="pct20" w:color="auto" w:fill="auto"/>
          </w:tcPr>
          <w:p w:rsidRPr="00301F4E" w:rsidR="008045E8" w:rsidP="00FA1719" w:rsidRDefault="008045E8" w14:paraId="0FF0A93B" w14:textId="77777777">
            <w:pPr>
              <w:pStyle w:val="PargrafodaLista"/>
              <w:spacing w:after="0" w:line="360" w:lineRule="auto"/>
              <w:ind w:left="0"/>
              <w:contextualSpacing w:val="0"/>
              <w:jc w:val="center"/>
              <w:rPr>
                <w:rFonts w:cs="Arial" w:asciiTheme="minorHAnsi" w:hAnsiTheme="minorHAnsi"/>
                <w:b/>
                <w:color w:val="000000"/>
                <w:szCs w:val="24"/>
              </w:rPr>
            </w:pPr>
            <w:r w:rsidRPr="00301F4E">
              <w:rPr>
                <w:rFonts w:asciiTheme="minorHAnsi" w:hAnsiTheme="minorHAnsi"/>
              </w:rPr>
              <w:br w:type="page"/>
            </w:r>
            <w:r w:rsidRPr="00301F4E">
              <w:rPr>
                <w:rFonts w:cs="Arial" w:asciiTheme="minorHAnsi" w:hAnsiTheme="minorHAnsi"/>
                <w:b/>
                <w:color w:val="000000"/>
                <w:szCs w:val="24"/>
              </w:rPr>
              <w:t>Elementos da Competência</w:t>
            </w:r>
          </w:p>
        </w:tc>
      </w:tr>
      <w:tr w:rsidRPr="00132BDB" w:rsidR="008045E8" w:rsidTr="00640EBB" w14:paraId="585291CD" w14:textId="77777777">
        <w:tc>
          <w:tcPr>
            <w:tcW w:w="9061" w:type="dxa"/>
            <w:shd w:val="clear" w:color="auto" w:fill="auto"/>
          </w:tcPr>
          <w:p w:rsidRPr="00FB3A74" w:rsidR="008045E8" w:rsidP="00FA1719" w:rsidRDefault="008045E8" w14:paraId="6F68EA96" w14:textId="77777777">
            <w:pPr>
              <w:spacing w:after="0" w:line="360" w:lineRule="auto"/>
              <w:jc w:val="both"/>
              <w:rPr>
                <w:rFonts w:asciiTheme="minorHAnsi" w:hAnsiTheme="minorHAnsi" w:cstheme="minorHAnsi"/>
                <w:b/>
                <w:color w:val="000000"/>
              </w:rPr>
            </w:pPr>
            <w:r w:rsidRPr="00FB3A74">
              <w:rPr>
                <w:rFonts w:asciiTheme="minorHAnsi" w:hAnsiTheme="minorHAnsi" w:cstheme="minorHAnsi"/>
                <w:b/>
                <w:color w:val="000000"/>
              </w:rPr>
              <w:t>Conhecimentos</w:t>
            </w:r>
          </w:p>
          <w:p w:rsidRPr="00DC75DE" w:rsidR="008045E8" w:rsidP="00A52264" w:rsidRDefault="008045E8" w14:paraId="26FC68C4"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Contexto da gastronomia: mercado de alimentação, área de atuação, equipes de trabalho e inserção profissional.</w:t>
            </w:r>
          </w:p>
          <w:p w:rsidRPr="00DC75DE" w:rsidR="008045E8" w:rsidP="00A52264" w:rsidRDefault="008045E8" w14:paraId="3C4BECD0"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Legislação e procedimentos: boas práticas para serviços de alimentação quanto a: higiene pessoal, ambiental, equipamentos, móveis, utensílios de trabalho e insumos (recebimento, armazenamento, pré-preparo, preparo, resfriamento, envase e distribuição). Riscos de contaminação cruzada, multiplicação de micro-organismos e descarte de resíduos.</w:t>
            </w:r>
          </w:p>
          <w:p w:rsidRPr="00DC75DE" w:rsidR="008045E8" w:rsidP="00A52264" w:rsidRDefault="008045E8" w14:paraId="47C8B796"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Segurança aplicada a ambientes de gastronomia: procedimentos de comunicação de primeiros socorros, identificação de situações de risco e contenção de potenciais danos. Equipamento de proteção individual (EPI) e equipamento de proteção coletiva (EPC). Uso de equipamentos de combate a incêndio. Identificação de rotas de fuga.</w:t>
            </w:r>
          </w:p>
          <w:p w:rsidRPr="00DC75DE" w:rsidR="008045E8" w:rsidP="00A52264" w:rsidRDefault="008045E8" w14:paraId="7A37CF07"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Organização e estrutura do ambiente de trabalho: leiaute, mobiliários, equipamentos e utensílios; características, funcionamento, utilização e conservação. Fluxo de operação.</w:t>
            </w:r>
          </w:p>
          <w:p w:rsidRPr="00DC75DE" w:rsidR="008045E8" w:rsidP="00A52264" w:rsidRDefault="008045E8" w14:paraId="4A0E4211"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Ficha técnica de produção: conceito e finalidade.</w:t>
            </w:r>
          </w:p>
          <w:p w:rsidR="004A4F90" w:rsidP="00FA1719" w:rsidRDefault="004A4F90" w14:paraId="72392928" w14:textId="77777777">
            <w:pPr>
              <w:spacing w:after="0" w:line="360" w:lineRule="auto"/>
              <w:jc w:val="both"/>
              <w:rPr>
                <w:rFonts w:asciiTheme="minorHAnsi" w:hAnsiTheme="minorHAnsi" w:cstheme="minorHAnsi"/>
                <w:b/>
                <w:color w:val="000000"/>
              </w:rPr>
            </w:pPr>
          </w:p>
          <w:p w:rsidRPr="00FB3A74" w:rsidR="008045E8" w:rsidP="00FA1719" w:rsidRDefault="008045E8" w14:paraId="20097034" w14:textId="6B4FDF5F">
            <w:pPr>
              <w:spacing w:after="0" w:line="360" w:lineRule="auto"/>
              <w:jc w:val="both"/>
              <w:rPr>
                <w:rFonts w:asciiTheme="minorHAnsi" w:hAnsiTheme="minorHAnsi" w:cstheme="minorHAnsi"/>
                <w:b/>
                <w:color w:val="000000"/>
              </w:rPr>
            </w:pPr>
            <w:r w:rsidRPr="00FB3A74">
              <w:rPr>
                <w:rFonts w:asciiTheme="minorHAnsi" w:hAnsiTheme="minorHAnsi" w:cstheme="minorHAnsi"/>
                <w:b/>
                <w:color w:val="000000"/>
              </w:rPr>
              <w:t>Habilidades</w:t>
            </w:r>
          </w:p>
          <w:p w:rsidRPr="00DC75DE" w:rsidR="008045E8" w:rsidP="00A52264" w:rsidRDefault="008045E8" w14:paraId="25222F31"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Realizar atividades de higienização de instalações, equipamentos e utensílios.</w:t>
            </w:r>
          </w:p>
          <w:p w:rsidRPr="00DC75DE" w:rsidR="008045E8" w:rsidP="00A52264" w:rsidRDefault="008045E8" w14:paraId="2B793C66"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Utilizar boas práticas para serviços de alimentação nos processos de organização do ambiente de trabalho.</w:t>
            </w:r>
          </w:p>
          <w:p w:rsidRPr="00DC75DE" w:rsidR="008045E8" w:rsidP="00A52264" w:rsidRDefault="008045E8" w14:paraId="650EE779"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Selecionar e utilizar equipamentos e utensílios.</w:t>
            </w:r>
          </w:p>
          <w:p w:rsidRPr="00DC75DE" w:rsidR="008045E8" w:rsidP="00A52264" w:rsidRDefault="008045E8" w14:paraId="07D305AC"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Utilizar termos técnicos nas rotinas de trabalho.</w:t>
            </w:r>
          </w:p>
          <w:p w:rsidRPr="00DC75DE" w:rsidR="008045E8" w:rsidP="00A52264" w:rsidRDefault="008045E8" w14:paraId="458D3C80"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Interpretar ficha técnica de produção.</w:t>
            </w:r>
          </w:p>
          <w:p w:rsidRPr="00FB3A74" w:rsidR="008045E8" w:rsidP="00FA1719" w:rsidRDefault="008045E8" w14:paraId="5656C9FF" w14:textId="77777777">
            <w:pPr>
              <w:spacing w:after="0" w:line="360" w:lineRule="auto"/>
              <w:jc w:val="both"/>
              <w:rPr>
                <w:rFonts w:asciiTheme="minorHAnsi" w:hAnsiTheme="minorHAnsi" w:cstheme="minorHAnsi"/>
                <w:b/>
                <w:color w:val="000000"/>
              </w:rPr>
            </w:pPr>
            <w:r w:rsidRPr="00FB3A74">
              <w:rPr>
                <w:rFonts w:asciiTheme="minorHAnsi" w:hAnsiTheme="minorHAnsi" w:cstheme="minorHAnsi"/>
                <w:b/>
                <w:color w:val="000000"/>
              </w:rPr>
              <w:lastRenderedPageBreak/>
              <w:t>Atitudes/Valores</w:t>
            </w:r>
          </w:p>
          <w:p w:rsidRPr="00393080" w:rsidR="008045E8" w:rsidP="00A52264" w:rsidRDefault="008045E8" w14:paraId="5A90311F" w14:textId="40CF9111">
            <w:pPr>
              <w:pStyle w:val="PargrafodaLista"/>
              <w:numPr>
                <w:ilvl w:val="0"/>
                <w:numId w:val="5"/>
              </w:numPr>
              <w:spacing w:after="0" w:line="360" w:lineRule="auto"/>
              <w:ind w:left="600"/>
              <w:jc w:val="both"/>
              <w:rPr>
                <w:rFonts w:asciiTheme="minorHAnsi" w:hAnsiTheme="minorHAnsi" w:cstheme="minorBidi"/>
                <w:color w:val="000000" w:themeColor="text1"/>
              </w:rPr>
            </w:pPr>
            <w:r w:rsidRPr="00393080">
              <w:rPr>
                <w:rFonts w:asciiTheme="minorHAnsi" w:hAnsiTheme="minorHAnsi" w:cstheme="minorBidi"/>
                <w:color w:val="000000" w:themeColor="text1"/>
              </w:rPr>
              <w:t>Colaboração no desenvolvimento do trabalho em equipe</w:t>
            </w:r>
            <w:r w:rsidR="00370386">
              <w:rPr>
                <w:rFonts w:asciiTheme="minorHAnsi" w:hAnsiTheme="minorHAnsi" w:cstheme="minorBidi"/>
                <w:color w:val="000000" w:themeColor="text1"/>
              </w:rPr>
              <w:t>.</w:t>
            </w:r>
          </w:p>
          <w:p w:rsidRPr="00393080" w:rsidR="008045E8" w:rsidP="00A52264" w:rsidRDefault="008045E8" w14:paraId="68B96B45"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393080">
              <w:rPr>
                <w:rFonts w:asciiTheme="minorHAnsi" w:hAnsiTheme="minorHAnsi" w:cstheme="minorBidi"/>
                <w:color w:val="000000" w:themeColor="text1"/>
              </w:rPr>
              <w:t>Respeito às normativas que regulamentam a área de atuação profissional.</w:t>
            </w:r>
          </w:p>
          <w:p w:rsidRPr="00393080" w:rsidR="008045E8" w:rsidP="00A52264" w:rsidRDefault="008045E8" w14:paraId="2C551D52" w14:textId="6C2E21B2">
            <w:pPr>
              <w:pStyle w:val="PargrafodaLista"/>
              <w:numPr>
                <w:ilvl w:val="0"/>
                <w:numId w:val="5"/>
              </w:numPr>
              <w:spacing w:after="0" w:line="360" w:lineRule="auto"/>
              <w:ind w:left="600"/>
              <w:jc w:val="both"/>
              <w:rPr>
                <w:rFonts w:cs="Zap" w:asciiTheme="minorHAnsi" w:hAnsiTheme="minorHAnsi" w:eastAsiaTheme="minorHAnsi"/>
                <w:sz w:val="18"/>
                <w:szCs w:val="18"/>
              </w:rPr>
            </w:pPr>
            <w:r w:rsidRPr="00393080">
              <w:rPr>
                <w:rFonts w:asciiTheme="minorHAnsi" w:hAnsiTheme="minorHAnsi" w:cstheme="minorBidi"/>
                <w:color w:val="000000" w:themeColor="text1"/>
              </w:rPr>
              <w:t>Zelo na realização das atividades profissionais</w:t>
            </w:r>
            <w:r w:rsidR="00370386">
              <w:rPr>
                <w:rFonts w:asciiTheme="minorHAnsi" w:hAnsiTheme="minorHAnsi" w:cstheme="minorBidi"/>
                <w:color w:val="000000" w:themeColor="text1"/>
              </w:rPr>
              <w:t>.</w:t>
            </w:r>
          </w:p>
        </w:tc>
      </w:tr>
    </w:tbl>
    <w:p w:rsidR="008045E8" w:rsidP="008045E8" w:rsidRDefault="008045E8" w14:paraId="72B05C75" w14:textId="77777777">
      <w:pPr>
        <w:pStyle w:val="Bulletbsico1"/>
        <w:numPr>
          <w:ilvl w:val="0"/>
          <w:numId w:val="0"/>
        </w:numPr>
        <w:tabs>
          <w:tab w:val="left" w:pos="708"/>
        </w:tabs>
        <w:spacing w:before="0" w:line="360" w:lineRule="auto"/>
        <w:ind w:left="340"/>
        <w:rPr>
          <w:rFonts w:asciiTheme="minorHAnsi" w:hAnsiTheme="minorHAnsi"/>
          <w:b/>
          <w:bCs/>
          <w:color w:val="auto"/>
          <w:sz w:val="22"/>
          <w:szCs w:val="22"/>
        </w:rPr>
      </w:pPr>
    </w:p>
    <w:p w:rsidRPr="00301F4E" w:rsidR="008045E8" w:rsidP="008045E8" w:rsidRDefault="008045E8" w14:paraId="72D7DF6C" w14:textId="77777777">
      <w:pPr>
        <w:pStyle w:val="Bulletbsico1"/>
        <w:numPr>
          <w:ilvl w:val="0"/>
          <w:numId w:val="0"/>
        </w:numPr>
        <w:tabs>
          <w:tab w:val="left" w:pos="708"/>
        </w:tabs>
        <w:spacing w:before="0" w:line="360" w:lineRule="auto"/>
        <w:ind w:left="340"/>
        <w:rPr>
          <w:rFonts w:asciiTheme="minorHAnsi" w:hAnsiTheme="minorHAnsi"/>
          <w:bCs/>
          <w:color w:val="auto"/>
          <w:sz w:val="22"/>
          <w:szCs w:val="22"/>
        </w:rPr>
      </w:pPr>
      <w:r w:rsidRPr="00301F4E">
        <w:rPr>
          <w:rFonts w:asciiTheme="minorHAnsi" w:hAnsiTheme="minorHAnsi"/>
          <w:b/>
          <w:bCs/>
          <w:color w:val="auto"/>
          <w:sz w:val="22"/>
          <w:szCs w:val="22"/>
        </w:rPr>
        <w:t xml:space="preserve">Unidade Curricular 2: </w:t>
      </w:r>
      <w:r w:rsidRPr="00301F4E">
        <w:rPr>
          <w:rFonts w:asciiTheme="minorHAnsi" w:hAnsiTheme="minorHAnsi"/>
          <w:bCs/>
          <w:color w:val="auto"/>
          <w:sz w:val="22"/>
          <w:szCs w:val="22"/>
        </w:rPr>
        <w:t>Controlar e organizar estoques em ambientes de manipulação de alimentos.</w:t>
      </w:r>
    </w:p>
    <w:p w:rsidRPr="00301F4E" w:rsidR="008045E8" w:rsidP="008045E8" w:rsidRDefault="008045E8" w14:paraId="5EA33A3A" w14:textId="77777777">
      <w:pPr>
        <w:pStyle w:val="Bulletbsico1"/>
        <w:numPr>
          <w:ilvl w:val="0"/>
          <w:numId w:val="0"/>
        </w:numPr>
        <w:tabs>
          <w:tab w:val="left" w:pos="708"/>
        </w:tabs>
        <w:spacing w:before="0" w:line="360" w:lineRule="auto"/>
        <w:ind w:left="680" w:hanging="340"/>
        <w:rPr>
          <w:rFonts w:asciiTheme="minorHAnsi" w:hAnsiTheme="minorHAnsi"/>
          <w:bCs/>
          <w:color w:val="auto"/>
          <w:sz w:val="22"/>
          <w:szCs w:val="22"/>
        </w:rPr>
      </w:pPr>
      <w:r w:rsidRPr="00301F4E">
        <w:rPr>
          <w:rFonts w:asciiTheme="minorHAnsi" w:hAnsiTheme="minorHAnsi"/>
          <w:b/>
          <w:bCs/>
          <w:color w:val="auto"/>
          <w:sz w:val="22"/>
          <w:szCs w:val="22"/>
        </w:rPr>
        <w:t>Carga horária</w:t>
      </w:r>
      <w:r w:rsidRPr="00301F4E">
        <w:rPr>
          <w:rFonts w:asciiTheme="minorHAnsi" w:hAnsiTheme="minorHAnsi"/>
          <w:bCs/>
          <w:color w:val="auto"/>
          <w:sz w:val="22"/>
          <w:szCs w:val="22"/>
        </w:rPr>
        <w:t>: 36 horas.</w:t>
      </w:r>
    </w:p>
    <w:tbl>
      <w:tblP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132BDB" w:rsidR="008045E8" w:rsidTr="00640EBB" w14:paraId="3E61BB50" w14:textId="77777777">
        <w:trPr>
          <w:tblHeader/>
        </w:trPr>
        <w:tc>
          <w:tcPr>
            <w:tcW w:w="9061" w:type="dxa"/>
            <w:shd w:val="pct20" w:color="auto" w:fill="auto"/>
          </w:tcPr>
          <w:p w:rsidRPr="00301F4E" w:rsidR="008045E8" w:rsidP="00FA1719" w:rsidRDefault="008045E8" w14:paraId="36FDB6FC" w14:textId="77777777">
            <w:pPr>
              <w:pStyle w:val="PargrafodaLista"/>
              <w:spacing w:after="0" w:line="360" w:lineRule="auto"/>
              <w:ind w:left="0"/>
              <w:contextualSpacing w:val="0"/>
              <w:jc w:val="center"/>
              <w:rPr>
                <w:rFonts w:cs="Arial" w:asciiTheme="minorHAnsi" w:hAnsiTheme="minorHAnsi"/>
                <w:color w:val="0000CC"/>
                <w:szCs w:val="24"/>
              </w:rPr>
            </w:pPr>
            <w:r w:rsidRPr="00301F4E">
              <w:rPr>
                <w:rFonts w:cs="Arial" w:asciiTheme="minorHAnsi" w:hAnsiTheme="minorHAnsi"/>
                <w:b/>
                <w:color w:val="000000"/>
                <w:szCs w:val="24"/>
              </w:rPr>
              <w:t>Indicadores</w:t>
            </w:r>
          </w:p>
        </w:tc>
      </w:tr>
      <w:tr w:rsidRPr="00132BDB" w:rsidR="008045E8" w:rsidTr="00640EBB" w14:paraId="7BC7EC54" w14:textId="77777777">
        <w:tc>
          <w:tcPr>
            <w:tcW w:w="9061" w:type="dxa"/>
            <w:shd w:val="clear" w:color="auto" w:fill="auto"/>
          </w:tcPr>
          <w:p w:rsidRPr="00132BDB" w:rsidR="008045E8" w:rsidP="00A52264" w:rsidRDefault="008045E8" w14:paraId="465BB6C4" w14:textId="77777777">
            <w:pPr>
              <w:pStyle w:val="PargrafodaLista"/>
              <w:numPr>
                <w:ilvl w:val="0"/>
                <w:numId w:val="15"/>
              </w:numPr>
              <w:autoSpaceDE w:val="0"/>
              <w:autoSpaceDN w:val="0"/>
              <w:adjustRightInd w:val="0"/>
              <w:spacing w:after="0" w:line="360" w:lineRule="auto"/>
              <w:ind w:left="600"/>
              <w:contextualSpacing w:val="0"/>
              <w:jc w:val="both"/>
              <w:rPr>
                <w:rFonts w:cs="Arial" w:asciiTheme="minorHAnsi" w:hAnsiTheme="minorHAnsi"/>
                <w:szCs w:val="20"/>
              </w:rPr>
            </w:pPr>
            <w:r w:rsidRPr="00132BDB">
              <w:rPr>
                <w:rFonts w:cs="Arial" w:asciiTheme="minorHAnsi" w:hAnsiTheme="minorHAnsi"/>
                <w:szCs w:val="20"/>
              </w:rPr>
              <w:t>Controla a reposição de produtos, de acordo com ficha técnica e estoque atual.</w:t>
            </w:r>
          </w:p>
          <w:p w:rsidRPr="00132BDB" w:rsidR="008045E8" w:rsidP="00A52264" w:rsidRDefault="008045E8" w14:paraId="477F5AB7" w14:textId="77777777">
            <w:pPr>
              <w:pStyle w:val="PargrafodaLista"/>
              <w:numPr>
                <w:ilvl w:val="0"/>
                <w:numId w:val="15"/>
              </w:numPr>
              <w:autoSpaceDE w:val="0"/>
              <w:autoSpaceDN w:val="0"/>
              <w:adjustRightInd w:val="0"/>
              <w:spacing w:after="0" w:line="360" w:lineRule="auto"/>
              <w:ind w:left="600"/>
              <w:contextualSpacing w:val="0"/>
              <w:jc w:val="both"/>
              <w:rPr>
                <w:rFonts w:cs="Arial" w:asciiTheme="minorHAnsi" w:hAnsiTheme="minorHAnsi"/>
              </w:rPr>
            </w:pPr>
            <w:r w:rsidRPr="00132BDB">
              <w:rPr>
                <w:rFonts w:cs="Arial" w:asciiTheme="minorHAnsi" w:hAnsiTheme="minorHAnsi"/>
                <w:szCs w:val="20"/>
              </w:rPr>
              <w:t>Recebe e armazena as mercadorias, de acordo com as boas práticas para serviços de alimentação e documentos orientadores.</w:t>
            </w:r>
          </w:p>
        </w:tc>
      </w:tr>
    </w:tbl>
    <w:p w:rsidRPr="00132BDB" w:rsidR="008045E8" w:rsidP="008045E8" w:rsidRDefault="008045E8" w14:paraId="3FC24827" w14:textId="77777777">
      <w:pPr>
        <w:spacing w:after="0" w:line="360" w:lineRule="auto"/>
        <w:jc w:val="both"/>
        <w:rPr>
          <w:rFonts w:cs="Arial" w:asciiTheme="minorHAnsi" w:hAnsiTheme="minorHAnsi"/>
          <w:color w:val="0000CC"/>
        </w:rPr>
      </w:pPr>
    </w:p>
    <w:tbl>
      <w:tblP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132BDB" w:rsidR="008045E8" w:rsidTr="00640EBB" w14:paraId="6EFEC47F" w14:textId="77777777">
        <w:trPr>
          <w:tblHeader/>
        </w:trPr>
        <w:tc>
          <w:tcPr>
            <w:tcW w:w="9061" w:type="dxa"/>
            <w:shd w:val="clear" w:color="auto" w:fill="D9D9D9" w:themeFill="background1" w:themeFillShade="D9"/>
          </w:tcPr>
          <w:p w:rsidRPr="00301F4E" w:rsidR="008045E8" w:rsidP="00FA1719" w:rsidRDefault="008045E8" w14:paraId="1B56E0E7" w14:textId="77777777">
            <w:pPr>
              <w:pStyle w:val="PargrafodaLista"/>
              <w:spacing w:after="0" w:line="360" w:lineRule="auto"/>
              <w:ind w:left="0"/>
              <w:contextualSpacing w:val="0"/>
              <w:jc w:val="center"/>
              <w:rPr>
                <w:rFonts w:cs="Arial" w:asciiTheme="minorHAnsi" w:hAnsiTheme="minorHAnsi"/>
                <w:b/>
                <w:color w:val="000000"/>
                <w:szCs w:val="24"/>
              </w:rPr>
            </w:pPr>
            <w:r w:rsidRPr="00301F4E">
              <w:rPr>
                <w:rFonts w:asciiTheme="minorHAnsi" w:hAnsiTheme="minorHAnsi"/>
              </w:rPr>
              <w:br w:type="page"/>
            </w:r>
            <w:r w:rsidRPr="00301F4E">
              <w:rPr>
                <w:rFonts w:cs="Arial" w:asciiTheme="minorHAnsi" w:hAnsiTheme="minorHAnsi"/>
                <w:b/>
                <w:color w:val="000000"/>
                <w:szCs w:val="24"/>
              </w:rPr>
              <w:t>Elementos da Competência</w:t>
            </w:r>
          </w:p>
        </w:tc>
      </w:tr>
      <w:tr w:rsidRPr="00132BDB" w:rsidR="008045E8" w:rsidTr="00640EBB" w14:paraId="1B0718A3" w14:textId="77777777">
        <w:tc>
          <w:tcPr>
            <w:tcW w:w="9061" w:type="dxa"/>
            <w:shd w:val="clear" w:color="auto" w:fill="auto"/>
          </w:tcPr>
          <w:p w:rsidRPr="00132BDB" w:rsidR="008045E8" w:rsidP="00FA1719" w:rsidRDefault="008045E8" w14:paraId="3EC54063" w14:textId="77777777">
            <w:pPr>
              <w:spacing w:after="0" w:line="360" w:lineRule="auto"/>
              <w:jc w:val="both"/>
              <w:rPr>
                <w:rFonts w:cs="Arial" w:asciiTheme="minorHAnsi" w:hAnsiTheme="minorHAnsi"/>
                <w:b/>
              </w:rPr>
            </w:pPr>
            <w:r w:rsidRPr="00132BDB">
              <w:rPr>
                <w:rFonts w:cs="Arial" w:asciiTheme="minorHAnsi" w:hAnsiTheme="minorHAnsi"/>
                <w:b/>
              </w:rPr>
              <w:t>Conhecimentos</w:t>
            </w:r>
          </w:p>
          <w:p w:rsidRPr="00DC75DE" w:rsidR="008045E8" w:rsidP="00A52264" w:rsidRDefault="008045E8" w14:paraId="3043E05F"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Mercadorias: especificações técnicas, sazonalidade, classificação dos insumos. </w:t>
            </w:r>
          </w:p>
          <w:p w:rsidRPr="00DC75DE" w:rsidR="008045E8" w:rsidP="00A52264" w:rsidRDefault="008045E8" w14:paraId="37035E26"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Matemática: quatro operações, porcentagens e conversão de medidas.</w:t>
            </w:r>
          </w:p>
          <w:p w:rsidRPr="00DC75DE" w:rsidR="008045E8" w:rsidP="00A52264" w:rsidRDefault="008045E8" w14:paraId="173FB624"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Ficha técnica de produção: implicações para o estoque.</w:t>
            </w:r>
          </w:p>
          <w:p w:rsidRPr="00DC75DE" w:rsidR="008045E8" w:rsidP="00A52264" w:rsidRDefault="008045E8" w14:paraId="023B50DC"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Estoques: conceito, importância, integração com outros setores, documentos orientadores, sistemas de gestão. </w:t>
            </w:r>
          </w:p>
          <w:p w:rsidRPr="00DC75DE" w:rsidR="008045E8" w:rsidP="00A52264" w:rsidRDefault="008045E8" w14:paraId="3899A9DD"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Operação do estoque: entradas, saídas, estoque mínimo e máximo e ponto de pedido. </w:t>
            </w:r>
          </w:p>
          <w:p w:rsidRPr="00DC75DE" w:rsidR="008045E8" w:rsidP="00A52264" w:rsidRDefault="008045E8" w14:paraId="7A1667FD"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Boas práticas para serviços de alimentação no recebimento e armazenamento de mercadorias: controle do prazo de validade (PVPS e PEPS) e armazenamento, fluxo de recebimento e documentos operacionais de estoque; armazenamento de amostras, procedimentos de descartes de embalagens e resíduos; legislação sanitária vigente (orientações para áreas de armazenamento). </w:t>
            </w:r>
          </w:p>
          <w:p w:rsidRPr="00DC75DE" w:rsidR="008045E8" w:rsidP="00A52264" w:rsidRDefault="008045E8" w14:paraId="48A04A8C"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Procedimentos de </w:t>
            </w:r>
            <w:proofErr w:type="spellStart"/>
            <w:r w:rsidRPr="00DC75DE">
              <w:rPr>
                <w:rFonts w:asciiTheme="minorHAnsi" w:hAnsiTheme="minorHAnsi" w:cstheme="minorBidi"/>
                <w:color w:val="000000" w:themeColor="text1"/>
              </w:rPr>
              <w:t>pré</w:t>
            </w:r>
            <w:proofErr w:type="spellEnd"/>
            <w:r w:rsidRPr="00DC75DE">
              <w:rPr>
                <w:rFonts w:asciiTheme="minorHAnsi" w:hAnsiTheme="minorHAnsi" w:cstheme="minorBidi"/>
                <w:color w:val="000000" w:themeColor="text1"/>
              </w:rPr>
              <w:t>-higienização das mercadorias recebidas.</w:t>
            </w:r>
          </w:p>
          <w:p w:rsidR="008045E8" w:rsidP="00FA1719" w:rsidRDefault="008045E8" w14:paraId="4858BD97" w14:textId="77777777">
            <w:pPr>
              <w:spacing w:after="0" w:line="360" w:lineRule="auto"/>
              <w:jc w:val="both"/>
              <w:rPr>
                <w:rFonts w:cs="Arial" w:asciiTheme="minorHAnsi" w:hAnsiTheme="minorHAnsi"/>
                <w:b/>
              </w:rPr>
            </w:pPr>
          </w:p>
          <w:p w:rsidRPr="00132BDB" w:rsidR="008045E8" w:rsidP="00FA1719" w:rsidRDefault="008045E8" w14:paraId="0F6E36CE" w14:textId="77777777">
            <w:pPr>
              <w:spacing w:after="0" w:line="360" w:lineRule="auto"/>
              <w:jc w:val="both"/>
              <w:rPr>
                <w:rFonts w:cs="Arial" w:asciiTheme="minorHAnsi" w:hAnsiTheme="minorHAnsi"/>
                <w:b/>
              </w:rPr>
            </w:pPr>
            <w:r w:rsidRPr="00132BDB">
              <w:rPr>
                <w:rFonts w:cs="Arial" w:asciiTheme="minorHAnsi" w:hAnsiTheme="minorHAnsi"/>
                <w:b/>
              </w:rPr>
              <w:t>Habilidades</w:t>
            </w:r>
          </w:p>
          <w:p w:rsidRPr="00DC75DE" w:rsidR="008045E8" w:rsidP="00A52264" w:rsidRDefault="008045E8" w14:paraId="1239345C"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Relacionar necessidades de compras com itens disponíveis no estoque.</w:t>
            </w:r>
          </w:p>
          <w:p w:rsidRPr="00DC75DE" w:rsidR="008045E8" w:rsidP="00A52264" w:rsidRDefault="008045E8" w14:paraId="379A77C0"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Efetuar cálculos para definição de ponto de pedidos. </w:t>
            </w:r>
          </w:p>
          <w:p w:rsidRPr="00DC75DE" w:rsidR="008045E8" w:rsidP="00A52264" w:rsidRDefault="008045E8" w14:paraId="3BF0E1C8"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Interpretar ficha técnica de produção.</w:t>
            </w:r>
          </w:p>
          <w:p w:rsidRPr="00DC75DE" w:rsidR="008045E8" w:rsidP="00A52264" w:rsidRDefault="008045E8" w14:paraId="2312981D"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lastRenderedPageBreak/>
              <w:t>Conferir mercadorias.</w:t>
            </w:r>
          </w:p>
          <w:p w:rsidRPr="00DC75DE" w:rsidR="008045E8" w:rsidP="00A52264" w:rsidRDefault="008045E8" w14:paraId="1B625DF0"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Preencher documentos orientadores. </w:t>
            </w:r>
          </w:p>
          <w:p w:rsidRPr="00DC75DE" w:rsidR="008045E8" w:rsidP="00A52264" w:rsidRDefault="008045E8" w14:paraId="27BA8C04"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Comunicar-se de maneira assertiva.</w:t>
            </w:r>
          </w:p>
          <w:p w:rsidRPr="00DC75DE" w:rsidR="008045E8" w:rsidP="00A52264" w:rsidRDefault="008045E8" w14:paraId="3A9A4866"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Administrar entrada e saída de mercadorias.</w:t>
            </w:r>
          </w:p>
          <w:p w:rsidR="008045E8" w:rsidP="00A52264" w:rsidRDefault="008045E8" w14:paraId="4BD84DD1"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DC75DE">
              <w:rPr>
                <w:rFonts w:asciiTheme="minorHAnsi" w:hAnsiTheme="minorHAnsi" w:cstheme="minorBidi"/>
                <w:color w:val="000000" w:themeColor="text1"/>
              </w:rPr>
              <w:t xml:space="preserve">Utilizar termos técnicos nas rotinas de trabalho. </w:t>
            </w:r>
          </w:p>
          <w:p w:rsidRPr="00DC75DE" w:rsidR="008045E8" w:rsidP="00FA1719" w:rsidRDefault="008045E8" w14:paraId="442E1FD2" w14:textId="77777777">
            <w:pPr>
              <w:pStyle w:val="PargrafodaLista"/>
              <w:spacing w:after="0" w:line="360" w:lineRule="auto"/>
              <w:ind w:left="600"/>
              <w:jc w:val="both"/>
              <w:rPr>
                <w:rFonts w:asciiTheme="minorHAnsi" w:hAnsiTheme="minorHAnsi" w:cstheme="minorBidi"/>
                <w:color w:val="000000" w:themeColor="text1"/>
              </w:rPr>
            </w:pPr>
          </w:p>
          <w:p w:rsidRPr="00132BDB" w:rsidR="008045E8" w:rsidP="00FA1719" w:rsidRDefault="008045E8" w14:paraId="38878D69" w14:textId="77777777">
            <w:pPr>
              <w:spacing w:after="0" w:line="360" w:lineRule="auto"/>
              <w:jc w:val="both"/>
              <w:rPr>
                <w:rFonts w:cs="Arial" w:asciiTheme="minorHAnsi" w:hAnsiTheme="minorHAnsi"/>
                <w:b/>
              </w:rPr>
            </w:pPr>
            <w:r w:rsidRPr="00132BDB">
              <w:rPr>
                <w:rFonts w:cs="Arial" w:asciiTheme="minorHAnsi" w:hAnsiTheme="minorHAnsi"/>
                <w:b/>
              </w:rPr>
              <w:t>Atitudes/Valores</w:t>
            </w:r>
          </w:p>
          <w:p w:rsidRPr="00185DDD" w:rsidR="008045E8" w:rsidP="00A52264" w:rsidRDefault="008045E8" w14:paraId="4348D1FB"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026AF0">
              <w:rPr>
                <w:rFonts w:asciiTheme="minorHAnsi" w:hAnsiTheme="minorHAnsi" w:cstheme="minorBidi"/>
                <w:color w:val="000000" w:themeColor="text1"/>
              </w:rPr>
              <w:t>Cordialidade no trato com as pessoas.</w:t>
            </w:r>
          </w:p>
          <w:p w:rsidRPr="00185DDD" w:rsidR="008045E8" w:rsidP="00A52264" w:rsidRDefault="008045E8" w14:paraId="5BAC660B"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026AF0">
              <w:rPr>
                <w:rFonts w:asciiTheme="minorHAnsi" w:hAnsiTheme="minorHAnsi" w:cstheme="minorBidi"/>
                <w:color w:val="000000" w:themeColor="text1"/>
              </w:rPr>
              <w:t>Flexibilidade nas situações de trabalho.</w:t>
            </w:r>
          </w:p>
          <w:p w:rsidRPr="00185DDD" w:rsidR="008045E8" w:rsidP="00A52264" w:rsidRDefault="008045E8" w14:paraId="7FD3A85B" w14:textId="5DDFC24E">
            <w:pPr>
              <w:pStyle w:val="PargrafodaLista"/>
              <w:numPr>
                <w:ilvl w:val="0"/>
                <w:numId w:val="5"/>
              </w:numPr>
              <w:spacing w:after="0" w:line="360" w:lineRule="auto"/>
              <w:ind w:left="600"/>
              <w:jc w:val="both"/>
              <w:rPr>
                <w:rFonts w:asciiTheme="minorHAnsi" w:hAnsiTheme="minorHAnsi" w:cstheme="minorBidi"/>
                <w:color w:val="000000" w:themeColor="text1"/>
              </w:rPr>
            </w:pPr>
            <w:r w:rsidRPr="00026AF0">
              <w:rPr>
                <w:rFonts w:asciiTheme="minorHAnsi" w:hAnsiTheme="minorHAnsi" w:cstheme="minorBidi"/>
                <w:color w:val="000000" w:themeColor="text1"/>
              </w:rPr>
              <w:t>Proatividade no desenvolvimento do trabalho</w:t>
            </w:r>
            <w:r w:rsidR="00370386">
              <w:rPr>
                <w:rFonts w:asciiTheme="minorHAnsi" w:hAnsiTheme="minorHAnsi" w:cstheme="minorBidi"/>
                <w:color w:val="000000" w:themeColor="text1"/>
              </w:rPr>
              <w:t>.</w:t>
            </w:r>
          </w:p>
          <w:p w:rsidRPr="00185DDD" w:rsidR="008045E8" w:rsidP="00A52264" w:rsidRDefault="008045E8" w14:paraId="75EEAEA1" w14:textId="77777777">
            <w:pPr>
              <w:pStyle w:val="PargrafodaLista"/>
              <w:numPr>
                <w:ilvl w:val="0"/>
                <w:numId w:val="5"/>
              </w:numPr>
              <w:spacing w:after="0" w:line="360" w:lineRule="auto"/>
              <w:ind w:left="600"/>
              <w:jc w:val="both"/>
              <w:rPr>
                <w:rFonts w:asciiTheme="minorHAnsi" w:hAnsiTheme="minorHAnsi" w:cstheme="minorBidi"/>
                <w:color w:val="000000" w:themeColor="text1"/>
              </w:rPr>
            </w:pPr>
            <w:r w:rsidRPr="00026AF0">
              <w:rPr>
                <w:rFonts w:asciiTheme="minorHAnsi" w:hAnsiTheme="minorHAnsi" w:cstheme="minorBidi"/>
                <w:color w:val="000000" w:themeColor="text1"/>
              </w:rPr>
              <w:t>Respeito às normativas que regulamentam a área de atuação profissional.</w:t>
            </w:r>
          </w:p>
          <w:p w:rsidRPr="00185DDD" w:rsidR="008045E8" w:rsidP="00A52264" w:rsidRDefault="008045E8" w14:paraId="60AE5531" w14:textId="77777777">
            <w:pPr>
              <w:pStyle w:val="PargrafodaLista"/>
              <w:numPr>
                <w:ilvl w:val="0"/>
                <w:numId w:val="5"/>
              </w:numPr>
              <w:spacing w:after="0" w:line="360" w:lineRule="auto"/>
              <w:ind w:left="600"/>
              <w:jc w:val="both"/>
              <w:rPr>
                <w:rFonts w:asciiTheme="minorHAnsi" w:hAnsiTheme="minorHAnsi" w:cstheme="minorHAnsi"/>
              </w:rPr>
            </w:pPr>
            <w:r w:rsidRPr="00026AF0">
              <w:rPr>
                <w:rFonts w:asciiTheme="minorHAnsi" w:hAnsiTheme="minorHAnsi" w:cstheme="minorBidi"/>
                <w:color w:val="000000" w:themeColor="text1"/>
              </w:rPr>
              <w:t>Zelo na apresentação pessoal e postura profissional.</w:t>
            </w:r>
          </w:p>
        </w:tc>
      </w:tr>
    </w:tbl>
    <w:p w:rsidR="008045E8" w:rsidP="009F7ADD" w:rsidRDefault="008045E8" w14:paraId="422C4C96"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p>
    <w:p w:rsidRPr="00CA48E0" w:rsidR="00D418D2" w:rsidP="00D418D2" w:rsidRDefault="00D418D2" w14:paraId="62027EF1" w14:textId="77777777">
      <w:pPr>
        <w:spacing w:after="0" w:line="360" w:lineRule="auto"/>
        <w:jc w:val="both"/>
        <w:rPr>
          <w:rFonts w:eastAsia="Times New Roman" w:cs="Arial" w:asciiTheme="minorHAnsi" w:hAnsiTheme="minorHAnsi"/>
          <w:bCs/>
          <w:lang w:eastAsia="pt-BR"/>
        </w:rPr>
      </w:pPr>
      <w:r w:rsidRPr="00CA48E0">
        <w:rPr>
          <w:rFonts w:eastAsia="Times New Roman" w:cs="Arial" w:asciiTheme="minorHAnsi" w:hAnsiTheme="minorHAnsi"/>
          <w:b/>
          <w:bCs/>
          <w:lang w:eastAsia="pt-BR"/>
        </w:rPr>
        <w:t xml:space="preserve">Unidade Curricular 3: </w:t>
      </w:r>
      <w:r w:rsidRPr="00CA48E0">
        <w:rPr>
          <w:rFonts w:eastAsia="Times New Roman" w:cs="Arial" w:asciiTheme="minorHAnsi" w:hAnsiTheme="minorHAnsi"/>
          <w:bCs/>
          <w:lang w:eastAsia="pt-BR"/>
        </w:rPr>
        <w:t>Supervisionar o pré-preparo de produções gastronômicas.</w:t>
      </w:r>
    </w:p>
    <w:p w:rsidRPr="00CA48E0" w:rsidR="00D418D2" w:rsidP="00D418D2" w:rsidRDefault="00D418D2" w14:paraId="14CCE089" w14:textId="77777777">
      <w:pPr>
        <w:pStyle w:val="Bulletbsico1"/>
        <w:numPr>
          <w:ilvl w:val="0"/>
          <w:numId w:val="0"/>
        </w:numPr>
        <w:tabs>
          <w:tab w:val="left" w:pos="708"/>
        </w:tabs>
        <w:spacing w:before="0" w:line="360" w:lineRule="auto"/>
        <w:ind w:left="340" w:hanging="340"/>
        <w:rPr>
          <w:rFonts w:asciiTheme="minorHAnsi" w:hAnsiTheme="minorHAnsi"/>
          <w:b/>
          <w:bCs/>
          <w:color w:val="auto"/>
          <w:sz w:val="22"/>
          <w:szCs w:val="22"/>
        </w:rPr>
      </w:pPr>
      <w:r w:rsidRPr="00CA48E0">
        <w:rPr>
          <w:rFonts w:asciiTheme="minorHAnsi" w:hAnsiTheme="minorHAnsi"/>
          <w:b/>
          <w:bCs/>
          <w:color w:val="auto"/>
          <w:sz w:val="22"/>
          <w:szCs w:val="22"/>
        </w:rPr>
        <w:t xml:space="preserve">Carga horária: </w:t>
      </w:r>
      <w:r w:rsidRPr="00CA48E0">
        <w:rPr>
          <w:rFonts w:asciiTheme="minorHAnsi" w:hAnsiTheme="minorHAnsi"/>
          <w:color w:val="auto"/>
          <w:sz w:val="22"/>
          <w:szCs w:val="22"/>
        </w:rPr>
        <w:t>180 horas.</w:t>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3A1093" w:rsidR="00D418D2" w:rsidTr="00CA48E0" w14:paraId="1B04131D" w14:textId="77777777">
        <w:trPr>
          <w:tblHeader/>
        </w:trPr>
        <w:tc>
          <w:tcPr>
            <w:tcW w:w="9637" w:type="dxa"/>
            <w:shd w:val="clear" w:color="auto" w:fill="D9D9D9" w:themeFill="background1" w:themeFillShade="D9"/>
          </w:tcPr>
          <w:p w:rsidRPr="003A1093" w:rsidR="00D418D2" w:rsidP="00FA1719" w:rsidRDefault="00D418D2" w14:paraId="12CE9A59" w14:textId="77777777">
            <w:pPr>
              <w:pStyle w:val="PargrafodaLista"/>
              <w:spacing w:after="0" w:line="360" w:lineRule="auto"/>
              <w:ind w:left="0"/>
              <w:contextualSpacing w:val="0"/>
              <w:jc w:val="center"/>
              <w:rPr>
                <w:rFonts w:cs="Arial" w:asciiTheme="minorHAnsi" w:hAnsiTheme="minorHAnsi"/>
                <w:color w:val="0000CC"/>
              </w:rPr>
            </w:pPr>
            <w:r w:rsidRPr="003A1093">
              <w:rPr>
                <w:rFonts w:cs="Arial" w:asciiTheme="minorHAnsi" w:hAnsiTheme="minorHAnsi"/>
                <w:b/>
                <w:color w:val="000000"/>
              </w:rPr>
              <w:t>Indicadores</w:t>
            </w:r>
          </w:p>
        </w:tc>
      </w:tr>
      <w:tr w:rsidRPr="003A1093" w:rsidR="00D418D2" w:rsidTr="00CA48E0" w14:paraId="76E55F8B" w14:textId="77777777">
        <w:tc>
          <w:tcPr>
            <w:tcW w:w="9637" w:type="dxa"/>
            <w:shd w:val="clear" w:color="auto" w:fill="auto"/>
          </w:tcPr>
          <w:p w:rsidRPr="003A1093" w:rsidR="00D418D2" w:rsidP="003C1099" w:rsidRDefault="00D418D2" w14:paraId="065DFDA8" w14:textId="77777777">
            <w:pPr>
              <w:pStyle w:val="PargrafodaLista"/>
              <w:numPr>
                <w:ilvl w:val="0"/>
                <w:numId w:val="24"/>
              </w:numPr>
              <w:spacing w:after="0" w:line="360" w:lineRule="auto"/>
              <w:ind w:left="592"/>
              <w:jc w:val="both"/>
              <w:rPr>
                <w:rFonts w:cs="Arial" w:asciiTheme="minorHAnsi" w:hAnsiTheme="minorHAnsi"/>
              </w:rPr>
            </w:pPr>
            <w:r w:rsidRPr="003A1093">
              <w:rPr>
                <w:rFonts w:cs="Arial" w:asciiTheme="minorHAnsi" w:hAnsiTheme="minorHAnsi"/>
              </w:rPr>
              <w:t xml:space="preserve">Planeja as etapas de pré-preparo considerando insumos, fluxo de operação e documentos orientadores. </w:t>
            </w:r>
          </w:p>
          <w:p w:rsidRPr="003A1093" w:rsidR="00D418D2" w:rsidP="003C1099" w:rsidRDefault="00D418D2" w14:paraId="5ED8B965" w14:textId="77777777">
            <w:pPr>
              <w:pStyle w:val="PargrafodaLista"/>
              <w:numPr>
                <w:ilvl w:val="0"/>
                <w:numId w:val="24"/>
              </w:numPr>
              <w:spacing w:after="0" w:line="360" w:lineRule="auto"/>
              <w:ind w:left="592"/>
              <w:jc w:val="both"/>
              <w:rPr>
                <w:rFonts w:cs="Arial" w:asciiTheme="minorHAnsi" w:hAnsiTheme="minorHAnsi"/>
              </w:rPr>
            </w:pPr>
            <w:r w:rsidRPr="003A1093">
              <w:rPr>
                <w:rFonts w:cs="Arial" w:asciiTheme="minorHAnsi" w:hAnsiTheme="minorHAnsi"/>
              </w:rPr>
              <w:t>Orienta a realização de técnicas de corte em alimentos conforme fichas técnicas de produção e boas práticas para serviços de alimentação.</w:t>
            </w:r>
          </w:p>
          <w:p w:rsidRPr="003A1093" w:rsidR="00D418D2" w:rsidP="003C1099" w:rsidRDefault="00D418D2" w14:paraId="3B4D4DB4" w14:textId="77777777">
            <w:pPr>
              <w:pStyle w:val="PargrafodaLista"/>
              <w:numPr>
                <w:ilvl w:val="0"/>
                <w:numId w:val="24"/>
              </w:numPr>
              <w:spacing w:after="0" w:line="360" w:lineRule="auto"/>
              <w:ind w:left="592"/>
              <w:jc w:val="both"/>
              <w:rPr>
                <w:rFonts w:cs="Arial" w:asciiTheme="minorHAnsi" w:hAnsiTheme="minorHAnsi"/>
              </w:rPr>
            </w:pPr>
            <w:r w:rsidRPr="003A1093">
              <w:rPr>
                <w:rFonts w:cs="Arial" w:asciiTheme="minorHAnsi" w:hAnsiTheme="minorHAnsi"/>
              </w:rPr>
              <w:t xml:space="preserve">Orienta o uso de equipamento, utensílios e o controle de tempo e temperatura conforme os métodos de cocção e características dos insumos. </w:t>
            </w:r>
          </w:p>
          <w:p w:rsidRPr="003A1093" w:rsidR="00D418D2" w:rsidP="003C1099" w:rsidRDefault="00D418D2" w14:paraId="1FAACF74" w14:textId="77777777">
            <w:pPr>
              <w:pStyle w:val="PargrafodaLista"/>
              <w:numPr>
                <w:ilvl w:val="0"/>
                <w:numId w:val="24"/>
              </w:numPr>
              <w:spacing w:after="0" w:line="360" w:lineRule="auto"/>
              <w:ind w:left="592"/>
              <w:jc w:val="both"/>
              <w:rPr>
                <w:rFonts w:asciiTheme="minorHAnsi" w:hAnsiTheme="minorHAnsi" w:cstheme="minorBidi"/>
              </w:rPr>
            </w:pPr>
            <w:r w:rsidRPr="003A1093">
              <w:rPr>
                <w:rFonts w:cs="Arial" w:asciiTheme="minorHAnsi" w:hAnsiTheme="minorHAnsi"/>
              </w:rPr>
              <w:t>Monitora a execução das bases de cozinha considerando insumos, utensílios, equipamentos e demanda.</w:t>
            </w:r>
          </w:p>
        </w:tc>
      </w:tr>
    </w:tbl>
    <w:p w:rsidRPr="00CB5278" w:rsidR="00D418D2" w:rsidP="00D418D2" w:rsidRDefault="00D418D2" w14:paraId="588F3F7F"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3A1093" w:rsidR="00D418D2" w:rsidTr="00CA48E0" w14:paraId="7CD4F4BB" w14:textId="77777777">
        <w:trPr>
          <w:tblHeader/>
        </w:trPr>
        <w:tc>
          <w:tcPr>
            <w:tcW w:w="8755" w:type="dxa"/>
            <w:shd w:val="clear" w:color="auto" w:fill="D9D9D9" w:themeFill="background1" w:themeFillShade="D9"/>
          </w:tcPr>
          <w:p w:rsidRPr="003A1093" w:rsidR="00D418D2" w:rsidP="00FA1719" w:rsidRDefault="00D418D2" w14:paraId="0A83C97A" w14:textId="77777777">
            <w:pPr>
              <w:pStyle w:val="PargrafodaLista"/>
              <w:spacing w:after="0" w:line="360" w:lineRule="auto"/>
              <w:ind w:left="0"/>
              <w:contextualSpacing w:val="0"/>
              <w:jc w:val="center"/>
              <w:rPr>
                <w:rFonts w:cs="Arial" w:asciiTheme="minorHAnsi" w:hAnsiTheme="minorHAnsi"/>
                <w:b/>
                <w:color w:val="000000"/>
              </w:rPr>
            </w:pPr>
            <w:r w:rsidRPr="003A1093">
              <w:rPr>
                <w:rFonts w:asciiTheme="minorHAnsi" w:hAnsiTheme="minorHAnsi"/>
              </w:rPr>
              <w:br w:type="page"/>
            </w:r>
            <w:r w:rsidRPr="003A1093">
              <w:rPr>
                <w:rFonts w:cs="Arial" w:asciiTheme="minorHAnsi" w:hAnsiTheme="minorHAnsi"/>
                <w:b/>
                <w:color w:val="000000"/>
              </w:rPr>
              <w:t>Elementos da Competência</w:t>
            </w:r>
          </w:p>
        </w:tc>
      </w:tr>
      <w:tr w:rsidRPr="003A1093" w:rsidR="00D418D2" w:rsidTr="00CA48E0" w14:paraId="4E7CE939" w14:textId="77777777">
        <w:tc>
          <w:tcPr>
            <w:tcW w:w="8755" w:type="dxa"/>
            <w:shd w:val="clear" w:color="auto" w:fill="auto"/>
          </w:tcPr>
          <w:p w:rsidRPr="003A1093" w:rsidR="00D418D2" w:rsidP="00FA1719" w:rsidRDefault="00D418D2" w14:paraId="10BD989B" w14:textId="77777777">
            <w:pPr>
              <w:spacing w:after="0" w:line="360" w:lineRule="auto"/>
              <w:jc w:val="both"/>
              <w:rPr>
                <w:rFonts w:cs="Arial" w:asciiTheme="minorHAnsi" w:hAnsiTheme="minorHAnsi"/>
                <w:b/>
                <w:color w:val="000000"/>
              </w:rPr>
            </w:pPr>
            <w:r w:rsidRPr="003A1093">
              <w:rPr>
                <w:rFonts w:cs="Arial" w:asciiTheme="minorHAnsi" w:hAnsiTheme="minorHAnsi"/>
                <w:b/>
                <w:color w:val="000000"/>
              </w:rPr>
              <w:t>Conhecimentos</w:t>
            </w:r>
          </w:p>
          <w:p w:rsidRPr="003A1093" w:rsidR="00D418D2" w:rsidP="003C1099" w:rsidRDefault="00D418D2" w14:paraId="549430B9"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Afiação e amolação de facas: instrumentos, técnicas e conservação.</w:t>
            </w:r>
          </w:p>
          <w:p w:rsidRPr="003A1093" w:rsidR="00D418D2" w:rsidP="003C1099" w:rsidRDefault="00D418D2" w14:paraId="541E0ECF"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Equipamentos e utensílios: tipos, utilização e conservação. </w:t>
            </w:r>
          </w:p>
          <w:p w:rsidRPr="003A1093" w:rsidR="00D418D2" w:rsidP="003C1099" w:rsidRDefault="00D418D2" w14:paraId="202B00BB"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Documentos orientadores:</w:t>
            </w:r>
            <w:r>
              <w:rPr>
                <w:rFonts w:cs="Arial" w:asciiTheme="minorHAnsi" w:hAnsiTheme="minorHAnsi"/>
              </w:rPr>
              <w:t xml:space="preserve"> </w:t>
            </w:r>
            <w:r w:rsidRPr="003A1093">
              <w:rPr>
                <w:rFonts w:cs="Arial" w:asciiTheme="minorHAnsi" w:hAnsiTheme="minorHAnsi"/>
              </w:rPr>
              <w:t xml:space="preserve">ordem de serviço, </w:t>
            </w:r>
            <w:proofErr w:type="spellStart"/>
            <w:r w:rsidRPr="006C4F9B">
              <w:rPr>
                <w:rFonts w:cs="Arial" w:asciiTheme="minorHAnsi" w:hAnsiTheme="minorHAnsi"/>
                <w:i/>
              </w:rPr>
              <w:t>check</w:t>
            </w:r>
            <w:proofErr w:type="spellEnd"/>
            <w:r w:rsidRPr="006C4F9B">
              <w:rPr>
                <w:rFonts w:cs="Arial" w:asciiTheme="minorHAnsi" w:hAnsiTheme="minorHAnsi"/>
                <w:i/>
              </w:rPr>
              <w:t xml:space="preserve"> </w:t>
            </w:r>
            <w:proofErr w:type="spellStart"/>
            <w:r w:rsidRPr="006C4F9B">
              <w:rPr>
                <w:rFonts w:cs="Arial" w:asciiTheme="minorHAnsi" w:hAnsiTheme="minorHAnsi"/>
                <w:i/>
              </w:rPr>
              <w:t>lists</w:t>
            </w:r>
            <w:proofErr w:type="spellEnd"/>
            <w:r w:rsidRPr="003A1093">
              <w:rPr>
                <w:rFonts w:cs="Arial" w:asciiTheme="minorHAnsi" w:hAnsiTheme="minorHAnsi"/>
              </w:rPr>
              <w:t xml:space="preserve"> e fichas técnicas de produção. </w:t>
            </w:r>
          </w:p>
          <w:p w:rsidRPr="003A1093" w:rsidR="00D418D2" w:rsidP="003C1099" w:rsidRDefault="00D418D2" w14:paraId="2CC7BE22"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Plano de ataque: conceito, </w:t>
            </w:r>
            <w:proofErr w:type="spellStart"/>
            <w:r w:rsidRPr="006C4F9B">
              <w:rPr>
                <w:rFonts w:cs="Arial" w:asciiTheme="minorHAnsi" w:hAnsiTheme="minorHAnsi"/>
                <w:i/>
              </w:rPr>
              <w:t>mise</w:t>
            </w:r>
            <w:proofErr w:type="spellEnd"/>
            <w:r w:rsidRPr="006C4F9B">
              <w:rPr>
                <w:rFonts w:cs="Arial" w:asciiTheme="minorHAnsi" w:hAnsiTheme="minorHAnsi"/>
                <w:i/>
              </w:rPr>
              <w:t xml:space="preserve"> </w:t>
            </w:r>
            <w:proofErr w:type="spellStart"/>
            <w:r w:rsidRPr="006C4F9B">
              <w:rPr>
                <w:rFonts w:cs="Arial" w:asciiTheme="minorHAnsi" w:hAnsiTheme="minorHAnsi"/>
                <w:i/>
              </w:rPr>
              <w:t>e</w:t>
            </w:r>
            <w:r>
              <w:rPr>
                <w:rFonts w:cs="Arial" w:asciiTheme="minorHAnsi" w:hAnsiTheme="minorHAnsi"/>
                <w:i/>
              </w:rPr>
              <w:t>n</w:t>
            </w:r>
            <w:proofErr w:type="spellEnd"/>
            <w:r w:rsidRPr="006C4F9B">
              <w:rPr>
                <w:rFonts w:cs="Arial" w:asciiTheme="minorHAnsi" w:hAnsiTheme="minorHAnsi"/>
                <w:i/>
              </w:rPr>
              <w:t xml:space="preserve"> </w:t>
            </w:r>
            <w:proofErr w:type="spellStart"/>
            <w:r w:rsidRPr="006C4F9B">
              <w:rPr>
                <w:rFonts w:cs="Arial" w:asciiTheme="minorHAnsi" w:hAnsiTheme="minorHAnsi"/>
                <w:i/>
              </w:rPr>
              <w:t>place</w:t>
            </w:r>
            <w:proofErr w:type="spellEnd"/>
            <w:r w:rsidRPr="003A1093">
              <w:rPr>
                <w:rFonts w:cs="Arial" w:asciiTheme="minorHAnsi" w:hAnsiTheme="minorHAnsi"/>
              </w:rPr>
              <w:t xml:space="preserve"> e fluxograma. </w:t>
            </w:r>
          </w:p>
          <w:p w:rsidRPr="003A1093" w:rsidR="00D418D2" w:rsidP="003C1099" w:rsidRDefault="00D418D2" w14:paraId="05D5DAAC"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lastRenderedPageBreak/>
              <w:t>Técnicas de corte: pescados - tipos (redondos e achatados), limpeza, cortes (posta, filé e inteiro para rechear); frutos do mar – tipos (camarão, lula, polvo, marisco, ostra), limpeza, corte e armazenamento; carnes bovinas, suínas e caprinas –</w:t>
            </w:r>
            <w:r>
              <w:rPr>
                <w:rFonts w:cs="Arial" w:asciiTheme="minorHAnsi" w:hAnsiTheme="minorHAnsi"/>
              </w:rPr>
              <w:t xml:space="preserve"> </w:t>
            </w:r>
            <w:r w:rsidRPr="003A1093">
              <w:rPr>
                <w:rFonts w:cs="Arial" w:asciiTheme="minorHAnsi" w:hAnsiTheme="minorHAnsi"/>
              </w:rPr>
              <w:t>tipos, limpeza (nervos, membranas e ossos), cortes filé-mignon (</w:t>
            </w:r>
            <w:r w:rsidRPr="006C4F9B">
              <w:rPr>
                <w:rFonts w:cs="Arial" w:asciiTheme="minorHAnsi" w:hAnsiTheme="minorHAnsi"/>
                <w:i/>
              </w:rPr>
              <w:t>Chateaubriand</w:t>
            </w:r>
            <w:r w:rsidRPr="003A1093">
              <w:rPr>
                <w:rFonts w:cs="Arial" w:asciiTheme="minorHAnsi" w:hAnsiTheme="minorHAnsi"/>
              </w:rPr>
              <w:t xml:space="preserve">, </w:t>
            </w:r>
            <w:proofErr w:type="spellStart"/>
            <w:r w:rsidRPr="006C4F9B">
              <w:rPr>
                <w:rFonts w:cs="Arial" w:asciiTheme="minorHAnsi" w:hAnsiTheme="minorHAnsi"/>
                <w:i/>
              </w:rPr>
              <w:t>Tornedor</w:t>
            </w:r>
            <w:proofErr w:type="spellEnd"/>
            <w:r w:rsidRPr="003A1093">
              <w:rPr>
                <w:rFonts w:cs="Arial" w:asciiTheme="minorHAnsi" w:hAnsiTheme="minorHAnsi"/>
              </w:rPr>
              <w:t xml:space="preserve">, Medalhão, Escalope, </w:t>
            </w:r>
            <w:proofErr w:type="spellStart"/>
            <w:r w:rsidRPr="006C4F9B">
              <w:rPr>
                <w:rFonts w:cs="Arial" w:asciiTheme="minorHAnsi" w:hAnsiTheme="minorHAnsi"/>
                <w:i/>
              </w:rPr>
              <w:t>Émincé</w:t>
            </w:r>
            <w:proofErr w:type="spellEnd"/>
            <w:r w:rsidRPr="003A1093">
              <w:rPr>
                <w:rFonts w:cs="Arial" w:asciiTheme="minorHAnsi" w:hAnsiTheme="minorHAnsi"/>
              </w:rPr>
              <w:t xml:space="preserve">), cortes de outras peças (bife em tiras, bife batido, moído, lardear e </w:t>
            </w:r>
            <w:proofErr w:type="spellStart"/>
            <w:r w:rsidRPr="003A1093">
              <w:rPr>
                <w:rFonts w:cs="Arial" w:asciiTheme="minorHAnsi" w:hAnsiTheme="minorHAnsi"/>
              </w:rPr>
              <w:t>bardear</w:t>
            </w:r>
            <w:proofErr w:type="spellEnd"/>
            <w:r w:rsidRPr="003A1093">
              <w:rPr>
                <w:rFonts w:cs="Arial" w:asciiTheme="minorHAnsi" w:hAnsiTheme="minorHAnsi"/>
              </w:rPr>
              <w:t xml:space="preserve">) e armazenamento; carnes de aves - tipos, desossa, </w:t>
            </w:r>
            <w:proofErr w:type="spellStart"/>
            <w:r w:rsidRPr="003A1093">
              <w:rPr>
                <w:rFonts w:cs="Arial" w:asciiTheme="minorHAnsi" w:hAnsiTheme="minorHAnsi"/>
              </w:rPr>
              <w:t>porcionamento</w:t>
            </w:r>
            <w:proofErr w:type="spellEnd"/>
            <w:r w:rsidRPr="003A1093">
              <w:rPr>
                <w:rFonts w:cs="Arial" w:asciiTheme="minorHAnsi" w:hAnsiTheme="minorHAnsi"/>
              </w:rPr>
              <w:t xml:space="preserve"> e cortes (pescoço, peito, asa, coxa, sobre</w:t>
            </w:r>
            <w:r>
              <w:rPr>
                <w:rFonts w:cs="Arial" w:asciiTheme="minorHAnsi" w:hAnsiTheme="minorHAnsi"/>
              </w:rPr>
              <w:t xml:space="preserve"> </w:t>
            </w:r>
            <w:r w:rsidRPr="003A1093">
              <w:rPr>
                <w:rFonts w:cs="Arial" w:asciiTheme="minorHAnsi" w:hAnsiTheme="minorHAnsi"/>
              </w:rPr>
              <w:t xml:space="preserve">coxa, </w:t>
            </w:r>
            <w:proofErr w:type="spellStart"/>
            <w:r w:rsidRPr="003A1093">
              <w:rPr>
                <w:rFonts w:cs="Arial" w:asciiTheme="minorHAnsi" w:hAnsiTheme="minorHAnsi"/>
              </w:rPr>
              <w:t>sassami</w:t>
            </w:r>
            <w:proofErr w:type="spellEnd"/>
            <w:r w:rsidRPr="003A1093">
              <w:rPr>
                <w:rFonts w:cs="Arial" w:asciiTheme="minorHAnsi" w:hAnsiTheme="minorHAnsi"/>
              </w:rPr>
              <w:t xml:space="preserve">, </w:t>
            </w:r>
            <w:proofErr w:type="spellStart"/>
            <w:r w:rsidRPr="003A1093">
              <w:rPr>
                <w:rFonts w:cs="Arial" w:asciiTheme="minorHAnsi" w:hAnsiTheme="minorHAnsi"/>
              </w:rPr>
              <w:t>drumet</w:t>
            </w:r>
            <w:proofErr w:type="spellEnd"/>
            <w:r w:rsidRPr="003A1093">
              <w:rPr>
                <w:rFonts w:cs="Arial" w:asciiTheme="minorHAnsi" w:hAnsiTheme="minorHAnsi"/>
              </w:rPr>
              <w:t xml:space="preserve">), amarração de aves e armazenamento. </w:t>
            </w:r>
          </w:p>
          <w:p w:rsidRPr="003A1093" w:rsidR="00D418D2" w:rsidP="003C1099" w:rsidRDefault="00D418D2" w14:paraId="7832B46D"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Técnicas de corte de vegetais: cubos (</w:t>
            </w:r>
            <w:r w:rsidRPr="006C4F9B">
              <w:rPr>
                <w:rFonts w:cs="Arial" w:asciiTheme="minorHAnsi" w:hAnsiTheme="minorHAnsi"/>
                <w:i/>
              </w:rPr>
              <w:t>Brunoise</w:t>
            </w:r>
            <w:r w:rsidRPr="003A1093">
              <w:rPr>
                <w:rFonts w:cs="Arial" w:asciiTheme="minorHAnsi" w:hAnsiTheme="minorHAnsi"/>
              </w:rPr>
              <w:t xml:space="preserve">, Macedônia, </w:t>
            </w:r>
            <w:r w:rsidRPr="006C4F9B">
              <w:rPr>
                <w:rFonts w:cs="Arial" w:asciiTheme="minorHAnsi" w:hAnsiTheme="minorHAnsi"/>
                <w:i/>
              </w:rPr>
              <w:t>Mirepoix</w:t>
            </w:r>
            <w:r w:rsidRPr="003A1093">
              <w:rPr>
                <w:rFonts w:cs="Arial" w:asciiTheme="minorHAnsi" w:hAnsiTheme="minorHAnsi"/>
              </w:rPr>
              <w:t>, entre outros); bastões (</w:t>
            </w:r>
            <w:proofErr w:type="spellStart"/>
            <w:r w:rsidRPr="006C4F9B">
              <w:rPr>
                <w:rFonts w:cs="Arial" w:asciiTheme="minorHAnsi" w:hAnsiTheme="minorHAnsi"/>
                <w:i/>
              </w:rPr>
              <w:t>Julienne</w:t>
            </w:r>
            <w:proofErr w:type="spellEnd"/>
            <w:r w:rsidRPr="003A1093">
              <w:rPr>
                <w:rFonts w:cs="Arial" w:asciiTheme="minorHAnsi" w:hAnsiTheme="minorHAnsi"/>
              </w:rPr>
              <w:t xml:space="preserve">, </w:t>
            </w:r>
            <w:proofErr w:type="spellStart"/>
            <w:r w:rsidRPr="006C4F9B">
              <w:rPr>
                <w:rFonts w:cs="Arial" w:asciiTheme="minorHAnsi" w:hAnsiTheme="minorHAnsi"/>
                <w:i/>
              </w:rPr>
              <w:t>Jardinière</w:t>
            </w:r>
            <w:proofErr w:type="spellEnd"/>
            <w:r w:rsidRPr="003A1093">
              <w:rPr>
                <w:rFonts w:cs="Arial" w:asciiTheme="minorHAnsi" w:hAnsiTheme="minorHAnsi"/>
              </w:rPr>
              <w:t xml:space="preserve">, Palha, </w:t>
            </w:r>
            <w:proofErr w:type="spellStart"/>
            <w:r w:rsidRPr="006C4F9B">
              <w:rPr>
                <w:rFonts w:cs="Arial" w:asciiTheme="minorHAnsi" w:hAnsiTheme="minorHAnsi"/>
                <w:i/>
              </w:rPr>
              <w:t>Bâtonnet</w:t>
            </w:r>
            <w:proofErr w:type="spellEnd"/>
            <w:r w:rsidRPr="003A1093">
              <w:rPr>
                <w:rFonts w:cs="Arial" w:asciiTheme="minorHAnsi" w:hAnsiTheme="minorHAnsi"/>
              </w:rPr>
              <w:t>, entre outros); redondos (Rondelle); boleados (</w:t>
            </w:r>
            <w:proofErr w:type="spellStart"/>
            <w:r w:rsidRPr="006C4F9B">
              <w:rPr>
                <w:rFonts w:cs="Arial" w:asciiTheme="minorHAnsi" w:hAnsiTheme="minorHAnsi"/>
                <w:i/>
              </w:rPr>
              <w:t>Noisette</w:t>
            </w:r>
            <w:proofErr w:type="spellEnd"/>
            <w:r w:rsidRPr="003A1093">
              <w:rPr>
                <w:rFonts w:cs="Arial" w:asciiTheme="minorHAnsi" w:hAnsiTheme="minorHAnsi"/>
              </w:rPr>
              <w:t xml:space="preserve">, </w:t>
            </w:r>
            <w:proofErr w:type="spellStart"/>
            <w:r w:rsidRPr="006C4F9B">
              <w:rPr>
                <w:rFonts w:cs="Arial" w:asciiTheme="minorHAnsi" w:hAnsiTheme="minorHAnsi"/>
                <w:i/>
              </w:rPr>
              <w:t>Parisienne</w:t>
            </w:r>
            <w:proofErr w:type="spellEnd"/>
            <w:r w:rsidRPr="003A1093">
              <w:rPr>
                <w:rFonts w:cs="Arial" w:asciiTheme="minorHAnsi" w:hAnsiTheme="minorHAnsi"/>
              </w:rPr>
              <w:t xml:space="preserve">); </w:t>
            </w:r>
            <w:proofErr w:type="spellStart"/>
            <w:r w:rsidRPr="006C4F9B">
              <w:rPr>
                <w:rFonts w:cs="Arial" w:asciiTheme="minorHAnsi" w:hAnsiTheme="minorHAnsi"/>
                <w:i/>
              </w:rPr>
              <w:t>Concassé</w:t>
            </w:r>
            <w:proofErr w:type="spellEnd"/>
            <w:r w:rsidRPr="003A1093">
              <w:rPr>
                <w:rFonts w:cs="Arial" w:asciiTheme="minorHAnsi" w:hAnsiTheme="minorHAnsi"/>
              </w:rPr>
              <w:t xml:space="preserve">, </w:t>
            </w:r>
            <w:proofErr w:type="spellStart"/>
            <w:r w:rsidRPr="006C4F9B">
              <w:rPr>
                <w:rFonts w:cs="Arial" w:asciiTheme="minorHAnsi" w:hAnsiTheme="minorHAnsi"/>
                <w:i/>
              </w:rPr>
              <w:t>Émincé</w:t>
            </w:r>
            <w:proofErr w:type="spellEnd"/>
            <w:r w:rsidRPr="003A1093">
              <w:rPr>
                <w:rFonts w:cs="Arial" w:asciiTheme="minorHAnsi" w:hAnsiTheme="minorHAnsi"/>
              </w:rPr>
              <w:t xml:space="preserve">, Laminado, </w:t>
            </w:r>
            <w:proofErr w:type="spellStart"/>
            <w:r w:rsidRPr="006C4F9B">
              <w:rPr>
                <w:rFonts w:cs="Arial" w:asciiTheme="minorHAnsi" w:hAnsiTheme="minorHAnsi"/>
                <w:i/>
              </w:rPr>
              <w:t>Chiffonade</w:t>
            </w:r>
            <w:proofErr w:type="spellEnd"/>
            <w:r w:rsidRPr="003A1093">
              <w:rPr>
                <w:rFonts w:cs="Arial" w:asciiTheme="minorHAnsi" w:hAnsiTheme="minorHAnsi"/>
              </w:rPr>
              <w:t xml:space="preserve">, </w:t>
            </w:r>
            <w:r w:rsidRPr="006C4F9B">
              <w:rPr>
                <w:rFonts w:cs="Arial" w:asciiTheme="minorHAnsi" w:hAnsiTheme="minorHAnsi"/>
                <w:i/>
              </w:rPr>
              <w:t>Tournée</w:t>
            </w:r>
            <w:r w:rsidRPr="003A1093">
              <w:rPr>
                <w:rFonts w:cs="Arial" w:asciiTheme="minorHAnsi" w:hAnsiTheme="minorHAnsi"/>
              </w:rPr>
              <w:t>.</w:t>
            </w:r>
          </w:p>
          <w:p w:rsidRPr="003A1093" w:rsidR="00D418D2" w:rsidP="003C1099" w:rsidRDefault="00D418D2" w14:paraId="4C409F6D"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Marinadas: tipos, finalidades e aplicações em </w:t>
            </w:r>
            <w:proofErr w:type="spellStart"/>
            <w:r w:rsidRPr="003A1093">
              <w:rPr>
                <w:rFonts w:cs="Arial" w:asciiTheme="minorHAnsi" w:hAnsiTheme="minorHAnsi"/>
              </w:rPr>
              <w:t>pré</w:t>
            </w:r>
            <w:proofErr w:type="spellEnd"/>
            <w:r w:rsidRPr="003A1093">
              <w:rPr>
                <w:rFonts w:cs="Arial" w:asciiTheme="minorHAnsi" w:hAnsiTheme="minorHAnsi"/>
              </w:rPr>
              <w:t xml:space="preserve"> preparos e preparos. </w:t>
            </w:r>
          </w:p>
          <w:p w:rsidRPr="003A1093" w:rsidR="00D418D2" w:rsidP="003C1099" w:rsidRDefault="00D418D2" w14:paraId="6630ECBD"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Técnicas de empanamento para proteínas e vegetais.</w:t>
            </w:r>
          </w:p>
          <w:p w:rsidRPr="003A1093" w:rsidR="00D418D2" w:rsidP="003C1099" w:rsidRDefault="00D418D2" w14:paraId="7DF70E2F"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Cocção: calor (seco, úmido e combinado), método de transmissão (condução, </w:t>
            </w:r>
            <w:proofErr w:type="spellStart"/>
            <w:r w:rsidRPr="003A1093">
              <w:rPr>
                <w:rFonts w:cs="Arial" w:asciiTheme="minorHAnsi" w:hAnsiTheme="minorHAnsi"/>
              </w:rPr>
              <w:t>conveccção</w:t>
            </w:r>
            <w:proofErr w:type="spellEnd"/>
            <w:r w:rsidRPr="003A1093">
              <w:rPr>
                <w:rFonts w:cs="Arial" w:asciiTheme="minorHAnsi" w:hAnsiTheme="minorHAnsi"/>
              </w:rPr>
              <w:t xml:space="preserve"> e ra</w:t>
            </w:r>
            <w:r>
              <w:rPr>
                <w:rFonts w:cs="Arial" w:asciiTheme="minorHAnsi" w:hAnsiTheme="minorHAnsi"/>
              </w:rPr>
              <w:t>diação), técnicas (fritar, refo</w:t>
            </w:r>
            <w:r w:rsidRPr="003A1093">
              <w:rPr>
                <w:rFonts w:cs="Arial" w:asciiTheme="minorHAnsi" w:hAnsiTheme="minorHAnsi"/>
              </w:rPr>
              <w:t xml:space="preserve">gar, saltear, frigir, assar, </w:t>
            </w:r>
            <w:proofErr w:type="spellStart"/>
            <w:r w:rsidRPr="003A1093">
              <w:rPr>
                <w:rFonts w:cs="Arial" w:asciiTheme="minorHAnsi" w:hAnsiTheme="minorHAnsi"/>
              </w:rPr>
              <w:t>brasear</w:t>
            </w:r>
            <w:proofErr w:type="spellEnd"/>
            <w:r w:rsidRPr="003A1093">
              <w:rPr>
                <w:rFonts w:cs="Arial" w:asciiTheme="minorHAnsi" w:hAnsiTheme="minorHAnsi"/>
              </w:rPr>
              <w:t xml:space="preserve">, guisar, escalfar, abrasar, por </w:t>
            </w:r>
            <w:proofErr w:type="spellStart"/>
            <w:r w:rsidRPr="003A1093">
              <w:rPr>
                <w:rFonts w:cs="Arial" w:asciiTheme="minorHAnsi" w:hAnsiTheme="minorHAnsi"/>
              </w:rPr>
              <w:t>microondas</w:t>
            </w:r>
            <w:proofErr w:type="spellEnd"/>
            <w:r w:rsidRPr="003A1093">
              <w:rPr>
                <w:rFonts w:cs="Arial" w:asciiTheme="minorHAnsi" w:hAnsiTheme="minorHAnsi"/>
              </w:rPr>
              <w:t xml:space="preserve">), auxiliares (gratinar, marinar, </w:t>
            </w:r>
            <w:proofErr w:type="spellStart"/>
            <w:r w:rsidRPr="003A1093">
              <w:rPr>
                <w:rFonts w:cs="Arial" w:asciiTheme="minorHAnsi" w:hAnsiTheme="minorHAnsi"/>
              </w:rPr>
              <w:t>pururucar</w:t>
            </w:r>
            <w:proofErr w:type="spellEnd"/>
            <w:r w:rsidRPr="003A1093">
              <w:rPr>
                <w:rFonts w:cs="Arial" w:asciiTheme="minorHAnsi" w:hAnsiTheme="minorHAnsi"/>
              </w:rPr>
              <w:t xml:space="preserve">, branquear, temperar, </w:t>
            </w:r>
            <w:proofErr w:type="spellStart"/>
            <w:r w:rsidRPr="003A1093">
              <w:rPr>
                <w:rFonts w:cs="Arial" w:asciiTheme="minorHAnsi" w:hAnsiTheme="minorHAnsi"/>
              </w:rPr>
              <w:t>confitar</w:t>
            </w:r>
            <w:proofErr w:type="spellEnd"/>
            <w:r w:rsidRPr="003A1093">
              <w:rPr>
                <w:rFonts w:cs="Arial" w:asciiTheme="minorHAnsi" w:hAnsiTheme="minorHAnsi"/>
              </w:rPr>
              <w:t xml:space="preserve">, selar, flambar, </w:t>
            </w:r>
            <w:proofErr w:type="spellStart"/>
            <w:r w:rsidRPr="003A1093">
              <w:rPr>
                <w:rFonts w:cs="Arial" w:asciiTheme="minorHAnsi" w:hAnsiTheme="minorHAnsi"/>
              </w:rPr>
              <w:t>deglaçear</w:t>
            </w:r>
            <w:proofErr w:type="spellEnd"/>
            <w:r w:rsidRPr="003A1093">
              <w:rPr>
                <w:rFonts w:cs="Arial" w:asciiTheme="minorHAnsi" w:hAnsiTheme="minorHAnsi"/>
              </w:rPr>
              <w:t>) e aplicabilidade em insumos (cereais, leguminosas e ovos)</w:t>
            </w:r>
            <w:r>
              <w:rPr>
                <w:rFonts w:cs="Arial" w:asciiTheme="minorHAnsi" w:hAnsiTheme="minorHAnsi"/>
              </w:rPr>
              <w:t>.</w:t>
            </w:r>
          </w:p>
          <w:p w:rsidRPr="003A1093" w:rsidR="00D418D2" w:rsidP="003C1099" w:rsidRDefault="00D418D2" w14:paraId="09E82720"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Aromáticos: tipos e aplicação.</w:t>
            </w:r>
          </w:p>
          <w:p w:rsidRPr="003A1093" w:rsidR="00D418D2" w:rsidP="003C1099" w:rsidRDefault="00D418D2" w14:paraId="2A31A874"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Fundos e caldos: técnica de preparo, aplicabilidade e conservação. </w:t>
            </w:r>
          </w:p>
          <w:p w:rsidRPr="003A1093" w:rsidR="00D418D2" w:rsidP="003C1099" w:rsidRDefault="00D418D2" w14:paraId="4E183BF6"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Espessantes: amido (</w:t>
            </w:r>
            <w:proofErr w:type="spellStart"/>
            <w:r w:rsidRPr="006C4F9B">
              <w:rPr>
                <w:rFonts w:cs="Arial" w:asciiTheme="minorHAnsi" w:hAnsiTheme="minorHAnsi"/>
                <w:i/>
              </w:rPr>
              <w:t>Slurry</w:t>
            </w:r>
            <w:proofErr w:type="spellEnd"/>
            <w:r w:rsidRPr="003A1093">
              <w:rPr>
                <w:rFonts w:cs="Arial" w:asciiTheme="minorHAnsi" w:hAnsiTheme="minorHAnsi"/>
              </w:rPr>
              <w:t xml:space="preserve">, </w:t>
            </w:r>
            <w:r w:rsidRPr="006C4F9B">
              <w:rPr>
                <w:rFonts w:cs="Arial" w:asciiTheme="minorHAnsi" w:hAnsiTheme="minorHAnsi"/>
                <w:i/>
              </w:rPr>
              <w:t>Singer</w:t>
            </w:r>
            <w:r w:rsidRPr="003A1093">
              <w:rPr>
                <w:rFonts w:cs="Arial" w:asciiTheme="minorHAnsi" w:hAnsiTheme="minorHAnsi"/>
              </w:rPr>
              <w:t xml:space="preserve">, </w:t>
            </w:r>
            <w:proofErr w:type="spellStart"/>
            <w:r w:rsidRPr="006C4F9B">
              <w:rPr>
                <w:rFonts w:cs="Arial" w:asciiTheme="minorHAnsi" w:hAnsiTheme="minorHAnsi"/>
                <w:i/>
              </w:rPr>
              <w:t>Beurre</w:t>
            </w:r>
            <w:proofErr w:type="spellEnd"/>
            <w:r w:rsidRPr="006C4F9B">
              <w:rPr>
                <w:rFonts w:cs="Arial" w:asciiTheme="minorHAnsi" w:hAnsiTheme="minorHAnsi"/>
                <w:i/>
              </w:rPr>
              <w:t xml:space="preserve"> </w:t>
            </w:r>
            <w:proofErr w:type="spellStart"/>
            <w:r w:rsidRPr="006C4F9B">
              <w:rPr>
                <w:rFonts w:cs="Arial" w:asciiTheme="minorHAnsi" w:hAnsiTheme="minorHAnsi"/>
                <w:i/>
              </w:rPr>
              <w:t>Manié</w:t>
            </w:r>
            <w:proofErr w:type="spellEnd"/>
            <w:r w:rsidRPr="003A1093">
              <w:rPr>
                <w:rFonts w:cs="Arial" w:asciiTheme="minorHAnsi" w:hAnsiTheme="minorHAnsi"/>
              </w:rPr>
              <w:t xml:space="preserve"> e </w:t>
            </w:r>
            <w:r w:rsidRPr="006C4F9B">
              <w:rPr>
                <w:rFonts w:cs="Arial" w:asciiTheme="minorHAnsi" w:hAnsiTheme="minorHAnsi"/>
                <w:i/>
              </w:rPr>
              <w:t>Roux</w:t>
            </w:r>
            <w:r w:rsidRPr="003A1093">
              <w:rPr>
                <w:rFonts w:cs="Arial" w:asciiTheme="minorHAnsi" w:hAnsiTheme="minorHAnsi"/>
              </w:rPr>
              <w:t xml:space="preserve">), redução (purês), emulsão, géis e proteínas (gelatina, ovo e </w:t>
            </w:r>
            <w:proofErr w:type="spellStart"/>
            <w:r w:rsidRPr="006C4F9B">
              <w:rPr>
                <w:rFonts w:cs="Arial" w:asciiTheme="minorHAnsi" w:hAnsiTheme="minorHAnsi"/>
                <w:i/>
              </w:rPr>
              <w:t>liason</w:t>
            </w:r>
            <w:proofErr w:type="spellEnd"/>
            <w:r w:rsidRPr="003A1093">
              <w:rPr>
                <w:rFonts w:cs="Arial" w:asciiTheme="minorHAnsi" w:hAnsiTheme="minorHAnsi"/>
              </w:rPr>
              <w:t>).</w:t>
            </w:r>
          </w:p>
          <w:p w:rsidRPr="003A1093" w:rsidR="00D418D2" w:rsidP="003C1099" w:rsidRDefault="00D418D2" w14:paraId="12C133B2"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Sopas: caldos, cremes e purês. </w:t>
            </w:r>
          </w:p>
          <w:p w:rsidRPr="003A1093" w:rsidR="00D418D2" w:rsidP="003C1099" w:rsidRDefault="00D418D2" w14:paraId="18E8F9A6"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Técnicas de massas a base de farinha: quebradiças, cozidas, fermentadas, alimentícias e líquidas.</w:t>
            </w:r>
          </w:p>
          <w:p w:rsidRPr="003A1093" w:rsidR="00D418D2" w:rsidP="003C1099" w:rsidRDefault="00D418D2" w14:paraId="3CBE21CF"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Técnicas para espessamento de molhos: redução (tomate</w:t>
            </w:r>
            <w:r>
              <w:rPr>
                <w:rFonts w:cs="Arial" w:asciiTheme="minorHAnsi" w:hAnsiTheme="minorHAnsi"/>
              </w:rPr>
              <w:t xml:space="preserve"> </w:t>
            </w:r>
            <w:r w:rsidRPr="003A1093">
              <w:rPr>
                <w:rFonts w:cs="Arial" w:asciiTheme="minorHAnsi" w:hAnsiTheme="minorHAnsi"/>
              </w:rPr>
              <w:t>e</w:t>
            </w:r>
            <w:r>
              <w:rPr>
                <w:rFonts w:cs="Arial" w:asciiTheme="minorHAnsi" w:hAnsiTheme="minorHAnsi"/>
              </w:rPr>
              <w:t xml:space="preserve"> </w:t>
            </w:r>
            <w:proofErr w:type="spellStart"/>
            <w:r w:rsidRPr="003A1093">
              <w:rPr>
                <w:rFonts w:cs="Arial" w:asciiTheme="minorHAnsi" w:hAnsiTheme="minorHAnsi"/>
              </w:rPr>
              <w:t>demi</w:t>
            </w:r>
            <w:proofErr w:type="spellEnd"/>
            <w:r w:rsidRPr="003A1093">
              <w:rPr>
                <w:rFonts w:cs="Arial" w:asciiTheme="minorHAnsi" w:hAnsiTheme="minorHAnsi"/>
              </w:rPr>
              <w:t>-glace), emulsão (</w:t>
            </w:r>
            <w:proofErr w:type="spellStart"/>
            <w:r w:rsidRPr="003A1093">
              <w:rPr>
                <w:rFonts w:cs="Arial" w:asciiTheme="minorHAnsi" w:hAnsiTheme="minorHAnsi"/>
              </w:rPr>
              <w:t>pesto</w:t>
            </w:r>
            <w:proofErr w:type="spellEnd"/>
            <w:r w:rsidRPr="003A1093">
              <w:rPr>
                <w:rFonts w:cs="Arial" w:asciiTheme="minorHAnsi" w:hAnsiTheme="minorHAnsi"/>
              </w:rPr>
              <w:t xml:space="preserve">, holandês, </w:t>
            </w:r>
            <w:proofErr w:type="spellStart"/>
            <w:r w:rsidRPr="006C4F9B">
              <w:rPr>
                <w:rFonts w:cs="Arial" w:asciiTheme="minorHAnsi" w:hAnsiTheme="minorHAnsi"/>
                <w:i/>
              </w:rPr>
              <w:t>beurre</w:t>
            </w:r>
            <w:proofErr w:type="spellEnd"/>
            <w:r w:rsidRPr="006C4F9B">
              <w:rPr>
                <w:rFonts w:cs="Arial" w:asciiTheme="minorHAnsi" w:hAnsiTheme="minorHAnsi"/>
                <w:i/>
              </w:rPr>
              <w:t xml:space="preserve"> </w:t>
            </w:r>
            <w:proofErr w:type="spellStart"/>
            <w:r w:rsidRPr="006C4F9B">
              <w:rPr>
                <w:rFonts w:cs="Arial" w:asciiTheme="minorHAnsi" w:hAnsiTheme="minorHAnsi"/>
                <w:i/>
              </w:rPr>
              <w:t>blanc</w:t>
            </w:r>
            <w:proofErr w:type="spellEnd"/>
            <w:r w:rsidRPr="003A1093">
              <w:rPr>
                <w:rFonts w:cs="Arial" w:asciiTheme="minorHAnsi" w:hAnsiTheme="minorHAnsi"/>
              </w:rPr>
              <w:t>, maionese e vinagrete), amido (</w:t>
            </w:r>
            <w:r w:rsidRPr="006C4F9B">
              <w:rPr>
                <w:rFonts w:cs="Arial" w:asciiTheme="minorHAnsi" w:hAnsiTheme="minorHAnsi"/>
                <w:i/>
              </w:rPr>
              <w:t>béchamel</w:t>
            </w:r>
            <w:r w:rsidRPr="003A1093">
              <w:rPr>
                <w:rFonts w:cs="Arial" w:asciiTheme="minorHAnsi" w:hAnsiTheme="minorHAnsi"/>
              </w:rPr>
              <w:t xml:space="preserve">, </w:t>
            </w:r>
            <w:proofErr w:type="spellStart"/>
            <w:r w:rsidRPr="006C4F9B">
              <w:rPr>
                <w:rFonts w:cs="Arial" w:asciiTheme="minorHAnsi" w:hAnsiTheme="minorHAnsi"/>
                <w:i/>
              </w:rPr>
              <w:t>velouté</w:t>
            </w:r>
            <w:proofErr w:type="spellEnd"/>
            <w:r w:rsidRPr="003A1093">
              <w:rPr>
                <w:rFonts w:cs="Arial" w:asciiTheme="minorHAnsi" w:hAnsiTheme="minorHAnsi"/>
              </w:rPr>
              <w:t xml:space="preserve"> e espanhol). </w:t>
            </w:r>
          </w:p>
          <w:p w:rsidRPr="006C4F9B" w:rsidR="00D418D2" w:rsidP="003C1099" w:rsidRDefault="00D418D2" w14:paraId="6523C722"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Propriedades organolépticas dos alimentos:  cor, brilho, aroma, textura, som e sabor.</w:t>
            </w:r>
          </w:p>
          <w:p w:rsidR="004A4F90" w:rsidP="00FA1719" w:rsidRDefault="004A4F90" w14:paraId="6CC0AC5E" w14:textId="77777777">
            <w:pPr>
              <w:spacing w:after="0" w:line="360" w:lineRule="auto"/>
              <w:jc w:val="both"/>
              <w:rPr>
                <w:rFonts w:cs="Arial" w:asciiTheme="minorHAnsi" w:hAnsiTheme="minorHAnsi"/>
                <w:b/>
                <w:color w:val="000000"/>
              </w:rPr>
            </w:pPr>
          </w:p>
          <w:p w:rsidRPr="003A1093" w:rsidR="00D418D2" w:rsidP="00FA1719" w:rsidRDefault="00D418D2" w14:paraId="289B4163" w14:textId="696898F4">
            <w:pPr>
              <w:spacing w:after="0" w:line="360" w:lineRule="auto"/>
              <w:jc w:val="both"/>
              <w:rPr>
                <w:rFonts w:cs="Arial" w:asciiTheme="minorHAnsi" w:hAnsiTheme="minorHAnsi"/>
                <w:b/>
                <w:color w:val="000000"/>
              </w:rPr>
            </w:pPr>
            <w:r w:rsidRPr="003A1093">
              <w:rPr>
                <w:rFonts w:cs="Arial" w:asciiTheme="minorHAnsi" w:hAnsiTheme="minorHAnsi"/>
                <w:b/>
                <w:color w:val="000000"/>
              </w:rPr>
              <w:t>Habilidades</w:t>
            </w:r>
          </w:p>
          <w:p w:rsidRPr="003A1093" w:rsidR="00D418D2" w:rsidP="003C1099" w:rsidRDefault="00D418D2" w14:paraId="67284B3A"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Interpretar documentos orientadores. </w:t>
            </w:r>
          </w:p>
          <w:p w:rsidRPr="003A1093" w:rsidR="00D418D2" w:rsidP="003C1099" w:rsidRDefault="00D418D2" w14:paraId="0FDAEF3A"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Identificar os aspectos do processo de produção que interferem na organização.</w:t>
            </w:r>
          </w:p>
          <w:p w:rsidRPr="003A1093" w:rsidR="00D418D2" w:rsidP="003C1099" w:rsidRDefault="00D418D2" w14:paraId="5D1840E9"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Diferenciar tipos de cortes vegetais, carnes, aves e pescados. </w:t>
            </w:r>
          </w:p>
          <w:p w:rsidRPr="003A1093" w:rsidR="00D418D2" w:rsidP="003C1099" w:rsidRDefault="00D418D2" w14:paraId="067F175F"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lastRenderedPageBreak/>
              <w:t xml:space="preserve">Relacionar o tipo de corte e alimento a cocção necessária. </w:t>
            </w:r>
          </w:p>
          <w:p w:rsidRPr="003A1093" w:rsidR="00D418D2" w:rsidP="003C1099" w:rsidRDefault="00D418D2" w14:paraId="54B03A21"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Relacionar a técnica necessária para produção de bases de cozinha</w:t>
            </w:r>
            <w:r>
              <w:rPr>
                <w:rFonts w:cs="Arial" w:asciiTheme="minorHAnsi" w:hAnsiTheme="minorHAnsi"/>
              </w:rPr>
              <w:t>.</w:t>
            </w:r>
            <w:r w:rsidRPr="003A1093">
              <w:rPr>
                <w:rFonts w:cs="Arial" w:asciiTheme="minorHAnsi" w:hAnsiTheme="minorHAnsi"/>
              </w:rPr>
              <w:t xml:space="preserve"> </w:t>
            </w:r>
          </w:p>
          <w:p w:rsidRPr="003A1093" w:rsidR="00D418D2" w:rsidP="003C1099" w:rsidRDefault="00D418D2" w14:paraId="07B2DAAF"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Utilizar termos técnicos nas rotinas de trabalho.</w:t>
            </w:r>
          </w:p>
          <w:p w:rsidRPr="003A1093" w:rsidR="00D418D2" w:rsidP="003C1099" w:rsidRDefault="00D418D2" w14:paraId="737C251E"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Comunicar-se de maneira assertiva.</w:t>
            </w:r>
          </w:p>
          <w:p w:rsidRPr="003A1093" w:rsidR="00D418D2" w:rsidP="003C1099" w:rsidRDefault="00D418D2" w14:paraId="7CA8DCEA"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Mediar conflitos nas situações de trabalho.</w:t>
            </w:r>
          </w:p>
          <w:p w:rsidR="004A4F90" w:rsidP="00FA1719" w:rsidRDefault="004A4F90" w14:paraId="2BC2C0BB" w14:textId="77777777">
            <w:pPr>
              <w:spacing w:after="0" w:line="360" w:lineRule="auto"/>
              <w:jc w:val="both"/>
              <w:rPr>
                <w:rFonts w:cs="Arial" w:asciiTheme="minorHAnsi" w:hAnsiTheme="minorHAnsi"/>
                <w:b/>
                <w:color w:val="000000"/>
              </w:rPr>
            </w:pPr>
          </w:p>
          <w:p w:rsidRPr="003A1093" w:rsidR="00D418D2" w:rsidP="00FA1719" w:rsidRDefault="00D418D2" w14:paraId="7530084C" w14:textId="59BFBD01">
            <w:pPr>
              <w:spacing w:after="0" w:line="360" w:lineRule="auto"/>
              <w:jc w:val="both"/>
              <w:rPr>
                <w:rFonts w:cs="Arial" w:asciiTheme="minorHAnsi" w:hAnsiTheme="minorHAnsi"/>
                <w:b/>
                <w:color w:val="000000"/>
              </w:rPr>
            </w:pPr>
            <w:r w:rsidRPr="003A1093">
              <w:rPr>
                <w:rFonts w:cs="Arial" w:asciiTheme="minorHAnsi" w:hAnsiTheme="minorHAnsi"/>
                <w:b/>
                <w:color w:val="000000"/>
              </w:rPr>
              <w:t>Atitudes/Valores</w:t>
            </w:r>
          </w:p>
          <w:p w:rsidRPr="008D6200" w:rsidR="008D6200" w:rsidP="008D6200" w:rsidRDefault="008D6200" w14:paraId="6DF994EA" w14:textId="0CAFBB71">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Colaboração no desenvolvimento do trabalho em equipe</w:t>
            </w:r>
            <w:r w:rsidR="00FF746A">
              <w:rPr>
                <w:rFonts w:cs="Arial" w:asciiTheme="minorHAnsi" w:hAnsiTheme="minorHAnsi"/>
              </w:rPr>
              <w:t>.</w:t>
            </w:r>
          </w:p>
          <w:p w:rsidRPr="008D6200" w:rsidR="008D6200" w:rsidP="008D6200" w:rsidRDefault="008D6200" w14:paraId="1AD2B931"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Respeito às normativas que regulamentam a área de atuação profissional.</w:t>
            </w:r>
          </w:p>
          <w:p w:rsidRPr="008D6200" w:rsidR="008D6200" w:rsidP="008D6200" w:rsidRDefault="008D6200" w14:paraId="21173ABC"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Responsabilidade e atenção nos processos de trabalho.</w:t>
            </w:r>
          </w:p>
          <w:p w:rsidRPr="003A1093" w:rsidR="00D418D2" w:rsidP="008D6200" w:rsidRDefault="008D6200" w14:paraId="33B1FE7E" w14:textId="18B567B3">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Responsabilidade no uso dos recursos organizacionais.</w:t>
            </w:r>
          </w:p>
        </w:tc>
      </w:tr>
    </w:tbl>
    <w:p w:rsidRPr="003A1093" w:rsidR="00D418D2" w:rsidP="00D418D2" w:rsidRDefault="00D418D2" w14:paraId="290C0FCE" w14:textId="77777777">
      <w:pPr>
        <w:pStyle w:val="Bulletbsico1"/>
        <w:numPr>
          <w:ilvl w:val="0"/>
          <w:numId w:val="0"/>
        </w:numPr>
        <w:tabs>
          <w:tab w:val="left" w:pos="708"/>
        </w:tabs>
        <w:spacing w:before="0" w:line="360" w:lineRule="auto"/>
        <w:ind w:left="340"/>
        <w:rPr>
          <w:rFonts w:asciiTheme="minorHAnsi" w:hAnsiTheme="minorHAnsi"/>
          <w:b/>
          <w:bCs/>
          <w:color w:val="auto"/>
          <w:sz w:val="22"/>
          <w:szCs w:val="22"/>
        </w:rPr>
      </w:pPr>
    </w:p>
    <w:p w:rsidRPr="00260024" w:rsidR="00D418D2" w:rsidP="00D418D2" w:rsidRDefault="00D418D2" w14:paraId="4EC716C5" w14:textId="77777777">
      <w:pPr>
        <w:pStyle w:val="Bulletbsico1"/>
        <w:numPr>
          <w:ilvl w:val="0"/>
          <w:numId w:val="0"/>
        </w:numPr>
        <w:tabs>
          <w:tab w:val="left" w:pos="708"/>
        </w:tabs>
        <w:spacing w:before="0" w:line="360" w:lineRule="auto"/>
        <w:ind w:left="340"/>
        <w:rPr>
          <w:rFonts w:asciiTheme="minorHAnsi" w:hAnsiTheme="minorHAnsi"/>
          <w:bCs/>
          <w:color w:val="000000" w:themeColor="text1"/>
          <w:sz w:val="22"/>
          <w:szCs w:val="22"/>
        </w:rPr>
      </w:pPr>
      <w:r w:rsidRPr="003A1093">
        <w:rPr>
          <w:rFonts w:asciiTheme="minorHAnsi" w:hAnsiTheme="minorHAnsi"/>
          <w:b/>
          <w:bCs/>
          <w:color w:val="auto"/>
          <w:sz w:val="22"/>
          <w:szCs w:val="22"/>
        </w:rPr>
        <w:t>Unidade Curricular 4:</w:t>
      </w:r>
      <w:r w:rsidRPr="003A1093">
        <w:rPr>
          <w:rFonts w:asciiTheme="minorHAnsi" w:hAnsiTheme="minorHAnsi"/>
          <w:bCs/>
          <w:color w:val="auto"/>
          <w:sz w:val="22"/>
          <w:szCs w:val="22"/>
        </w:rPr>
        <w:t xml:space="preserve"> </w:t>
      </w:r>
      <w:r>
        <w:rPr>
          <w:rFonts w:asciiTheme="minorHAnsi" w:hAnsiTheme="minorHAnsi"/>
          <w:bCs/>
          <w:color w:val="auto"/>
          <w:sz w:val="22"/>
          <w:szCs w:val="22"/>
        </w:rPr>
        <w:t xml:space="preserve"> </w:t>
      </w:r>
      <w:r w:rsidRPr="00260024">
        <w:rPr>
          <w:rFonts w:asciiTheme="minorHAnsi" w:hAnsiTheme="minorHAnsi"/>
          <w:color w:val="000000" w:themeColor="text1"/>
          <w:sz w:val="22"/>
          <w:szCs w:val="22"/>
        </w:rPr>
        <w:t>Preparar produções gastronômicas da cozinha quente</w:t>
      </w:r>
    </w:p>
    <w:p w:rsidRPr="003A1093" w:rsidR="00D418D2" w:rsidP="00D418D2" w:rsidRDefault="00D418D2" w14:paraId="46C1619A" w14:textId="77777777">
      <w:pPr>
        <w:pStyle w:val="Bulletbsico1"/>
        <w:numPr>
          <w:ilvl w:val="0"/>
          <w:numId w:val="0"/>
        </w:numPr>
        <w:tabs>
          <w:tab w:val="left" w:pos="708"/>
        </w:tabs>
        <w:spacing w:before="0" w:line="360" w:lineRule="auto"/>
        <w:ind w:left="340"/>
        <w:rPr>
          <w:rFonts w:asciiTheme="minorHAnsi" w:hAnsiTheme="minorHAnsi"/>
          <w:b/>
          <w:bCs/>
          <w:color w:val="auto"/>
          <w:sz w:val="22"/>
          <w:szCs w:val="22"/>
        </w:rPr>
      </w:pPr>
      <w:r w:rsidRPr="003A1093">
        <w:rPr>
          <w:rFonts w:asciiTheme="minorHAnsi" w:hAnsiTheme="minorHAnsi"/>
          <w:b/>
          <w:bCs/>
          <w:color w:val="auto"/>
          <w:sz w:val="22"/>
          <w:szCs w:val="22"/>
        </w:rPr>
        <w:t xml:space="preserve">Carga horária: </w:t>
      </w:r>
      <w:r w:rsidRPr="003A1093">
        <w:rPr>
          <w:rFonts w:asciiTheme="minorHAnsi" w:hAnsiTheme="minorHAnsi"/>
          <w:bCs/>
          <w:color w:val="auto"/>
          <w:sz w:val="22"/>
          <w:szCs w:val="22"/>
        </w:rPr>
        <w:t>108</w:t>
      </w:r>
      <w:r>
        <w:rPr>
          <w:rFonts w:asciiTheme="minorHAnsi" w:hAnsiTheme="minorHAnsi"/>
          <w:bCs/>
          <w:color w:val="auto"/>
          <w:sz w:val="22"/>
          <w:szCs w:val="22"/>
        </w:rPr>
        <w:t xml:space="preserve"> </w:t>
      </w:r>
      <w:r w:rsidRPr="003A1093">
        <w:rPr>
          <w:rFonts w:asciiTheme="minorHAnsi" w:hAnsiTheme="minorHAnsi"/>
          <w:bCs/>
          <w:color w:val="auto"/>
          <w:sz w:val="22"/>
          <w:szCs w:val="22"/>
        </w:rPr>
        <w:t>horas.</w:t>
      </w: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3A1093" w:rsidR="00D418D2" w:rsidTr="00CA48E0" w14:paraId="7D9BD567" w14:textId="77777777">
        <w:trPr>
          <w:tblHeader/>
        </w:trPr>
        <w:tc>
          <w:tcPr>
            <w:tcW w:w="9637" w:type="dxa"/>
            <w:shd w:val="pct20" w:color="auto" w:fill="auto"/>
          </w:tcPr>
          <w:p w:rsidRPr="003A1093" w:rsidR="00D418D2" w:rsidP="00FA1719" w:rsidRDefault="00D418D2" w14:paraId="03CA2937" w14:textId="77777777">
            <w:pPr>
              <w:pStyle w:val="PargrafodaLista"/>
              <w:spacing w:after="0" w:line="360" w:lineRule="auto"/>
              <w:ind w:left="0"/>
              <w:contextualSpacing w:val="0"/>
              <w:jc w:val="center"/>
              <w:rPr>
                <w:rFonts w:cs="Arial" w:asciiTheme="minorHAnsi" w:hAnsiTheme="minorHAnsi"/>
                <w:color w:val="0000CC"/>
              </w:rPr>
            </w:pPr>
            <w:r w:rsidRPr="003A1093">
              <w:rPr>
                <w:rFonts w:cs="Arial" w:asciiTheme="minorHAnsi" w:hAnsiTheme="minorHAnsi"/>
                <w:b/>
                <w:color w:val="000000"/>
              </w:rPr>
              <w:t>Indicadores</w:t>
            </w:r>
          </w:p>
        </w:tc>
      </w:tr>
      <w:tr w:rsidRPr="003A1093" w:rsidR="00D418D2" w:rsidTr="00CA48E0" w14:paraId="042BB00E" w14:textId="77777777">
        <w:tc>
          <w:tcPr>
            <w:tcW w:w="9637" w:type="dxa"/>
            <w:shd w:val="clear" w:color="auto" w:fill="auto"/>
          </w:tcPr>
          <w:p w:rsidRPr="003A1093" w:rsidR="00D418D2" w:rsidP="003C1099" w:rsidRDefault="00D418D2" w14:paraId="5E56D9FC" w14:textId="77777777">
            <w:pPr>
              <w:pStyle w:val="PargrafodaLista"/>
              <w:numPr>
                <w:ilvl w:val="0"/>
                <w:numId w:val="25"/>
              </w:numPr>
              <w:spacing w:after="0" w:line="360" w:lineRule="auto"/>
              <w:ind w:left="592"/>
              <w:jc w:val="both"/>
              <w:rPr>
                <w:rFonts w:asciiTheme="minorHAnsi" w:hAnsiTheme="minorHAnsi" w:cstheme="minorHAnsi"/>
              </w:rPr>
            </w:pPr>
            <w:r w:rsidRPr="003A1093">
              <w:rPr>
                <w:rFonts w:asciiTheme="minorHAnsi" w:hAnsiTheme="minorHAnsi" w:cstheme="minorHAnsi"/>
              </w:rPr>
              <w:t xml:space="preserve">Seleciona bases de cozinha para produções gastronômicas quentes de acordo as fichas técnicas de produção, com as características dos insumos, as boas práticas para serviços de alimentação e as técnicas de preparo. </w:t>
            </w:r>
          </w:p>
          <w:p w:rsidRPr="003A1093" w:rsidR="00D418D2" w:rsidP="003C1099" w:rsidRDefault="00D418D2" w14:paraId="44F58545" w14:textId="77777777">
            <w:pPr>
              <w:pStyle w:val="PargrafodaLista"/>
              <w:numPr>
                <w:ilvl w:val="0"/>
                <w:numId w:val="25"/>
              </w:numPr>
              <w:spacing w:after="0" w:line="360" w:lineRule="auto"/>
              <w:ind w:left="592"/>
              <w:jc w:val="both"/>
              <w:rPr>
                <w:rFonts w:asciiTheme="minorHAnsi" w:hAnsiTheme="minorHAnsi" w:cstheme="minorHAnsi"/>
              </w:rPr>
            </w:pPr>
            <w:r w:rsidRPr="003A1093">
              <w:rPr>
                <w:rFonts w:asciiTheme="minorHAnsi" w:hAnsiTheme="minorHAnsi" w:cstheme="minorHAnsi"/>
              </w:rPr>
              <w:t>Executa técnicas gastronômicas em produções da cozinha quente de acordo com fichas técnicas operacionais e as boas práticas para serviços de alimentação.</w:t>
            </w:r>
          </w:p>
          <w:p w:rsidRPr="004A4F90" w:rsidR="00D418D2" w:rsidP="003C1099" w:rsidRDefault="00D418D2" w14:paraId="1A06710D" w14:textId="77777777">
            <w:pPr>
              <w:pStyle w:val="PargrafodaLista"/>
              <w:numPr>
                <w:ilvl w:val="0"/>
                <w:numId w:val="25"/>
              </w:numPr>
              <w:spacing w:after="0" w:line="360" w:lineRule="auto"/>
              <w:ind w:left="592"/>
              <w:jc w:val="both"/>
              <w:rPr>
                <w:rFonts w:ascii="Verdana" w:hAnsi="Verdana" w:cs="Arial"/>
                <w:color w:val="000000"/>
              </w:rPr>
            </w:pPr>
            <w:r w:rsidRPr="004A4F90">
              <w:rPr>
                <w:rFonts w:asciiTheme="minorHAnsi" w:hAnsiTheme="minorHAnsi" w:cstheme="minorHAnsi"/>
              </w:rPr>
              <w:t>Finaliza produções gastronômicas quentes de acordo com as fichas técnicas de produção e as boas práticas para serviços de alimentação.</w:t>
            </w:r>
          </w:p>
        </w:tc>
      </w:tr>
    </w:tbl>
    <w:p w:rsidRPr="00CB5278" w:rsidR="00D418D2" w:rsidP="00D418D2" w:rsidRDefault="00D418D2" w14:paraId="1B0DC2A2"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3A1093" w:rsidR="00D418D2" w:rsidTr="00CA48E0" w14:paraId="1B8B6B15" w14:textId="77777777">
        <w:trPr>
          <w:tblHeader/>
        </w:trPr>
        <w:tc>
          <w:tcPr>
            <w:tcW w:w="8755" w:type="dxa"/>
            <w:shd w:val="clear" w:color="auto" w:fill="D9D9D9" w:themeFill="background1" w:themeFillShade="D9"/>
          </w:tcPr>
          <w:p w:rsidRPr="003A1093" w:rsidR="00D418D2" w:rsidP="00FA1719" w:rsidRDefault="00D418D2" w14:paraId="79F08781" w14:textId="77777777">
            <w:pPr>
              <w:pStyle w:val="PargrafodaLista"/>
              <w:spacing w:after="0" w:line="360" w:lineRule="auto"/>
              <w:ind w:left="0"/>
              <w:contextualSpacing w:val="0"/>
              <w:jc w:val="center"/>
              <w:rPr>
                <w:rFonts w:cs="Arial" w:asciiTheme="minorHAnsi" w:hAnsiTheme="minorHAnsi"/>
                <w:b/>
                <w:color w:val="000000"/>
              </w:rPr>
            </w:pPr>
            <w:r w:rsidRPr="003A1093">
              <w:rPr>
                <w:rFonts w:asciiTheme="minorHAnsi" w:hAnsiTheme="minorHAnsi"/>
              </w:rPr>
              <w:br w:type="page"/>
            </w:r>
            <w:r w:rsidRPr="003A1093">
              <w:rPr>
                <w:rFonts w:cs="Arial" w:asciiTheme="minorHAnsi" w:hAnsiTheme="minorHAnsi"/>
                <w:b/>
                <w:color w:val="000000"/>
              </w:rPr>
              <w:t>Elementos da Competência</w:t>
            </w:r>
          </w:p>
        </w:tc>
      </w:tr>
      <w:tr w:rsidRPr="003A1093" w:rsidR="00D418D2" w:rsidTr="00CA48E0" w14:paraId="4642D37E" w14:textId="77777777">
        <w:tc>
          <w:tcPr>
            <w:tcW w:w="8755" w:type="dxa"/>
            <w:shd w:val="clear" w:color="auto" w:fill="auto"/>
          </w:tcPr>
          <w:p w:rsidRPr="003A1093" w:rsidR="00D418D2" w:rsidP="00FA1719" w:rsidRDefault="00D418D2" w14:paraId="4E97CAFC" w14:textId="77777777">
            <w:pPr>
              <w:spacing w:after="0" w:line="360" w:lineRule="auto"/>
              <w:jc w:val="both"/>
              <w:rPr>
                <w:rFonts w:cs="Arial" w:asciiTheme="minorHAnsi" w:hAnsiTheme="minorHAnsi"/>
                <w:b/>
                <w:color w:val="000000"/>
              </w:rPr>
            </w:pPr>
            <w:r w:rsidRPr="003A1093">
              <w:rPr>
                <w:rFonts w:cs="Arial" w:asciiTheme="minorHAnsi" w:hAnsiTheme="minorHAnsi"/>
                <w:b/>
                <w:color w:val="000000"/>
              </w:rPr>
              <w:t>Conhecimentos</w:t>
            </w:r>
          </w:p>
          <w:p w:rsidRPr="003A1093" w:rsidR="00D418D2" w:rsidP="003C1099" w:rsidRDefault="00D418D2" w14:paraId="305314E4"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História da alimentação: cultura alimentar local e tendências. </w:t>
            </w:r>
          </w:p>
          <w:p w:rsidRPr="003A1093" w:rsidR="00D418D2" w:rsidP="003C1099" w:rsidRDefault="00D418D2" w14:paraId="7E554584"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Técnicas de preparo da cozinha quente: aplicação de bases (fundos, caldos, líquidos aromatizados, espessantes, molhos e massas) e etapas de preparo. </w:t>
            </w:r>
          </w:p>
          <w:p w:rsidRPr="003A1093" w:rsidR="00D418D2" w:rsidP="003C1099" w:rsidRDefault="00D418D2" w14:paraId="2858DF3A"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Fluxo operacional: tipos de operação (ambulantes de alimentação, restaurantes </w:t>
            </w:r>
            <w:r w:rsidRPr="003A1093">
              <w:rPr>
                <w:rFonts w:cs="Arial" w:asciiTheme="minorHAnsi" w:hAnsiTheme="minorHAnsi"/>
                <w:i/>
              </w:rPr>
              <w:t xml:space="preserve">à </w:t>
            </w:r>
            <w:proofErr w:type="spellStart"/>
            <w:r w:rsidRPr="003A1093">
              <w:rPr>
                <w:rFonts w:cs="Arial" w:asciiTheme="minorHAnsi" w:hAnsiTheme="minorHAnsi"/>
                <w:i/>
              </w:rPr>
              <w:t>la</w:t>
            </w:r>
            <w:proofErr w:type="spellEnd"/>
            <w:r w:rsidRPr="003A1093">
              <w:rPr>
                <w:rFonts w:cs="Arial" w:asciiTheme="minorHAnsi" w:hAnsiTheme="minorHAnsi"/>
                <w:i/>
              </w:rPr>
              <w:t xml:space="preserve"> carte</w:t>
            </w:r>
            <w:r w:rsidRPr="003A1093">
              <w:rPr>
                <w:rFonts w:cs="Arial" w:asciiTheme="minorHAnsi" w:hAnsiTheme="minorHAnsi"/>
              </w:rPr>
              <w:t xml:space="preserve">, </w:t>
            </w:r>
            <w:r w:rsidRPr="003A1093">
              <w:rPr>
                <w:rFonts w:cs="Arial" w:asciiTheme="minorHAnsi" w:hAnsiTheme="minorHAnsi"/>
                <w:i/>
              </w:rPr>
              <w:t>catering</w:t>
            </w:r>
            <w:r w:rsidRPr="003A1093">
              <w:rPr>
                <w:rFonts w:cs="Arial" w:asciiTheme="minorHAnsi" w:hAnsiTheme="minorHAnsi"/>
              </w:rPr>
              <w:t xml:space="preserve"> e buffet/quilo), equipes de trabalho, tempo de preparo, equipamentos, utensílios, acondicionamento e armazenamento. </w:t>
            </w:r>
          </w:p>
          <w:p w:rsidRPr="003A1093" w:rsidR="00D418D2" w:rsidP="003C1099" w:rsidRDefault="00D418D2" w14:paraId="74787ABA"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lastRenderedPageBreak/>
              <w:t>Cozinha europeia, asiática e das américas: uso de insumos regionais, principais produções, utensílios, formas de preparo e apresentação.</w:t>
            </w:r>
          </w:p>
          <w:p w:rsidRPr="003A1093" w:rsidR="00D418D2" w:rsidP="003C1099" w:rsidRDefault="00D418D2" w14:paraId="4D09166C"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Cozinha regional brasileira: regiões (Nortel, Sul, Centro-oeste, Nordeste e Sudeste), uso de insumos regionais, principais produções, utensílios, formas de preparo e apresentação.</w:t>
            </w:r>
          </w:p>
          <w:p w:rsidRPr="003A1093" w:rsidR="00D418D2" w:rsidP="003C1099" w:rsidRDefault="00D418D2" w14:paraId="70AE19F4"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Finalização e apresentação de produções da cozinha quente: fluxo, tempo, temperatura, utensílios, </w:t>
            </w:r>
            <w:proofErr w:type="spellStart"/>
            <w:r w:rsidRPr="003A1093">
              <w:rPr>
                <w:rFonts w:cs="Arial" w:asciiTheme="minorHAnsi" w:hAnsiTheme="minorHAnsi"/>
              </w:rPr>
              <w:t>porcionamento</w:t>
            </w:r>
            <w:proofErr w:type="spellEnd"/>
            <w:r w:rsidRPr="003A1093">
              <w:rPr>
                <w:rFonts w:cs="Arial" w:asciiTheme="minorHAnsi" w:hAnsiTheme="minorHAnsi"/>
              </w:rPr>
              <w:t xml:space="preserve">, harmonização de cores e sabores, simetria e decoração. </w:t>
            </w:r>
          </w:p>
          <w:p w:rsidRPr="003A1093" w:rsidR="00D418D2" w:rsidP="003C1099" w:rsidRDefault="00D418D2" w14:paraId="622694FB"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Cozinha quente de grande escala: equipamentos, utensílios, insumos (produtos </w:t>
            </w:r>
            <w:proofErr w:type="spellStart"/>
            <w:r w:rsidRPr="003A1093">
              <w:rPr>
                <w:rFonts w:cs="Arial" w:asciiTheme="minorHAnsi" w:hAnsiTheme="minorHAnsi"/>
                <w:i/>
              </w:rPr>
              <w:t>foodservice</w:t>
            </w:r>
            <w:proofErr w:type="spellEnd"/>
            <w:r w:rsidRPr="003A1093">
              <w:rPr>
                <w:rFonts w:cs="Arial" w:asciiTheme="minorHAnsi" w:hAnsiTheme="minorHAnsi"/>
              </w:rPr>
              <w:t xml:space="preserve">).  </w:t>
            </w:r>
          </w:p>
          <w:p w:rsidRPr="003A1093" w:rsidR="00D418D2" w:rsidP="003C1099" w:rsidRDefault="00D418D2" w14:paraId="7D2E5E63"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Restrições alimentares na cozinha quente: glúten, lactose, sódio, açúcar, vegetarianismos, veganismo, entre outros.</w:t>
            </w:r>
          </w:p>
          <w:p w:rsidRPr="003A1093" w:rsidR="00D418D2" w:rsidP="003C1099" w:rsidRDefault="00D418D2" w14:paraId="76E7E9CF"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Propriedades organolépticas dos alimentos:  cor, brilho, aroma, textura, som e sabor.</w:t>
            </w:r>
          </w:p>
          <w:p w:rsidR="000C734F" w:rsidP="00FA1719" w:rsidRDefault="000C734F" w14:paraId="6BCD2AC8" w14:textId="77777777">
            <w:pPr>
              <w:spacing w:after="0" w:line="360" w:lineRule="auto"/>
              <w:jc w:val="both"/>
              <w:rPr>
                <w:rFonts w:cs="Arial" w:asciiTheme="minorHAnsi" w:hAnsiTheme="minorHAnsi"/>
                <w:b/>
                <w:bCs/>
                <w:color w:val="000000" w:themeColor="text1"/>
              </w:rPr>
            </w:pPr>
          </w:p>
          <w:p w:rsidRPr="003A1093" w:rsidR="00D418D2" w:rsidP="00FA1719" w:rsidRDefault="00D418D2" w14:paraId="3A018F21" w14:textId="331C9D59">
            <w:pPr>
              <w:spacing w:after="0" w:line="360" w:lineRule="auto"/>
              <w:jc w:val="both"/>
              <w:rPr>
                <w:rFonts w:cs="Arial" w:asciiTheme="minorHAnsi" w:hAnsiTheme="minorHAnsi"/>
                <w:b/>
                <w:bCs/>
                <w:color w:val="000000"/>
              </w:rPr>
            </w:pPr>
            <w:r w:rsidRPr="003A1093">
              <w:rPr>
                <w:rFonts w:cs="Arial" w:asciiTheme="minorHAnsi" w:hAnsiTheme="minorHAnsi"/>
                <w:b/>
                <w:bCs/>
                <w:color w:val="000000" w:themeColor="text1"/>
              </w:rPr>
              <w:t>Habilidades</w:t>
            </w:r>
          </w:p>
          <w:p w:rsidRPr="003A1093" w:rsidR="00D418D2" w:rsidP="003C1099" w:rsidRDefault="00D418D2" w14:paraId="68DCB23D"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Criar propostas para apresentações gastronômicas.</w:t>
            </w:r>
          </w:p>
          <w:p w:rsidRPr="003A1093" w:rsidR="00D418D2" w:rsidP="003C1099" w:rsidRDefault="00D418D2" w14:paraId="75AEB269"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Relacionar produções gastronômicas com a cultura local.</w:t>
            </w:r>
          </w:p>
          <w:p w:rsidRPr="003A1093" w:rsidR="00D418D2" w:rsidP="003C1099" w:rsidRDefault="00D418D2" w14:paraId="49FF67B2"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Organizar as etapas de produções da cozinha quente. </w:t>
            </w:r>
          </w:p>
          <w:p w:rsidRPr="003A1093" w:rsidR="00D418D2" w:rsidP="003C1099" w:rsidRDefault="00D418D2" w14:paraId="6639F3C0"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Comunicar-se de maneira assertiva.</w:t>
            </w:r>
          </w:p>
          <w:p w:rsidRPr="003A1093" w:rsidR="00D418D2" w:rsidP="003C1099" w:rsidRDefault="00D418D2" w14:paraId="5848EFA7"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 xml:space="preserve">Empregar técnicas de cortes nos alimentos. </w:t>
            </w:r>
          </w:p>
          <w:p w:rsidRPr="003A1093" w:rsidR="00D418D2" w:rsidP="003C1099" w:rsidRDefault="00D418D2" w14:paraId="011ED0E2" w14:textId="77777777">
            <w:pPr>
              <w:pStyle w:val="PargrafodaLista"/>
              <w:numPr>
                <w:ilvl w:val="0"/>
                <w:numId w:val="5"/>
              </w:numPr>
              <w:spacing w:after="0" w:line="360" w:lineRule="auto"/>
              <w:ind w:left="592"/>
              <w:jc w:val="both"/>
              <w:rPr>
                <w:rFonts w:cs="Arial" w:asciiTheme="minorHAnsi" w:hAnsiTheme="minorHAnsi"/>
              </w:rPr>
            </w:pPr>
            <w:r w:rsidRPr="003A1093">
              <w:rPr>
                <w:rFonts w:cs="Arial" w:asciiTheme="minorHAnsi" w:hAnsiTheme="minorHAnsi"/>
              </w:rPr>
              <w:t>Utilizar técnicas de cocção.</w:t>
            </w:r>
          </w:p>
          <w:p w:rsidR="000C734F" w:rsidP="00FA1719" w:rsidRDefault="000C734F" w14:paraId="4C308190" w14:textId="77777777">
            <w:pPr>
              <w:spacing w:after="0" w:line="360" w:lineRule="auto"/>
              <w:jc w:val="both"/>
              <w:rPr>
                <w:rFonts w:cs="Arial" w:asciiTheme="minorHAnsi" w:hAnsiTheme="minorHAnsi"/>
                <w:b/>
                <w:color w:val="000000"/>
              </w:rPr>
            </w:pPr>
          </w:p>
          <w:p w:rsidRPr="003A1093" w:rsidR="00D418D2" w:rsidP="00FA1719" w:rsidRDefault="00D418D2" w14:paraId="16402135" w14:textId="38EF377D">
            <w:pPr>
              <w:spacing w:after="0" w:line="360" w:lineRule="auto"/>
              <w:jc w:val="both"/>
              <w:rPr>
                <w:rFonts w:cs="Arial" w:asciiTheme="minorHAnsi" w:hAnsiTheme="minorHAnsi"/>
                <w:b/>
                <w:color w:val="000000"/>
              </w:rPr>
            </w:pPr>
            <w:r w:rsidRPr="003A1093">
              <w:rPr>
                <w:rFonts w:cs="Arial" w:asciiTheme="minorHAnsi" w:hAnsiTheme="minorHAnsi"/>
                <w:b/>
                <w:color w:val="000000"/>
              </w:rPr>
              <w:t>Atitudes/Valores</w:t>
            </w:r>
          </w:p>
          <w:p w:rsidRPr="00DB6283" w:rsidR="00DB6283" w:rsidP="00DB6283" w:rsidRDefault="00DB6283" w14:paraId="3386A0B4" w14:textId="12BA35D4">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Colaboração no desenvolvimento do trabalho em equipe</w:t>
            </w:r>
            <w:r w:rsidR="00FF746A">
              <w:rPr>
                <w:rFonts w:cs="Arial" w:asciiTheme="minorHAnsi" w:hAnsiTheme="minorHAnsi"/>
              </w:rPr>
              <w:t>.</w:t>
            </w:r>
          </w:p>
          <w:p w:rsidRPr="00DB6283" w:rsidR="00DB6283" w:rsidP="00DB6283" w:rsidRDefault="00DB6283" w14:paraId="4ECFED3C"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Respeito às normativas que regulamentam a área de atuação profissional.</w:t>
            </w:r>
          </w:p>
          <w:p w:rsidRPr="00DB6283" w:rsidR="00DB6283" w:rsidP="00DB6283" w:rsidRDefault="00DB6283" w14:paraId="19CCFA74"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Responsabilidade no uso dos recursos organizacionais.</w:t>
            </w:r>
          </w:p>
          <w:p w:rsidRPr="003A1093" w:rsidR="00D418D2" w:rsidP="00DB6283" w:rsidRDefault="00DB6283" w14:paraId="72C68E02" w14:textId="6BDD9DC2">
            <w:pPr>
              <w:pStyle w:val="PargrafodaLista"/>
              <w:numPr>
                <w:ilvl w:val="0"/>
                <w:numId w:val="5"/>
              </w:numPr>
              <w:spacing w:after="0" w:line="360" w:lineRule="auto"/>
              <w:ind w:left="592"/>
              <w:jc w:val="both"/>
              <w:rPr>
                <w:rFonts w:cs="Arial" w:asciiTheme="minorHAnsi" w:hAnsiTheme="minorHAnsi"/>
                <w:color w:val="000000"/>
              </w:rPr>
            </w:pPr>
            <w:r w:rsidRPr="00F42387">
              <w:rPr>
                <w:rFonts w:cs="Arial" w:asciiTheme="minorHAnsi" w:hAnsiTheme="minorHAnsi"/>
              </w:rPr>
              <w:t>Valorização e respeito à diversidade pessoal, social e cultural.</w:t>
            </w:r>
          </w:p>
        </w:tc>
      </w:tr>
    </w:tbl>
    <w:p w:rsidRPr="006770B8" w:rsidR="00D418D2" w:rsidP="00D418D2" w:rsidRDefault="00D418D2" w14:paraId="0CB870DA" w14:textId="77777777">
      <w:pPr>
        <w:pStyle w:val="Bulletbsico1"/>
        <w:numPr>
          <w:ilvl w:val="0"/>
          <w:numId w:val="0"/>
        </w:numPr>
        <w:tabs>
          <w:tab w:val="left" w:pos="708"/>
        </w:tabs>
        <w:spacing w:before="0" w:line="360" w:lineRule="auto"/>
        <w:ind w:left="340"/>
        <w:jc w:val="left"/>
        <w:rPr>
          <w:rFonts w:asciiTheme="minorHAnsi" w:hAnsiTheme="minorHAnsi"/>
          <w:b/>
          <w:bCs/>
          <w:color w:val="auto"/>
          <w:sz w:val="22"/>
          <w:szCs w:val="22"/>
        </w:rPr>
      </w:pPr>
    </w:p>
    <w:p w:rsidRPr="006770B8" w:rsidR="00D418D2" w:rsidP="00D418D2" w:rsidRDefault="00D418D2" w14:paraId="1ACE1A23" w14:textId="77777777">
      <w:pPr>
        <w:pStyle w:val="Bulletbsico1"/>
        <w:numPr>
          <w:ilvl w:val="0"/>
          <w:numId w:val="0"/>
        </w:numPr>
        <w:tabs>
          <w:tab w:val="left" w:pos="708"/>
        </w:tabs>
        <w:spacing w:before="0" w:line="360" w:lineRule="auto"/>
        <w:ind w:left="340" w:hanging="340"/>
        <w:rPr>
          <w:rFonts w:asciiTheme="minorHAnsi" w:hAnsiTheme="minorHAnsi"/>
          <w:b/>
          <w:bCs/>
          <w:sz w:val="22"/>
          <w:szCs w:val="22"/>
        </w:rPr>
      </w:pPr>
      <w:r w:rsidRPr="006770B8">
        <w:rPr>
          <w:rFonts w:asciiTheme="minorHAnsi" w:hAnsiTheme="minorHAnsi"/>
          <w:b/>
          <w:bCs/>
          <w:color w:val="auto"/>
          <w:sz w:val="22"/>
          <w:szCs w:val="22"/>
        </w:rPr>
        <w:t xml:space="preserve">Unidade Curricular 5: </w:t>
      </w:r>
      <w:r w:rsidRPr="006770B8">
        <w:rPr>
          <w:rFonts w:asciiTheme="minorHAnsi" w:hAnsiTheme="minorHAnsi"/>
          <w:bCs/>
          <w:sz w:val="22"/>
          <w:szCs w:val="22"/>
        </w:rPr>
        <w:t>Preparar produções gastronômicas da cozinha fria.</w:t>
      </w:r>
    </w:p>
    <w:p w:rsidRPr="006770B8" w:rsidR="00D418D2" w:rsidP="00D418D2" w:rsidRDefault="00D418D2" w14:paraId="6FCD7A5E" w14:textId="77777777">
      <w:pPr>
        <w:pStyle w:val="Bulletbsico1"/>
        <w:numPr>
          <w:ilvl w:val="0"/>
          <w:numId w:val="0"/>
        </w:numPr>
        <w:tabs>
          <w:tab w:val="left" w:pos="708"/>
        </w:tabs>
        <w:spacing w:before="0" w:line="360" w:lineRule="auto"/>
        <w:ind w:left="340" w:hanging="340"/>
        <w:rPr>
          <w:rFonts w:asciiTheme="minorHAnsi" w:hAnsiTheme="minorHAnsi"/>
          <w:b/>
          <w:bCs/>
          <w:color w:val="auto"/>
          <w:sz w:val="22"/>
          <w:szCs w:val="22"/>
        </w:rPr>
      </w:pPr>
      <w:r w:rsidRPr="006770B8">
        <w:rPr>
          <w:rFonts w:asciiTheme="minorHAnsi" w:hAnsiTheme="minorHAnsi"/>
          <w:b/>
          <w:bCs/>
          <w:color w:val="auto"/>
          <w:sz w:val="22"/>
          <w:szCs w:val="22"/>
        </w:rPr>
        <w:t xml:space="preserve">Carga horária: </w:t>
      </w:r>
      <w:r w:rsidRPr="006770B8">
        <w:rPr>
          <w:rFonts w:asciiTheme="minorHAnsi" w:hAnsiTheme="minorHAnsi"/>
          <w:bCs/>
          <w:color w:val="auto"/>
          <w:sz w:val="22"/>
          <w:szCs w:val="22"/>
        </w:rPr>
        <w:t>72 horas.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6770B8" w:rsidR="00D418D2" w:rsidTr="00FA1719" w14:paraId="7809D421" w14:textId="77777777">
        <w:trPr>
          <w:tblHeader/>
        </w:trPr>
        <w:tc>
          <w:tcPr>
            <w:tcW w:w="9637" w:type="dxa"/>
            <w:shd w:val="pct20" w:color="auto" w:fill="auto"/>
          </w:tcPr>
          <w:p w:rsidRPr="006770B8" w:rsidR="00D418D2" w:rsidP="00FA1719" w:rsidRDefault="00D418D2" w14:paraId="38DC5731" w14:textId="77777777">
            <w:pPr>
              <w:pStyle w:val="PargrafodaLista"/>
              <w:spacing w:after="0" w:line="360" w:lineRule="auto"/>
              <w:ind w:left="0"/>
              <w:contextualSpacing w:val="0"/>
              <w:jc w:val="center"/>
              <w:rPr>
                <w:rFonts w:cs="Arial" w:asciiTheme="minorHAnsi" w:hAnsiTheme="minorHAnsi"/>
                <w:color w:val="0000CC"/>
              </w:rPr>
            </w:pPr>
            <w:r w:rsidRPr="006770B8">
              <w:rPr>
                <w:rFonts w:cs="Arial" w:asciiTheme="minorHAnsi" w:hAnsiTheme="minorHAnsi"/>
                <w:b/>
                <w:color w:val="000000"/>
              </w:rPr>
              <w:t>Indicadores</w:t>
            </w:r>
          </w:p>
        </w:tc>
      </w:tr>
      <w:tr w:rsidRPr="006770B8" w:rsidR="00D418D2" w:rsidTr="00FA1719" w14:paraId="4B8B5145" w14:textId="77777777">
        <w:tc>
          <w:tcPr>
            <w:tcW w:w="9637" w:type="dxa"/>
            <w:shd w:val="clear" w:color="auto" w:fill="auto"/>
          </w:tcPr>
          <w:p w:rsidRPr="006770B8" w:rsidR="00D418D2" w:rsidP="003C1099" w:rsidRDefault="00D418D2" w14:paraId="2C1BF452" w14:textId="77777777">
            <w:pPr>
              <w:pStyle w:val="PargrafodaLista"/>
              <w:numPr>
                <w:ilvl w:val="0"/>
                <w:numId w:val="27"/>
              </w:numPr>
              <w:spacing w:after="0" w:line="360" w:lineRule="auto"/>
              <w:ind w:left="592"/>
              <w:jc w:val="both"/>
              <w:rPr>
                <w:rFonts w:cs="Arial" w:asciiTheme="minorHAnsi" w:hAnsiTheme="minorHAnsi"/>
              </w:rPr>
            </w:pPr>
            <w:r w:rsidRPr="006770B8">
              <w:rPr>
                <w:rFonts w:cs="Arial" w:asciiTheme="minorHAnsi" w:hAnsiTheme="minorHAnsi"/>
              </w:rPr>
              <w:t xml:space="preserve">Seleciona bases de cozinha para produções gastronômicas frias de acordo as fichas técnicas de produção, com as características dos insumos, as boas práticas para serviços de alimentação e as técnicas de preparo. </w:t>
            </w:r>
          </w:p>
          <w:p w:rsidRPr="006770B8" w:rsidR="00D418D2" w:rsidP="003C1099" w:rsidRDefault="00D418D2" w14:paraId="4778AADB" w14:textId="77777777">
            <w:pPr>
              <w:pStyle w:val="PargrafodaLista"/>
              <w:numPr>
                <w:ilvl w:val="0"/>
                <w:numId w:val="27"/>
              </w:numPr>
              <w:spacing w:after="0" w:line="360" w:lineRule="auto"/>
              <w:ind w:left="592"/>
              <w:jc w:val="both"/>
              <w:rPr>
                <w:rFonts w:cs="Arial" w:asciiTheme="minorHAnsi" w:hAnsiTheme="minorHAnsi"/>
              </w:rPr>
            </w:pPr>
            <w:r w:rsidRPr="006770B8">
              <w:rPr>
                <w:rFonts w:cs="Arial" w:asciiTheme="minorHAnsi" w:hAnsiTheme="minorHAnsi"/>
              </w:rPr>
              <w:lastRenderedPageBreak/>
              <w:t>Executa técnicas gastronômicas em produções da cozinha fria de acordo com</w:t>
            </w:r>
            <w:r>
              <w:rPr>
                <w:rFonts w:cs="Arial" w:asciiTheme="minorHAnsi" w:hAnsiTheme="minorHAnsi"/>
              </w:rPr>
              <w:t xml:space="preserve"> </w:t>
            </w:r>
            <w:r w:rsidRPr="006770B8">
              <w:rPr>
                <w:rFonts w:cs="Arial" w:asciiTheme="minorHAnsi" w:hAnsiTheme="minorHAnsi"/>
              </w:rPr>
              <w:t>fichas técnicas de produção e as boas práticas para serviços de alimentação.</w:t>
            </w:r>
          </w:p>
          <w:p w:rsidRPr="006770B8" w:rsidR="00D418D2" w:rsidP="003C1099" w:rsidRDefault="00D418D2" w14:paraId="7B3F6ED1" w14:textId="77777777">
            <w:pPr>
              <w:pStyle w:val="PargrafodaLista"/>
              <w:numPr>
                <w:ilvl w:val="0"/>
                <w:numId w:val="27"/>
              </w:numPr>
              <w:spacing w:after="0" w:line="360" w:lineRule="auto"/>
              <w:ind w:left="592"/>
              <w:jc w:val="both"/>
              <w:rPr>
                <w:rFonts w:cs="Arial" w:asciiTheme="minorHAnsi" w:hAnsiTheme="minorHAnsi"/>
                <w:color w:val="000000"/>
              </w:rPr>
            </w:pPr>
            <w:r w:rsidRPr="006770B8">
              <w:rPr>
                <w:rFonts w:cs="Arial" w:asciiTheme="minorHAnsi" w:hAnsiTheme="minorHAnsi"/>
              </w:rPr>
              <w:t>Finaliza produções gastronômicas frias de acordo com as fichas técnicas de produção e as boas práticas para serviços de alimentação.</w:t>
            </w:r>
          </w:p>
        </w:tc>
      </w:tr>
    </w:tbl>
    <w:p w:rsidRPr="00CB5278" w:rsidR="00D418D2" w:rsidP="00D418D2" w:rsidRDefault="00D418D2" w14:paraId="3AB99BF5"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6770B8" w:rsidR="00D418D2" w:rsidTr="00CA48E0" w14:paraId="20170EE0" w14:textId="77777777">
        <w:trPr>
          <w:tblHeader/>
        </w:trPr>
        <w:tc>
          <w:tcPr>
            <w:tcW w:w="8755" w:type="dxa"/>
            <w:shd w:val="clear" w:color="auto" w:fill="D9D9D9" w:themeFill="background1" w:themeFillShade="D9"/>
          </w:tcPr>
          <w:p w:rsidRPr="006770B8" w:rsidR="00D418D2" w:rsidP="00FA1719" w:rsidRDefault="00D418D2" w14:paraId="7DA0E250" w14:textId="77777777">
            <w:pPr>
              <w:pStyle w:val="PargrafodaLista"/>
              <w:spacing w:after="0" w:line="360" w:lineRule="auto"/>
              <w:ind w:left="0"/>
              <w:contextualSpacing w:val="0"/>
              <w:jc w:val="center"/>
              <w:rPr>
                <w:rFonts w:cs="Arial" w:asciiTheme="minorHAnsi" w:hAnsiTheme="minorHAnsi"/>
                <w:b/>
                <w:color w:val="000000"/>
              </w:rPr>
            </w:pPr>
            <w:r w:rsidRPr="006770B8">
              <w:rPr>
                <w:rFonts w:asciiTheme="minorHAnsi" w:hAnsiTheme="minorHAnsi"/>
              </w:rPr>
              <w:br w:type="page"/>
            </w:r>
            <w:r w:rsidRPr="006770B8">
              <w:rPr>
                <w:rFonts w:cs="Arial" w:asciiTheme="minorHAnsi" w:hAnsiTheme="minorHAnsi"/>
                <w:b/>
                <w:color w:val="000000"/>
              </w:rPr>
              <w:t>Elementos da Competência</w:t>
            </w:r>
          </w:p>
        </w:tc>
      </w:tr>
      <w:tr w:rsidRPr="006770B8" w:rsidR="00D418D2" w:rsidTr="00CA48E0" w14:paraId="2B4C44E2" w14:textId="77777777">
        <w:tc>
          <w:tcPr>
            <w:tcW w:w="8755" w:type="dxa"/>
            <w:shd w:val="clear" w:color="auto" w:fill="auto"/>
          </w:tcPr>
          <w:p w:rsidRPr="006770B8" w:rsidR="00D418D2" w:rsidP="00FA1719" w:rsidRDefault="00D418D2" w14:paraId="2FA26BF0" w14:textId="77777777">
            <w:pPr>
              <w:spacing w:after="0" w:line="360" w:lineRule="auto"/>
              <w:jc w:val="both"/>
              <w:rPr>
                <w:rFonts w:cs="Arial" w:asciiTheme="minorHAnsi" w:hAnsiTheme="minorHAnsi"/>
                <w:b/>
                <w:color w:val="000000"/>
              </w:rPr>
            </w:pPr>
            <w:r w:rsidRPr="006770B8">
              <w:rPr>
                <w:rFonts w:cs="Arial" w:asciiTheme="minorHAnsi" w:hAnsiTheme="minorHAnsi"/>
                <w:b/>
                <w:color w:val="000000"/>
              </w:rPr>
              <w:t>Conhecimentos</w:t>
            </w:r>
          </w:p>
          <w:p w:rsidRPr="006770B8" w:rsidR="00D418D2" w:rsidP="003C1099" w:rsidRDefault="00D418D2" w14:paraId="05139163" w14:textId="77777777">
            <w:pPr>
              <w:pStyle w:val="PargrafodaLista"/>
              <w:numPr>
                <w:ilvl w:val="0"/>
                <w:numId w:val="5"/>
              </w:numPr>
              <w:spacing w:after="0" w:line="360" w:lineRule="auto"/>
              <w:ind w:left="592"/>
              <w:jc w:val="both"/>
              <w:rPr>
                <w:rFonts w:cs="Arial" w:asciiTheme="minorHAnsi" w:hAnsiTheme="minorHAnsi"/>
              </w:rPr>
            </w:pPr>
            <w:proofErr w:type="spellStart"/>
            <w:r w:rsidRPr="006770B8">
              <w:rPr>
                <w:rFonts w:cs="Arial" w:asciiTheme="minorHAnsi" w:hAnsiTheme="minorHAnsi"/>
                <w:i/>
              </w:rPr>
              <w:t>Garde</w:t>
            </w:r>
            <w:proofErr w:type="spellEnd"/>
            <w:r>
              <w:rPr>
                <w:rFonts w:cs="Arial" w:asciiTheme="minorHAnsi" w:hAnsiTheme="minorHAnsi"/>
                <w:i/>
              </w:rPr>
              <w:t xml:space="preserve"> </w:t>
            </w:r>
            <w:proofErr w:type="spellStart"/>
            <w:r w:rsidRPr="006770B8">
              <w:rPr>
                <w:rFonts w:cs="Arial" w:asciiTheme="minorHAnsi" w:hAnsiTheme="minorHAnsi"/>
                <w:i/>
              </w:rPr>
              <w:t>Manger</w:t>
            </w:r>
            <w:proofErr w:type="spellEnd"/>
            <w:r w:rsidRPr="006770B8">
              <w:rPr>
                <w:rFonts w:cs="Arial" w:asciiTheme="minorHAnsi" w:hAnsiTheme="minorHAnsi"/>
              </w:rPr>
              <w:t>: conceito e características.</w:t>
            </w:r>
          </w:p>
          <w:p w:rsidRPr="006770B8" w:rsidR="00D418D2" w:rsidP="003C1099" w:rsidRDefault="00D418D2" w14:paraId="5ABD231C"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Técnicas de espessamento para cozinha fria: </w:t>
            </w:r>
            <w:proofErr w:type="spellStart"/>
            <w:r w:rsidRPr="006770B8">
              <w:rPr>
                <w:rFonts w:cs="Arial" w:asciiTheme="minorHAnsi" w:hAnsiTheme="minorHAnsi"/>
              </w:rPr>
              <w:t>gelatinização</w:t>
            </w:r>
            <w:proofErr w:type="spellEnd"/>
            <w:r w:rsidRPr="006770B8">
              <w:rPr>
                <w:rFonts w:cs="Arial" w:asciiTheme="minorHAnsi" w:hAnsiTheme="minorHAnsi"/>
              </w:rPr>
              <w:t>, redução, emulsão e aeração.</w:t>
            </w:r>
          </w:p>
          <w:p w:rsidRPr="006770B8" w:rsidR="00D418D2" w:rsidP="003C1099" w:rsidRDefault="00D418D2" w14:paraId="24F8C017"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Queijos e embutidos: tipos, características e aplicações.</w:t>
            </w:r>
          </w:p>
          <w:p w:rsidRPr="006770B8" w:rsidR="00D418D2" w:rsidP="003C1099" w:rsidRDefault="00D418D2" w14:paraId="75EE00CD"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Produções da cozinha fria: saladas, molhos, patês, lanches, conservas, mousses, terrines, manteigas e azeites aromatizados</w:t>
            </w:r>
            <w:r w:rsidRPr="006770B8">
              <w:rPr>
                <w:rFonts w:cs="Arial" w:asciiTheme="minorHAnsi" w:hAnsiTheme="minorHAnsi"/>
                <w:i/>
              </w:rPr>
              <w:t xml:space="preserve">, carpaccios, </w:t>
            </w:r>
            <w:proofErr w:type="spellStart"/>
            <w:r w:rsidRPr="006770B8">
              <w:rPr>
                <w:rFonts w:cs="Arial" w:asciiTheme="minorHAnsi" w:hAnsiTheme="minorHAnsi"/>
                <w:i/>
              </w:rPr>
              <w:t>finger</w:t>
            </w:r>
            <w:proofErr w:type="spellEnd"/>
            <w:r>
              <w:rPr>
                <w:rFonts w:cs="Arial" w:asciiTheme="minorHAnsi" w:hAnsiTheme="minorHAnsi"/>
                <w:i/>
              </w:rPr>
              <w:t xml:space="preserve"> </w:t>
            </w:r>
            <w:proofErr w:type="spellStart"/>
            <w:r w:rsidRPr="006770B8">
              <w:rPr>
                <w:rFonts w:cs="Arial" w:asciiTheme="minorHAnsi" w:hAnsiTheme="minorHAnsi"/>
                <w:i/>
              </w:rPr>
              <w:t>foods</w:t>
            </w:r>
            <w:proofErr w:type="spellEnd"/>
            <w:r w:rsidRPr="006770B8">
              <w:rPr>
                <w:rFonts w:cs="Arial" w:asciiTheme="minorHAnsi" w:hAnsiTheme="minorHAnsi"/>
              </w:rPr>
              <w:t xml:space="preserve"> e canapés.</w:t>
            </w:r>
          </w:p>
          <w:p w:rsidRPr="006770B8" w:rsidR="00D418D2" w:rsidP="003C1099" w:rsidRDefault="00D418D2" w14:paraId="46A1BF7E"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Técnicas de apresentação na cozinha fria: fluxo, tempo, utensílios, etapas de preparo, </w:t>
            </w:r>
            <w:proofErr w:type="spellStart"/>
            <w:r w:rsidRPr="006770B8">
              <w:rPr>
                <w:rFonts w:cs="Arial" w:asciiTheme="minorHAnsi" w:hAnsiTheme="minorHAnsi"/>
              </w:rPr>
              <w:t>porcionamento</w:t>
            </w:r>
            <w:proofErr w:type="spellEnd"/>
            <w:r w:rsidRPr="006770B8">
              <w:rPr>
                <w:rFonts w:cs="Arial" w:asciiTheme="minorHAnsi" w:hAnsiTheme="minorHAnsi"/>
              </w:rPr>
              <w:t>, temperatura e decoração.</w:t>
            </w:r>
          </w:p>
          <w:p w:rsidRPr="006770B8" w:rsidR="00D418D2" w:rsidP="003C1099" w:rsidRDefault="00D418D2" w14:paraId="463C2AE7"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Propriedades organolépticas d</w:t>
            </w:r>
            <w:r>
              <w:rPr>
                <w:rFonts w:cs="Arial" w:asciiTheme="minorHAnsi" w:hAnsiTheme="minorHAnsi"/>
              </w:rPr>
              <w:t>os alimentos:</w:t>
            </w:r>
            <w:r w:rsidRPr="006770B8">
              <w:rPr>
                <w:rFonts w:cs="Arial" w:asciiTheme="minorHAnsi" w:hAnsiTheme="minorHAnsi"/>
              </w:rPr>
              <w:t xml:space="preserve"> cor, brilho, aroma, textura, som e sabor.</w:t>
            </w:r>
          </w:p>
          <w:p w:rsidRPr="006770B8" w:rsidR="00D418D2" w:rsidP="003C1099" w:rsidRDefault="00D418D2" w14:paraId="0D46A980"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Restrições alimentares na cozinha fria: glúten, lactose, sódio, açúcar, vegetarianismo, veganismo, entre outros.</w:t>
            </w:r>
          </w:p>
          <w:p w:rsidR="003C1099" w:rsidP="00FA1719" w:rsidRDefault="003C1099" w14:paraId="02E40FD5" w14:textId="77777777">
            <w:pPr>
              <w:spacing w:after="0" w:line="360" w:lineRule="auto"/>
              <w:jc w:val="both"/>
              <w:rPr>
                <w:rFonts w:cs="Arial" w:asciiTheme="minorHAnsi" w:hAnsiTheme="minorHAnsi"/>
                <w:b/>
                <w:color w:val="000000"/>
              </w:rPr>
            </w:pPr>
          </w:p>
          <w:p w:rsidRPr="006770B8" w:rsidR="00D418D2" w:rsidP="00FA1719" w:rsidRDefault="00D418D2" w14:paraId="6AE15536" w14:textId="57BCD92A">
            <w:pPr>
              <w:spacing w:after="0" w:line="360" w:lineRule="auto"/>
              <w:jc w:val="both"/>
              <w:rPr>
                <w:rFonts w:cs="Arial" w:asciiTheme="minorHAnsi" w:hAnsiTheme="minorHAnsi"/>
                <w:b/>
                <w:color w:val="000000"/>
              </w:rPr>
            </w:pPr>
            <w:r w:rsidRPr="006770B8">
              <w:rPr>
                <w:rFonts w:cs="Arial" w:asciiTheme="minorHAnsi" w:hAnsiTheme="minorHAnsi"/>
                <w:b/>
                <w:color w:val="000000"/>
              </w:rPr>
              <w:t>Habilidades</w:t>
            </w:r>
          </w:p>
          <w:p w:rsidRPr="006770B8" w:rsidR="00D418D2" w:rsidP="003C1099" w:rsidRDefault="00D418D2" w14:paraId="618EDDEB"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Seleciona equipamentos e utensílios para o uso em cozinha fria.</w:t>
            </w:r>
          </w:p>
          <w:p w:rsidRPr="006770B8" w:rsidR="00D418D2" w:rsidP="003C1099" w:rsidRDefault="00D418D2" w14:paraId="40E47064"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Criar propostas para apresentações gastronômicas.</w:t>
            </w:r>
          </w:p>
          <w:p w:rsidRPr="006770B8" w:rsidR="00D418D2" w:rsidP="003C1099" w:rsidRDefault="00D418D2" w14:paraId="16B87503"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Organizar as etapas de produções da cozinha fria.</w:t>
            </w:r>
          </w:p>
          <w:p w:rsidRPr="006770B8" w:rsidR="00D418D2" w:rsidP="003C1099" w:rsidRDefault="00D418D2" w14:paraId="3D6DAEE9"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Comunicar-se de maneira assertiva.</w:t>
            </w:r>
          </w:p>
          <w:p w:rsidRPr="006770B8" w:rsidR="00D418D2" w:rsidP="003C1099" w:rsidRDefault="00D418D2" w14:paraId="33DBEAAD"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Empregar técnicas de cortes nos alimentos. </w:t>
            </w:r>
          </w:p>
          <w:p w:rsidRPr="006770B8" w:rsidR="00D418D2" w:rsidP="003C1099" w:rsidRDefault="00D418D2" w14:paraId="16C6B402"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Utilizar técnicas de cocção.</w:t>
            </w:r>
          </w:p>
          <w:p w:rsidR="003C1099" w:rsidP="00FA1719" w:rsidRDefault="003C1099" w14:paraId="232B85E8" w14:textId="77777777">
            <w:pPr>
              <w:spacing w:after="0" w:line="360" w:lineRule="auto"/>
              <w:jc w:val="both"/>
              <w:rPr>
                <w:rFonts w:cs="Arial" w:asciiTheme="minorHAnsi" w:hAnsiTheme="minorHAnsi"/>
                <w:b/>
                <w:color w:val="000000"/>
              </w:rPr>
            </w:pPr>
          </w:p>
          <w:p w:rsidRPr="006770B8" w:rsidR="00D418D2" w:rsidP="00FA1719" w:rsidRDefault="00D418D2" w14:paraId="5FF47D4D" w14:textId="37B12D81">
            <w:pPr>
              <w:spacing w:after="0" w:line="360" w:lineRule="auto"/>
              <w:jc w:val="both"/>
              <w:rPr>
                <w:rFonts w:cs="Arial" w:asciiTheme="minorHAnsi" w:hAnsiTheme="minorHAnsi"/>
                <w:b/>
                <w:color w:val="000000"/>
              </w:rPr>
            </w:pPr>
            <w:r w:rsidRPr="006770B8">
              <w:rPr>
                <w:rFonts w:cs="Arial" w:asciiTheme="minorHAnsi" w:hAnsiTheme="minorHAnsi"/>
                <w:b/>
                <w:color w:val="000000"/>
              </w:rPr>
              <w:t>Atitudes/Valores</w:t>
            </w:r>
          </w:p>
          <w:p w:rsidRPr="00BC5B9D" w:rsidR="00BC5B9D" w:rsidP="00BC5B9D" w:rsidRDefault="00BC5B9D" w14:paraId="341886A1" w14:textId="48EBA232">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Colaboração no desenvolvimento do trabalho em equipe</w:t>
            </w:r>
            <w:r w:rsidR="00FF746A">
              <w:rPr>
                <w:rFonts w:cs="Arial" w:asciiTheme="minorHAnsi" w:hAnsiTheme="minorHAnsi"/>
              </w:rPr>
              <w:t>.</w:t>
            </w:r>
          </w:p>
          <w:p w:rsidRPr="00BC5B9D" w:rsidR="00BC5B9D" w:rsidP="00BC5B9D" w:rsidRDefault="00BC5B9D" w14:paraId="2BF1AEFF"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Respeito às normativas que regulamentam a área de atuação profissional.</w:t>
            </w:r>
          </w:p>
          <w:p w:rsidRPr="00BC5B9D" w:rsidR="00BC5B9D" w:rsidP="00BC5B9D" w:rsidRDefault="00BC5B9D" w14:paraId="71D344AD"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Responsabilidade no uso dos recursos organizacionais.</w:t>
            </w:r>
          </w:p>
          <w:p w:rsidRPr="006770B8" w:rsidR="00D418D2" w:rsidP="00BC5B9D" w:rsidRDefault="00BC5B9D" w14:paraId="395C76F4" w14:textId="4C5DE373">
            <w:pPr>
              <w:pStyle w:val="PargrafodaLista"/>
              <w:numPr>
                <w:ilvl w:val="0"/>
                <w:numId w:val="5"/>
              </w:numPr>
              <w:spacing w:after="0" w:line="360" w:lineRule="auto"/>
              <w:ind w:left="592"/>
              <w:jc w:val="both"/>
              <w:rPr>
                <w:rFonts w:cs="Arial" w:asciiTheme="minorHAnsi" w:hAnsiTheme="minorHAnsi"/>
                <w:color w:val="000000"/>
              </w:rPr>
            </w:pPr>
            <w:r w:rsidRPr="00F42387">
              <w:rPr>
                <w:rFonts w:cs="Arial" w:asciiTheme="minorHAnsi" w:hAnsiTheme="minorHAnsi"/>
              </w:rPr>
              <w:t>Zelo na realização das atividades profissionais</w:t>
            </w:r>
            <w:r w:rsidR="00FF746A">
              <w:rPr>
                <w:rFonts w:cs="Arial" w:asciiTheme="minorHAnsi" w:hAnsiTheme="minorHAnsi"/>
              </w:rPr>
              <w:t>.</w:t>
            </w:r>
          </w:p>
        </w:tc>
      </w:tr>
    </w:tbl>
    <w:p w:rsidRPr="006770B8" w:rsidR="00D418D2" w:rsidP="00D418D2" w:rsidRDefault="00D418D2" w14:paraId="27FB6E91" w14:textId="77777777">
      <w:pPr>
        <w:pStyle w:val="Bulletbsico1"/>
        <w:numPr>
          <w:ilvl w:val="0"/>
          <w:numId w:val="0"/>
        </w:numPr>
        <w:tabs>
          <w:tab w:val="left" w:pos="708"/>
        </w:tabs>
        <w:spacing w:before="0" w:line="360" w:lineRule="auto"/>
        <w:rPr>
          <w:rFonts w:asciiTheme="minorHAnsi" w:hAnsiTheme="minorHAnsi"/>
          <w:b/>
          <w:bCs/>
          <w:color w:val="auto"/>
          <w:sz w:val="22"/>
          <w:szCs w:val="22"/>
        </w:rPr>
      </w:pPr>
    </w:p>
    <w:p w:rsidRPr="006770B8" w:rsidR="00D418D2" w:rsidP="00D418D2" w:rsidRDefault="00D418D2" w14:paraId="73CD69B2" w14:textId="77777777">
      <w:pPr>
        <w:pStyle w:val="Bulletbsico1"/>
        <w:numPr>
          <w:ilvl w:val="0"/>
          <w:numId w:val="0"/>
        </w:numPr>
        <w:tabs>
          <w:tab w:val="left" w:pos="708"/>
        </w:tabs>
        <w:spacing w:before="0" w:line="360" w:lineRule="auto"/>
        <w:ind w:left="340" w:hanging="340"/>
        <w:rPr>
          <w:rFonts w:asciiTheme="minorHAnsi" w:hAnsiTheme="minorHAnsi"/>
          <w:b/>
          <w:bCs/>
          <w:sz w:val="22"/>
          <w:szCs w:val="22"/>
        </w:rPr>
      </w:pPr>
      <w:r w:rsidRPr="006770B8">
        <w:rPr>
          <w:rFonts w:asciiTheme="minorHAnsi" w:hAnsiTheme="minorHAnsi"/>
          <w:b/>
          <w:bCs/>
          <w:color w:val="auto"/>
          <w:sz w:val="22"/>
          <w:szCs w:val="22"/>
        </w:rPr>
        <w:t xml:space="preserve">Unidade Curricular 6: </w:t>
      </w:r>
      <w:r w:rsidRPr="006770B8">
        <w:rPr>
          <w:rFonts w:asciiTheme="minorHAnsi" w:hAnsiTheme="minorHAnsi"/>
          <w:bCs/>
          <w:color w:val="auto"/>
          <w:sz w:val="22"/>
          <w:szCs w:val="22"/>
        </w:rPr>
        <w:t>Preparar e finalizar produções de panificação e confeitaria.</w:t>
      </w:r>
    </w:p>
    <w:p w:rsidRPr="006770B8" w:rsidR="00D418D2" w:rsidP="00D418D2" w:rsidRDefault="00D418D2" w14:paraId="2A5CB445" w14:textId="77777777">
      <w:pPr>
        <w:pStyle w:val="Bulletbsico1"/>
        <w:numPr>
          <w:ilvl w:val="0"/>
          <w:numId w:val="0"/>
        </w:numPr>
        <w:tabs>
          <w:tab w:val="left" w:pos="708"/>
        </w:tabs>
        <w:spacing w:before="0" w:line="360" w:lineRule="auto"/>
        <w:ind w:left="340" w:hanging="340"/>
        <w:rPr>
          <w:rFonts w:asciiTheme="minorHAnsi" w:hAnsiTheme="minorHAnsi"/>
          <w:b/>
          <w:bCs/>
          <w:color w:val="auto"/>
          <w:sz w:val="22"/>
          <w:szCs w:val="22"/>
        </w:rPr>
      </w:pPr>
      <w:r w:rsidRPr="006770B8">
        <w:rPr>
          <w:rFonts w:asciiTheme="minorHAnsi" w:hAnsiTheme="minorHAnsi"/>
          <w:b/>
          <w:bCs/>
          <w:color w:val="auto"/>
          <w:sz w:val="22"/>
          <w:szCs w:val="22"/>
        </w:rPr>
        <w:t xml:space="preserve">Carga horária: </w:t>
      </w:r>
      <w:r w:rsidRPr="006770B8">
        <w:rPr>
          <w:rFonts w:asciiTheme="minorHAnsi" w:hAnsiTheme="minorHAnsi"/>
          <w:bCs/>
          <w:color w:val="auto"/>
          <w:sz w:val="22"/>
          <w:szCs w:val="22"/>
        </w:rPr>
        <w:t>108 horas.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6770B8" w:rsidR="00D418D2" w:rsidTr="00FA1719" w14:paraId="63A2D75D" w14:textId="77777777">
        <w:trPr>
          <w:tblHeader/>
        </w:trPr>
        <w:tc>
          <w:tcPr>
            <w:tcW w:w="9637" w:type="dxa"/>
            <w:shd w:val="pct20" w:color="auto" w:fill="auto"/>
          </w:tcPr>
          <w:p w:rsidRPr="006770B8" w:rsidR="00D418D2" w:rsidP="00FA1719" w:rsidRDefault="00D418D2" w14:paraId="417C9667" w14:textId="77777777">
            <w:pPr>
              <w:pStyle w:val="PargrafodaLista"/>
              <w:spacing w:after="0" w:line="360" w:lineRule="auto"/>
              <w:ind w:left="0"/>
              <w:contextualSpacing w:val="0"/>
              <w:jc w:val="center"/>
              <w:rPr>
                <w:rFonts w:cs="Arial" w:asciiTheme="minorHAnsi" w:hAnsiTheme="minorHAnsi"/>
                <w:color w:val="0000CC"/>
              </w:rPr>
            </w:pPr>
            <w:r w:rsidRPr="006770B8">
              <w:rPr>
                <w:rFonts w:cs="Arial" w:asciiTheme="minorHAnsi" w:hAnsiTheme="minorHAnsi"/>
                <w:b/>
                <w:color w:val="000000"/>
              </w:rPr>
              <w:t>Indicadores</w:t>
            </w:r>
          </w:p>
        </w:tc>
      </w:tr>
      <w:tr w:rsidRPr="006770B8" w:rsidR="00D418D2" w:rsidTr="00FA1719" w14:paraId="40B969EA" w14:textId="77777777">
        <w:tc>
          <w:tcPr>
            <w:tcW w:w="9637" w:type="dxa"/>
            <w:shd w:val="clear" w:color="auto" w:fill="auto"/>
          </w:tcPr>
          <w:p w:rsidRPr="006770B8" w:rsidR="00D418D2" w:rsidP="003C1099" w:rsidRDefault="00D418D2" w14:paraId="792D04D7" w14:textId="77777777">
            <w:pPr>
              <w:pStyle w:val="PargrafodaLista"/>
              <w:numPr>
                <w:ilvl w:val="0"/>
                <w:numId w:val="28"/>
              </w:numPr>
              <w:spacing w:after="0" w:line="360" w:lineRule="auto"/>
              <w:ind w:left="592"/>
              <w:jc w:val="both"/>
              <w:rPr>
                <w:rFonts w:cs="Arial" w:asciiTheme="minorHAnsi" w:hAnsiTheme="minorHAnsi"/>
              </w:rPr>
            </w:pPr>
            <w:r w:rsidRPr="006770B8">
              <w:rPr>
                <w:rFonts w:cs="Arial" w:asciiTheme="minorHAnsi" w:hAnsiTheme="minorHAnsi"/>
              </w:rPr>
              <w:t xml:space="preserve">Emprega técnicas de preparo em produções de panificação, considerando tipos de massas, controle de tempo, temperatura, utensílios e equipamentos. </w:t>
            </w:r>
          </w:p>
          <w:p w:rsidRPr="006770B8" w:rsidR="00D418D2" w:rsidP="003C1099" w:rsidRDefault="00D418D2" w14:paraId="4F1FA830" w14:textId="77777777">
            <w:pPr>
              <w:pStyle w:val="PargrafodaLista"/>
              <w:numPr>
                <w:ilvl w:val="0"/>
                <w:numId w:val="28"/>
              </w:numPr>
              <w:spacing w:after="0" w:line="360" w:lineRule="auto"/>
              <w:ind w:left="592"/>
              <w:jc w:val="both"/>
              <w:rPr>
                <w:rFonts w:cs="Arial" w:asciiTheme="minorHAnsi" w:hAnsiTheme="minorHAnsi"/>
              </w:rPr>
            </w:pPr>
            <w:r w:rsidRPr="006770B8">
              <w:rPr>
                <w:rFonts w:cs="Arial" w:asciiTheme="minorHAnsi" w:hAnsiTheme="minorHAnsi"/>
              </w:rPr>
              <w:t>Emprega técnicas de preparo em produções de confeitaria, considerando tipos de massas, recheios, coberturas, controle de tempo e temperatura, utensílios e equipamentos.</w:t>
            </w:r>
          </w:p>
          <w:p w:rsidRPr="006770B8" w:rsidR="00D418D2" w:rsidP="003C1099" w:rsidRDefault="00D418D2" w14:paraId="0C840B7D" w14:textId="77777777">
            <w:pPr>
              <w:pStyle w:val="PargrafodaLista"/>
              <w:numPr>
                <w:ilvl w:val="0"/>
                <w:numId w:val="28"/>
              </w:numPr>
              <w:spacing w:after="0" w:line="360" w:lineRule="auto"/>
              <w:ind w:left="592"/>
              <w:jc w:val="both"/>
              <w:rPr>
                <w:rFonts w:cs="Arial" w:asciiTheme="minorHAnsi" w:hAnsiTheme="minorHAnsi"/>
                <w:color w:val="000000"/>
              </w:rPr>
            </w:pPr>
            <w:r w:rsidRPr="006770B8">
              <w:rPr>
                <w:rFonts w:cs="Arial" w:asciiTheme="minorHAnsi" w:hAnsiTheme="minorHAnsi"/>
              </w:rPr>
              <w:t>Finaliza produções de panificação e confeitaria, considerando propriedades organolépticas, fichas técnicas de produção e boas práticas em serviços de alimentação.</w:t>
            </w:r>
          </w:p>
        </w:tc>
      </w:tr>
    </w:tbl>
    <w:p w:rsidRPr="00CB5278" w:rsidR="00D418D2" w:rsidP="00D418D2" w:rsidRDefault="00D418D2" w14:paraId="242115FE"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6770B8" w:rsidR="00D418D2" w:rsidTr="00CA48E0" w14:paraId="7EF21E49" w14:textId="77777777">
        <w:trPr>
          <w:tblHeader/>
        </w:trPr>
        <w:tc>
          <w:tcPr>
            <w:tcW w:w="8755" w:type="dxa"/>
            <w:shd w:val="pct20" w:color="auto" w:fill="auto"/>
          </w:tcPr>
          <w:p w:rsidRPr="006770B8" w:rsidR="00D418D2" w:rsidP="00FA1719" w:rsidRDefault="00D418D2" w14:paraId="24557EE7" w14:textId="77777777">
            <w:pPr>
              <w:pStyle w:val="PargrafodaLista"/>
              <w:spacing w:after="0" w:line="360" w:lineRule="auto"/>
              <w:ind w:left="0"/>
              <w:contextualSpacing w:val="0"/>
              <w:jc w:val="center"/>
              <w:rPr>
                <w:rFonts w:cs="Arial" w:asciiTheme="minorHAnsi" w:hAnsiTheme="minorHAnsi"/>
                <w:b/>
                <w:color w:val="000000"/>
              </w:rPr>
            </w:pPr>
            <w:r w:rsidRPr="006770B8">
              <w:rPr>
                <w:rFonts w:asciiTheme="minorHAnsi" w:hAnsiTheme="minorHAnsi"/>
              </w:rPr>
              <w:br w:type="page"/>
            </w:r>
            <w:r w:rsidRPr="006770B8">
              <w:rPr>
                <w:rFonts w:cs="Arial" w:asciiTheme="minorHAnsi" w:hAnsiTheme="minorHAnsi"/>
                <w:b/>
                <w:color w:val="000000"/>
              </w:rPr>
              <w:t>Elementos da Competência</w:t>
            </w:r>
          </w:p>
        </w:tc>
      </w:tr>
      <w:tr w:rsidRPr="006770B8" w:rsidR="00D418D2" w:rsidTr="00CA48E0" w14:paraId="2B9C182B" w14:textId="77777777">
        <w:tc>
          <w:tcPr>
            <w:tcW w:w="8755" w:type="dxa"/>
            <w:shd w:val="clear" w:color="auto" w:fill="auto"/>
          </w:tcPr>
          <w:p w:rsidRPr="006770B8" w:rsidR="00D418D2" w:rsidP="00FA1719" w:rsidRDefault="00D418D2" w14:paraId="2980C378" w14:textId="77777777">
            <w:pPr>
              <w:spacing w:after="0" w:line="360" w:lineRule="auto"/>
              <w:jc w:val="both"/>
              <w:rPr>
                <w:rFonts w:cs="Arial" w:asciiTheme="minorHAnsi" w:hAnsiTheme="minorHAnsi"/>
                <w:b/>
                <w:color w:val="000000"/>
              </w:rPr>
            </w:pPr>
            <w:r w:rsidRPr="006770B8">
              <w:rPr>
                <w:rFonts w:cs="Arial" w:asciiTheme="minorHAnsi" w:hAnsiTheme="minorHAnsi"/>
                <w:b/>
                <w:color w:val="000000"/>
              </w:rPr>
              <w:t>Conhecimentos</w:t>
            </w:r>
          </w:p>
          <w:p w:rsidRPr="006770B8" w:rsidR="00D418D2" w:rsidP="003C1099" w:rsidRDefault="00D418D2" w14:paraId="4BD78A44"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Ingredientes para panificação e confeitaria: funções, tipos, características e aplicação.</w:t>
            </w:r>
          </w:p>
          <w:p w:rsidRPr="006770B8" w:rsidR="00D418D2" w:rsidP="003C1099" w:rsidRDefault="00D418D2" w14:paraId="26E02AF8"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Cálculo em panificação e confeitaria: rendimento, encomenda (reverso) e percentual da produção.  </w:t>
            </w:r>
          </w:p>
          <w:p w:rsidRPr="006770B8" w:rsidR="00D418D2" w:rsidP="003C1099" w:rsidRDefault="00D418D2" w14:paraId="00DD44E3"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Classificação das massas de panificação: por família (massas magras, macias, ricas, pegajosas, doces) e composição dos ingredientes (rica, </w:t>
            </w:r>
            <w:proofErr w:type="spellStart"/>
            <w:r w:rsidRPr="006770B8">
              <w:rPr>
                <w:rFonts w:cs="Arial" w:asciiTheme="minorHAnsi" w:hAnsiTheme="minorHAnsi"/>
              </w:rPr>
              <w:t>semi</w:t>
            </w:r>
            <w:proofErr w:type="spellEnd"/>
            <w:r>
              <w:rPr>
                <w:rFonts w:cs="Arial" w:asciiTheme="minorHAnsi" w:hAnsiTheme="minorHAnsi"/>
              </w:rPr>
              <w:t xml:space="preserve"> </w:t>
            </w:r>
            <w:r w:rsidRPr="006770B8">
              <w:rPr>
                <w:rFonts w:cs="Arial" w:asciiTheme="minorHAnsi" w:hAnsiTheme="minorHAnsi"/>
              </w:rPr>
              <w:t xml:space="preserve">rica e pobre). </w:t>
            </w:r>
          </w:p>
          <w:p w:rsidRPr="006770B8" w:rsidR="00D418D2" w:rsidP="003C1099" w:rsidRDefault="00D418D2" w14:paraId="43A8754F"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Métodos de mistura da panificação: direto e indireto.</w:t>
            </w:r>
          </w:p>
          <w:p w:rsidRPr="006770B8" w:rsidR="00D418D2" w:rsidP="003C1099" w:rsidRDefault="00D418D2" w14:paraId="30A91E0F"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Etapas e características das produções em panificação: </w:t>
            </w:r>
            <w:proofErr w:type="spellStart"/>
            <w:r w:rsidRPr="006770B8">
              <w:rPr>
                <w:rFonts w:cs="Arial" w:asciiTheme="minorHAnsi" w:hAnsiTheme="minorHAnsi"/>
              </w:rPr>
              <w:t>pré</w:t>
            </w:r>
            <w:proofErr w:type="spellEnd"/>
            <w:r w:rsidRPr="006770B8">
              <w:rPr>
                <w:rFonts w:cs="Arial" w:asciiTheme="minorHAnsi" w:hAnsiTheme="minorHAnsi"/>
              </w:rPr>
              <w:t>-fermentação e fermentação (tipos e aplicações), mistura (TDM - tempo de desenvolvimento da massa / desenvolvimento do glúten), descanso, divisão, modelagem (baguete, bisnaga, boleamento, brioche, cordão, enrolado, filão, oval, pão achatado, pão de forma, recheado, rocambole, roseta, trançado, triangulo, trouxinha), fermentação final.</w:t>
            </w:r>
          </w:p>
          <w:p w:rsidRPr="006770B8" w:rsidR="00D418D2" w:rsidP="003C1099" w:rsidRDefault="00D418D2" w14:paraId="62F2F9E4"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Finalização de produções de panificação: decorações (sementes, </w:t>
            </w:r>
            <w:proofErr w:type="spellStart"/>
            <w:r w:rsidRPr="006770B8">
              <w:rPr>
                <w:rFonts w:cs="Arial" w:asciiTheme="minorHAnsi" w:hAnsiTheme="minorHAnsi"/>
                <w:i/>
              </w:rPr>
              <w:t>egg</w:t>
            </w:r>
            <w:proofErr w:type="spellEnd"/>
            <w:r>
              <w:rPr>
                <w:rFonts w:cs="Arial" w:asciiTheme="minorHAnsi" w:hAnsiTheme="minorHAnsi"/>
                <w:i/>
              </w:rPr>
              <w:t xml:space="preserve"> </w:t>
            </w:r>
            <w:proofErr w:type="spellStart"/>
            <w:r w:rsidRPr="006770B8">
              <w:rPr>
                <w:rFonts w:cs="Arial" w:asciiTheme="minorHAnsi" w:hAnsiTheme="minorHAnsi"/>
                <w:i/>
              </w:rPr>
              <w:t>wash</w:t>
            </w:r>
            <w:proofErr w:type="spellEnd"/>
            <w:r w:rsidRPr="006770B8">
              <w:rPr>
                <w:rFonts w:cs="Arial" w:asciiTheme="minorHAnsi" w:hAnsiTheme="minorHAnsi"/>
              </w:rPr>
              <w:t xml:space="preserve">, cremes, farinhas e outros ingredientes), cocção e armazenamento. </w:t>
            </w:r>
          </w:p>
          <w:p w:rsidRPr="006770B8" w:rsidR="00D418D2" w:rsidP="003C1099" w:rsidRDefault="00D418D2" w14:paraId="1E6994DE"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Etapas e características das produções em confeitaria: massas à base de farinha (secas, cremosas, espumosas, líquidas, cozidas, folhadas e fermentadas), cremes e bases para recheios e coberturas (creme inglês, creme de confeiteiro, </w:t>
            </w:r>
            <w:r w:rsidRPr="006770B8">
              <w:rPr>
                <w:rFonts w:cs="Arial" w:asciiTheme="minorHAnsi" w:hAnsiTheme="minorHAnsi"/>
                <w:i/>
              </w:rPr>
              <w:t>zabaione</w:t>
            </w:r>
            <w:r w:rsidRPr="006770B8">
              <w:rPr>
                <w:rFonts w:cs="Arial" w:asciiTheme="minorHAnsi" w:hAnsiTheme="minorHAnsi"/>
              </w:rPr>
              <w:t xml:space="preserve">, </w:t>
            </w:r>
            <w:r w:rsidRPr="006770B8">
              <w:rPr>
                <w:rFonts w:cs="Arial" w:asciiTheme="minorHAnsi" w:hAnsiTheme="minorHAnsi"/>
                <w:i/>
              </w:rPr>
              <w:t>patê bombe</w:t>
            </w:r>
            <w:r w:rsidRPr="006770B8">
              <w:rPr>
                <w:rFonts w:cs="Arial" w:asciiTheme="minorHAnsi" w:hAnsiTheme="minorHAnsi"/>
              </w:rPr>
              <w:t xml:space="preserve">, creme de manteiga, </w:t>
            </w:r>
            <w:proofErr w:type="gramStart"/>
            <w:r w:rsidRPr="006770B8">
              <w:rPr>
                <w:rFonts w:cs="Arial" w:asciiTheme="minorHAnsi" w:hAnsiTheme="minorHAnsi"/>
              </w:rPr>
              <w:t>chantilly</w:t>
            </w:r>
            <w:proofErr w:type="gramEnd"/>
            <w:r w:rsidRPr="006770B8">
              <w:rPr>
                <w:rFonts w:cs="Arial" w:asciiTheme="minorHAnsi" w:hAnsiTheme="minorHAnsi"/>
              </w:rPr>
              <w:t xml:space="preserve">, </w:t>
            </w:r>
            <w:proofErr w:type="spellStart"/>
            <w:r w:rsidRPr="006770B8">
              <w:rPr>
                <w:rFonts w:cs="Arial" w:asciiTheme="minorHAnsi" w:hAnsiTheme="minorHAnsi"/>
                <w:i/>
              </w:rPr>
              <w:t>fouetté</w:t>
            </w:r>
            <w:proofErr w:type="spellEnd"/>
            <w:r w:rsidRPr="006770B8">
              <w:rPr>
                <w:rFonts w:cs="Arial" w:asciiTheme="minorHAnsi" w:hAnsiTheme="minorHAnsi"/>
                <w:i/>
              </w:rPr>
              <w:t xml:space="preserve">, </w:t>
            </w:r>
            <w:proofErr w:type="spellStart"/>
            <w:r w:rsidRPr="006770B8">
              <w:rPr>
                <w:rFonts w:cs="Arial" w:asciiTheme="minorHAnsi" w:hAnsiTheme="minorHAnsi"/>
                <w:i/>
              </w:rPr>
              <w:t>caramél</w:t>
            </w:r>
            <w:proofErr w:type="spellEnd"/>
            <w:r w:rsidRPr="006770B8">
              <w:rPr>
                <w:rFonts w:cs="Arial" w:asciiTheme="minorHAnsi" w:hAnsiTheme="minorHAnsi"/>
              </w:rPr>
              <w:t xml:space="preserve">, condensados, à base de leite condensado e derivados, mousses e merengues, molhos, xarope, caldas, caramelos e </w:t>
            </w:r>
            <w:proofErr w:type="spellStart"/>
            <w:r w:rsidRPr="006770B8">
              <w:rPr>
                <w:rFonts w:cs="Arial" w:asciiTheme="minorHAnsi" w:hAnsiTheme="minorHAnsi"/>
                <w:i/>
              </w:rPr>
              <w:t>coulis</w:t>
            </w:r>
            <w:proofErr w:type="spellEnd"/>
            <w:r w:rsidRPr="006770B8">
              <w:rPr>
                <w:rFonts w:cs="Arial" w:asciiTheme="minorHAnsi" w:hAnsiTheme="minorHAnsi"/>
              </w:rPr>
              <w:t xml:space="preserve">, geleias, gel de brilho, ganache e </w:t>
            </w:r>
            <w:proofErr w:type="spellStart"/>
            <w:r w:rsidRPr="006770B8">
              <w:rPr>
                <w:rFonts w:cs="Arial" w:asciiTheme="minorHAnsi" w:hAnsiTheme="minorHAnsi"/>
              </w:rPr>
              <w:t>glaçagem</w:t>
            </w:r>
            <w:proofErr w:type="spellEnd"/>
            <w:r w:rsidRPr="006770B8">
              <w:rPr>
                <w:rFonts w:cs="Arial" w:asciiTheme="minorHAnsi" w:hAnsiTheme="minorHAnsi"/>
              </w:rPr>
              <w:t>).</w:t>
            </w:r>
          </w:p>
          <w:p w:rsidRPr="006770B8" w:rsidR="00D418D2" w:rsidP="003C1099" w:rsidRDefault="00D418D2" w14:paraId="5380D7D9"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lastRenderedPageBreak/>
              <w:t xml:space="preserve">Montagem de bolos, sobremesas e </w:t>
            </w:r>
            <w:proofErr w:type="spellStart"/>
            <w:r w:rsidRPr="006770B8">
              <w:rPr>
                <w:rFonts w:cs="Arial" w:asciiTheme="minorHAnsi" w:hAnsiTheme="minorHAnsi"/>
                <w:i/>
              </w:rPr>
              <w:t>entremets</w:t>
            </w:r>
            <w:proofErr w:type="spellEnd"/>
            <w:r w:rsidRPr="006770B8">
              <w:rPr>
                <w:rFonts w:cs="Arial" w:asciiTheme="minorHAnsi" w:hAnsiTheme="minorHAnsi"/>
              </w:rPr>
              <w:t xml:space="preserve">: espessura das massas, quantidade de camadas, umidade aplicada, quantidade de recheio e temperatura. </w:t>
            </w:r>
          </w:p>
          <w:p w:rsidRPr="006770B8" w:rsidR="00D418D2" w:rsidP="003C1099" w:rsidRDefault="00D418D2" w14:paraId="10E57973"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Finalização e decoração de produções em confeitaria: chocolate (temperagem), bicos para confeitar (pitanga, folha, serra, </w:t>
            </w:r>
            <w:proofErr w:type="spellStart"/>
            <w:r w:rsidRPr="006770B8">
              <w:rPr>
                <w:rFonts w:cs="Arial" w:asciiTheme="minorHAnsi" w:hAnsiTheme="minorHAnsi"/>
              </w:rPr>
              <w:t>perlê</w:t>
            </w:r>
            <w:proofErr w:type="spellEnd"/>
            <w:r w:rsidRPr="006770B8">
              <w:rPr>
                <w:rFonts w:cs="Arial" w:asciiTheme="minorHAnsi" w:hAnsiTheme="minorHAnsi"/>
              </w:rPr>
              <w:t xml:space="preserve">, babados, bico russo, bicos com formatos especiais e adaptadores), apresentação por tipo de serviço.  </w:t>
            </w:r>
          </w:p>
          <w:p w:rsidRPr="006770B8" w:rsidR="00D418D2" w:rsidP="003C1099" w:rsidRDefault="00D418D2" w14:paraId="4E70ED8B"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Armazenamento e transporte de produções da panificação e confeitaria. </w:t>
            </w:r>
          </w:p>
          <w:p w:rsidRPr="006770B8" w:rsidR="00D418D2" w:rsidP="003C1099" w:rsidRDefault="00D418D2" w14:paraId="5D55D33F"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Tecnologias e operações para produções de panificação e confeitaria em grande escala: características, equipamentos, utensílios, </w:t>
            </w:r>
            <w:proofErr w:type="spellStart"/>
            <w:r w:rsidRPr="006770B8">
              <w:rPr>
                <w:rFonts w:cs="Arial" w:asciiTheme="minorHAnsi" w:hAnsiTheme="minorHAnsi"/>
              </w:rPr>
              <w:t>pré</w:t>
            </w:r>
            <w:proofErr w:type="spellEnd"/>
            <w:r w:rsidRPr="006770B8">
              <w:rPr>
                <w:rFonts w:cs="Arial" w:asciiTheme="minorHAnsi" w:hAnsiTheme="minorHAnsi"/>
              </w:rPr>
              <w:t xml:space="preserve">-misturas e aditivos químicos. </w:t>
            </w:r>
          </w:p>
          <w:p w:rsidRPr="006770B8" w:rsidR="00D418D2" w:rsidP="003C1099" w:rsidRDefault="00D418D2" w14:paraId="40960B5A"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Restrições alimentares em panificação e confeitaria: glúten, lactose, sódio, açúcar, vegetarianismos, veganismo, entre outros.</w:t>
            </w:r>
          </w:p>
          <w:p w:rsidRPr="006770B8" w:rsidR="00D418D2" w:rsidP="003C1099" w:rsidRDefault="00D418D2" w14:paraId="573E5203"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Propriedades organolépticas dos alimentos: cor, brilho, aroma, textura, som e sabor.</w:t>
            </w:r>
          </w:p>
          <w:p w:rsidR="003C1099" w:rsidP="00FA1719" w:rsidRDefault="003C1099" w14:paraId="3A238222" w14:textId="77777777">
            <w:pPr>
              <w:spacing w:after="0" w:line="360" w:lineRule="auto"/>
              <w:jc w:val="both"/>
              <w:rPr>
                <w:rFonts w:cs="Arial" w:asciiTheme="minorHAnsi" w:hAnsiTheme="minorHAnsi"/>
                <w:b/>
                <w:color w:val="000000"/>
              </w:rPr>
            </w:pPr>
          </w:p>
          <w:p w:rsidRPr="006770B8" w:rsidR="00D418D2" w:rsidP="00FA1719" w:rsidRDefault="00D418D2" w14:paraId="0CDD2086" w14:textId="72D6EBDD">
            <w:pPr>
              <w:spacing w:after="0" w:line="360" w:lineRule="auto"/>
              <w:jc w:val="both"/>
              <w:rPr>
                <w:rFonts w:cs="Arial" w:asciiTheme="minorHAnsi" w:hAnsiTheme="minorHAnsi"/>
                <w:b/>
                <w:color w:val="000000"/>
              </w:rPr>
            </w:pPr>
            <w:r w:rsidRPr="006770B8">
              <w:rPr>
                <w:rFonts w:cs="Arial" w:asciiTheme="minorHAnsi" w:hAnsiTheme="minorHAnsi"/>
                <w:b/>
                <w:color w:val="000000"/>
              </w:rPr>
              <w:t>Habilidades</w:t>
            </w:r>
          </w:p>
          <w:p w:rsidRPr="006770B8" w:rsidR="00D418D2" w:rsidP="003C1099" w:rsidRDefault="00D418D2" w14:paraId="1A356995"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Identificar os aspectos do próprio trabalho que interferem na organização.</w:t>
            </w:r>
          </w:p>
          <w:p w:rsidRPr="006770B8" w:rsidR="00D418D2" w:rsidP="003C1099" w:rsidRDefault="00D418D2" w14:paraId="0E2035C0"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Organizar as etapas de produção de produtos.</w:t>
            </w:r>
          </w:p>
          <w:p w:rsidRPr="006770B8" w:rsidR="00D418D2" w:rsidP="003C1099" w:rsidRDefault="00D418D2" w14:paraId="04BAB835"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Comunicar-se de maneira assertiva.</w:t>
            </w:r>
          </w:p>
          <w:p w:rsidRPr="006770B8" w:rsidR="00D418D2" w:rsidP="003C1099" w:rsidRDefault="00D418D2" w14:paraId="0A39783D"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Empregar cocção em produções de panificação e confeitaria.</w:t>
            </w:r>
          </w:p>
          <w:p w:rsidRPr="006770B8" w:rsidR="00D418D2" w:rsidP="003C1099" w:rsidRDefault="00D418D2" w14:paraId="59C66B5D"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Harmonizar massas, recheios e coberturas.</w:t>
            </w:r>
          </w:p>
          <w:p w:rsidRPr="006770B8" w:rsidR="00D418D2" w:rsidP="003C1099" w:rsidRDefault="00D418D2" w14:paraId="2C11B943"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Armazenar produções de panificação e confeitaria.  </w:t>
            </w:r>
          </w:p>
          <w:p w:rsidRPr="006770B8" w:rsidR="00D418D2" w:rsidP="003C1099" w:rsidRDefault="00D418D2" w14:paraId="3EFCF716" w14:textId="77777777">
            <w:pPr>
              <w:pStyle w:val="PargrafodaLista"/>
              <w:numPr>
                <w:ilvl w:val="0"/>
                <w:numId w:val="5"/>
              </w:numPr>
              <w:spacing w:after="0" w:line="360" w:lineRule="auto"/>
              <w:ind w:left="592"/>
              <w:jc w:val="both"/>
              <w:rPr>
                <w:rFonts w:cs="Arial" w:asciiTheme="minorHAnsi" w:hAnsiTheme="minorHAnsi"/>
              </w:rPr>
            </w:pPr>
            <w:r w:rsidRPr="006770B8">
              <w:rPr>
                <w:rFonts w:cs="Arial" w:asciiTheme="minorHAnsi" w:hAnsiTheme="minorHAnsi"/>
              </w:rPr>
              <w:t xml:space="preserve">Criar propostas de finalização e decoração em panificação e confeitaria. </w:t>
            </w:r>
          </w:p>
          <w:p w:rsidR="003C1099" w:rsidP="00FA1719" w:rsidRDefault="003C1099" w14:paraId="75AAE21B" w14:textId="77777777">
            <w:pPr>
              <w:spacing w:after="0" w:line="360" w:lineRule="auto"/>
              <w:jc w:val="both"/>
              <w:rPr>
                <w:rFonts w:cs="Arial" w:asciiTheme="minorHAnsi" w:hAnsiTheme="minorHAnsi"/>
                <w:b/>
                <w:color w:val="000000"/>
              </w:rPr>
            </w:pPr>
          </w:p>
          <w:p w:rsidRPr="006770B8" w:rsidR="00D418D2" w:rsidP="00FA1719" w:rsidRDefault="00D418D2" w14:paraId="099FE63B" w14:textId="7F442E23">
            <w:pPr>
              <w:spacing w:after="0" w:line="360" w:lineRule="auto"/>
              <w:jc w:val="both"/>
              <w:rPr>
                <w:rFonts w:cs="Arial" w:asciiTheme="minorHAnsi" w:hAnsiTheme="minorHAnsi"/>
                <w:b/>
                <w:color w:val="000000"/>
              </w:rPr>
            </w:pPr>
            <w:r w:rsidRPr="006770B8">
              <w:rPr>
                <w:rFonts w:cs="Arial" w:asciiTheme="minorHAnsi" w:hAnsiTheme="minorHAnsi"/>
                <w:b/>
                <w:color w:val="000000"/>
              </w:rPr>
              <w:t>Atitudes/Valores</w:t>
            </w:r>
          </w:p>
          <w:p w:rsidRPr="0076485D" w:rsidR="0076485D" w:rsidP="0076485D" w:rsidRDefault="0076485D" w14:paraId="6067A052" w14:textId="6FAC9F08">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Colaboração no desenvolvimento do trabalho em equipe</w:t>
            </w:r>
            <w:r w:rsidR="00FF746A">
              <w:rPr>
                <w:rFonts w:cs="Arial" w:asciiTheme="minorHAnsi" w:hAnsiTheme="minorHAnsi"/>
              </w:rPr>
              <w:t>.</w:t>
            </w:r>
          </w:p>
          <w:p w:rsidRPr="0076485D" w:rsidR="0076485D" w:rsidP="0076485D" w:rsidRDefault="0076485D" w14:paraId="027E4BF3" w14:textId="36262029">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Proatividade no desenvolvimento do trabalho</w:t>
            </w:r>
            <w:r w:rsidR="00FF746A">
              <w:rPr>
                <w:rFonts w:cs="Arial" w:asciiTheme="minorHAnsi" w:hAnsiTheme="minorHAnsi"/>
              </w:rPr>
              <w:t>.</w:t>
            </w:r>
          </w:p>
          <w:p w:rsidRPr="0076485D" w:rsidR="0076485D" w:rsidP="0076485D" w:rsidRDefault="0076485D" w14:paraId="42345ACE"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Respeito às normativas que regulamentam a área de atuação profissional.</w:t>
            </w:r>
          </w:p>
          <w:p w:rsidRPr="0076485D" w:rsidR="0076485D" w:rsidP="0076485D" w:rsidRDefault="0076485D" w14:paraId="6D8C6D26" w14:textId="77777777">
            <w:pPr>
              <w:pStyle w:val="PargrafodaLista"/>
              <w:numPr>
                <w:ilvl w:val="0"/>
                <w:numId w:val="5"/>
              </w:numPr>
              <w:spacing w:after="0" w:line="360" w:lineRule="auto"/>
              <w:ind w:left="592"/>
              <w:jc w:val="both"/>
              <w:rPr>
                <w:rFonts w:cs="Arial" w:asciiTheme="minorHAnsi" w:hAnsiTheme="minorHAnsi"/>
              </w:rPr>
            </w:pPr>
            <w:r w:rsidRPr="00F42387">
              <w:rPr>
                <w:rFonts w:cs="Arial" w:asciiTheme="minorHAnsi" w:hAnsiTheme="minorHAnsi"/>
              </w:rPr>
              <w:t>Responsabilidade no uso dos recursos organizacionais.</w:t>
            </w:r>
          </w:p>
          <w:p w:rsidRPr="006770B8" w:rsidR="00D418D2" w:rsidP="0076485D" w:rsidRDefault="0076485D" w14:paraId="72045775" w14:textId="2A7A6FF7">
            <w:pPr>
              <w:pStyle w:val="PargrafodaLista"/>
              <w:numPr>
                <w:ilvl w:val="0"/>
                <w:numId w:val="5"/>
              </w:numPr>
              <w:spacing w:after="0" w:line="360" w:lineRule="auto"/>
              <w:ind w:left="592"/>
              <w:jc w:val="both"/>
              <w:rPr>
                <w:rFonts w:cs="Arial" w:asciiTheme="minorHAnsi" w:hAnsiTheme="minorHAnsi"/>
                <w:color w:val="000000"/>
              </w:rPr>
            </w:pPr>
            <w:r w:rsidRPr="00F42387">
              <w:rPr>
                <w:rFonts w:cs="Arial" w:asciiTheme="minorHAnsi" w:hAnsiTheme="minorHAnsi"/>
              </w:rPr>
              <w:t>Zelo na realização das atividades profissionais</w:t>
            </w:r>
            <w:r w:rsidR="00FF746A">
              <w:rPr>
                <w:rFonts w:cs="Arial" w:asciiTheme="minorHAnsi" w:hAnsiTheme="minorHAnsi"/>
              </w:rPr>
              <w:t>.</w:t>
            </w:r>
          </w:p>
        </w:tc>
      </w:tr>
    </w:tbl>
    <w:p w:rsidRPr="006770B8" w:rsidR="00D418D2" w:rsidP="00D418D2" w:rsidRDefault="00D418D2" w14:paraId="1E57FC6B" w14:textId="77777777">
      <w:pPr>
        <w:pStyle w:val="Bulletbsico1"/>
        <w:numPr>
          <w:ilvl w:val="0"/>
          <w:numId w:val="0"/>
        </w:numPr>
        <w:tabs>
          <w:tab w:val="left" w:pos="708"/>
        </w:tabs>
        <w:spacing w:before="0" w:line="360" w:lineRule="auto"/>
        <w:ind w:left="340" w:hanging="340"/>
        <w:jc w:val="left"/>
        <w:rPr>
          <w:rFonts w:asciiTheme="minorHAnsi" w:hAnsiTheme="minorHAnsi"/>
          <w:b/>
          <w:bCs/>
          <w:color w:val="auto"/>
          <w:sz w:val="22"/>
          <w:szCs w:val="22"/>
        </w:rPr>
      </w:pPr>
    </w:p>
    <w:p w:rsidRPr="006770B8" w:rsidR="00D418D2" w:rsidP="00D418D2" w:rsidRDefault="00D418D2" w14:paraId="08AC80CE" w14:textId="77777777">
      <w:pPr>
        <w:pStyle w:val="Bulletbsico1"/>
        <w:numPr>
          <w:ilvl w:val="0"/>
          <w:numId w:val="0"/>
        </w:numPr>
        <w:tabs>
          <w:tab w:val="left" w:pos="708"/>
        </w:tabs>
        <w:spacing w:before="0" w:line="360" w:lineRule="auto"/>
        <w:ind w:left="340" w:hanging="340"/>
        <w:rPr>
          <w:rFonts w:asciiTheme="minorHAnsi" w:hAnsiTheme="minorHAnsi"/>
          <w:bCs/>
          <w:color w:val="auto"/>
          <w:sz w:val="22"/>
          <w:szCs w:val="22"/>
        </w:rPr>
      </w:pPr>
      <w:r w:rsidRPr="006770B8">
        <w:rPr>
          <w:rFonts w:asciiTheme="minorHAnsi" w:hAnsiTheme="minorHAnsi"/>
          <w:b/>
          <w:bCs/>
          <w:color w:val="auto"/>
          <w:sz w:val="22"/>
          <w:szCs w:val="22"/>
        </w:rPr>
        <w:t xml:space="preserve">Unidade Curricular 7: </w:t>
      </w:r>
      <w:r w:rsidRPr="006770B8">
        <w:rPr>
          <w:rFonts w:asciiTheme="minorHAnsi" w:hAnsiTheme="minorHAnsi"/>
          <w:bCs/>
          <w:color w:val="auto"/>
          <w:sz w:val="22"/>
          <w:szCs w:val="22"/>
        </w:rPr>
        <w:t xml:space="preserve">Elaborar e monitorar a execução de fichas técnicas para produções gastronômicas. </w:t>
      </w:r>
    </w:p>
    <w:p w:rsidRPr="006770B8" w:rsidR="00D418D2" w:rsidP="00D418D2" w:rsidRDefault="00D418D2" w14:paraId="5CD609D8" w14:textId="77777777">
      <w:pPr>
        <w:pStyle w:val="Bulletbsico1"/>
        <w:numPr>
          <w:ilvl w:val="0"/>
          <w:numId w:val="0"/>
        </w:numPr>
        <w:tabs>
          <w:tab w:val="left" w:pos="708"/>
        </w:tabs>
        <w:spacing w:before="0" w:line="360" w:lineRule="auto"/>
        <w:ind w:left="340" w:hanging="340"/>
        <w:rPr>
          <w:rFonts w:asciiTheme="minorHAnsi" w:hAnsiTheme="minorHAnsi"/>
          <w:b/>
          <w:bCs/>
          <w:color w:val="auto"/>
          <w:sz w:val="22"/>
          <w:szCs w:val="22"/>
        </w:rPr>
      </w:pPr>
      <w:r w:rsidRPr="006770B8">
        <w:rPr>
          <w:rFonts w:asciiTheme="minorHAnsi" w:hAnsiTheme="minorHAnsi"/>
          <w:b/>
          <w:bCs/>
          <w:color w:val="auto"/>
          <w:sz w:val="22"/>
          <w:szCs w:val="22"/>
        </w:rPr>
        <w:t xml:space="preserve">Carga horária: </w:t>
      </w:r>
      <w:r w:rsidRPr="006770B8">
        <w:rPr>
          <w:rFonts w:asciiTheme="minorHAnsi" w:hAnsiTheme="minorHAnsi"/>
          <w:bCs/>
          <w:color w:val="auto"/>
          <w:sz w:val="22"/>
          <w:szCs w:val="22"/>
        </w:rPr>
        <w:t>60 horas.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CB5278" w:rsidR="00D418D2" w:rsidTr="00FA1719" w14:paraId="5209400A" w14:textId="77777777">
        <w:trPr>
          <w:tblHeader/>
        </w:trPr>
        <w:tc>
          <w:tcPr>
            <w:tcW w:w="9637" w:type="dxa"/>
            <w:shd w:val="pct20" w:color="auto" w:fill="auto"/>
          </w:tcPr>
          <w:p w:rsidRPr="00CB5278" w:rsidR="00D418D2" w:rsidP="00FA1719" w:rsidRDefault="00D418D2" w14:paraId="1A44875A" w14:textId="77777777">
            <w:pPr>
              <w:pStyle w:val="PargrafodaLista"/>
              <w:spacing w:before="120" w:after="120" w:line="240" w:lineRule="auto"/>
              <w:ind w:left="0"/>
              <w:contextualSpacing w:val="0"/>
              <w:jc w:val="center"/>
              <w:rPr>
                <w:rFonts w:cs="Arial" w:asciiTheme="minorHAnsi" w:hAnsiTheme="minorHAnsi"/>
                <w:color w:val="0000CC"/>
                <w:sz w:val="24"/>
                <w:szCs w:val="24"/>
              </w:rPr>
            </w:pPr>
            <w:r w:rsidRPr="00CB5278">
              <w:rPr>
                <w:rFonts w:cs="Arial" w:asciiTheme="minorHAnsi" w:hAnsiTheme="minorHAnsi"/>
                <w:b/>
                <w:color w:val="000000"/>
                <w:sz w:val="24"/>
                <w:szCs w:val="24"/>
              </w:rPr>
              <w:lastRenderedPageBreak/>
              <w:t>Indicadores</w:t>
            </w:r>
          </w:p>
        </w:tc>
      </w:tr>
      <w:tr w:rsidRPr="00CB5278" w:rsidR="00D418D2" w:rsidTr="00FA1719" w14:paraId="1B03009B" w14:textId="77777777">
        <w:tc>
          <w:tcPr>
            <w:tcW w:w="9637" w:type="dxa"/>
            <w:shd w:val="clear" w:color="auto" w:fill="auto"/>
          </w:tcPr>
          <w:p w:rsidRPr="007704AD" w:rsidR="00D418D2" w:rsidP="00FB4FB5" w:rsidRDefault="00D418D2" w14:paraId="47EAB040" w14:textId="77777777">
            <w:pPr>
              <w:pStyle w:val="PargrafodaLista"/>
              <w:numPr>
                <w:ilvl w:val="0"/>
                <w:numId w:val="29"/>
              </w:numPr>
              <w:spacing w:after="0" w:line="360" w:lineRule="auto"/>
              <w:ind w:left="592"/>
              <w:jc w:val="both"/>
              <w:rPr>
                <w:rFonts w:cs="Arial" w:asciiTheme="minorHAnsi" w:hAnsiTheme="minorHAnsi"/>
              </w:rPr>
            </w:pPr>
            <w:r w:rsidRPr="007704AD">
              <w:rPr>
                <w:rFonts w:cs="Arial" w:asciiTheme="minorHAnsi" w:hAnsiTheme="minorHAnsi"/>
              </w:rPr>
              <w:t>Calcula os índices utilizados em produções gastronômicas de acordo com o tipo de ficha técnica.</w:t>
            </w:r>
          </w:p>
          <w:p w:rsidRPr="007704AD" w:rsidR="00D418D2" w:rsidP="00FB4FB5" w:rsidRDefault="00D418D2" w14:paraId="11786151" w14:textId="77777777">
            <w:pPr>
              <w:pStyle w:val="PargrafodaLista"/>
              <w:numPr>
                <w:ilvl w:val="0"/>
                <w:numId w:val="29"/>
              </w:numPr>
              <w:spacing w:after="0" w:line="360" w:lineRule="auto"/>
              <w:ind w:left="592"/>
              <w:jc w:val="both"/>
              <w:rPr>
                <w:rFonts w:cs="Arial" w:asciiTheme="minorHAnsi" w:hAnsiTheme="minorHAnsi"/>
              </w:rPr>
            </w:pPr>
            <w:r w:rsidRPr="007704AD">
              <w:rPr>
                <w:rFonts w:cs="Arial" w:asciiTheme="minorHAnsi" w:hAnsiTheme="minorHAnsi"/>
              </w:rPr>
              <w:t xml:space="preserve">Descreve os métodos e técnicas de produções gastronômicas considerando equipamentos, utensílios, termos técnicos e etapas do processo. </w:t>
            </w:r>
          </w:p>
          <w:p w:rsidRPr="00652487" w:rsidR="00D418D2" w:rsidP="00FB4FB5" w:rsidRDefault="00D418D2" w14:paraId="523A20A3" w14:textId="77777777">
            <w:pPr>
              <w:pStyle w:val="PargrafodaLista"/>
              <w:numPr>
                <w:ilvl w:val="0"/>
                <w:numId w:val="29"/>
              </w:numPr>
              <w:spacing w:after="0" w:line="360" w:lineRule="auto"/>
              <w:ind w:left="592"/>
              <w:jc w:val="both"/>
              <w:rPr>
                <w:rFonts w:cs="Arial" w:asciiTheme="minorHAnsi" w:hAnsiTheme="minorHAnsi"/>
                <w:color w:val="000000"/>
              </w:rPr>
            </w:pPr>
            <w:r w:rsidRPr="007704AD">
              <w:rPr>
                <w:rFonts w:cs="Arial" w:asciiTheme="minorHAnsi" w:hAnsiTheme="minorHAnsi"/>
              </w:rPr>
              <w:t>Acompanha o fluxo de produções gastronômicas de acordo com as especificações das fichas técnicas de produção.</w:t>
            </w:r>
          </w:p>
        </w:tc>
      </w:tr>
    </w:tbl>
    <w:p w:rsidRPr="00CB5278" w:rsidR="00D418D2" w:rsidP="00D418D2" w:rsidRDefault="00D418D2" w14:paraId="5D3B09A8"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6770B8" w:rsidR="00D418D2" w:rsidTr="00CA48E0" w14:paraId="1EEF8405" w14:textId="77777777">
        <w:trPr>
          <w:tblHeader/>
        </w:trPr>
        <w:tc>
          <w:tcPr>
            <w:tcW w:w="8755" w:type="dxa"/>
            <w:shd w:val="clear" w:color="auto" w:fill="D9D9D9" w:themeFill="background1" w:themeFillShade="D9"/>
          </w:tcPr>
          <w:p w:rsidRPr="006770B8" w:rsidR="00D418D2" w:rsidP="00FA1719" w:rsidRDefault="00D418D2" w14:paraId="3CEE5995" w14:textId="77777777">
            <w:pPr>
              <w:pStyle w:val="PargrafodaLista"/>
              <w:spacing w:after="0" w:line="360" w:lineRule="auto"/>
              <w:ind w:left="0"/>
              <w:contextualSpacing w:val="0"/>
              <w:jc w:val="center"/>
              <w:rPr>
                <w:rFonts w:cs="Arial" w:asciiTheme="minorHAnsi" w:hAnsiTheme="minorHAnsi"/>
                <w:b/>
                <w:color w:val="000000"/>
              </w:rPr>
            </w:pPr>
            <w:r w:rsidRPr="006770B8">
              <w:rPr>
                <w:rFonts w:asciiTheme="minorHAnsi" w:hAnsiTheme="minorHAnsi"/>
              </w:rPr>
              <w:br w:type="page"/>
            </w:r>
            <w:r w:rsidRPr="006770B8">
              <w:rPr>
                <w:rFonts w:cs="Arial" w:asciiTheme="minorHAnsi" w:hAnsiTheme="minorHAnsi"/>
                <w:b/>
                <w:color w:val="000000"/>
              </w:rPr>
              <w:t>Elementos da Competência</w:t>
            </w:r>
          </w:p>
        </w:tc>
      </w:tr>
      <w:tr w:rsidRPr="006770B8" w:rsidR="00D418D2" w:rsidTr="00CA48E0" w14:paraId="4296815A" w14:textId="77777777">
        <w:tc>
          <w:tcPr>
            <w:tcW w:w="8755" w:type="dxa"/>
            <w:shd w:val="clear" w:color="auto" w:fill="auto"/>
          </w:tcPr>
          <w:p w:rsidRPr="006770B8" w:rsidR="00D418D2" w:rsidP="00FA1719" w:rsidRDefault="00D418D2" w14:paraId="65A873F4" w14:textId="77777777">
            <w:pPr>
              <w:spacing w:after="0" w:line="360" w:lineRule="auto"/>
              <w:jc w:val="both"/>
              <w:rPr>
                <w:rFonts w:cs="Arial" w:asciiTheme="minorHAnsi" w:hAnsiTheme="minorHAnsi"/>
                <w:b/>
                <w:color w:val="000000"/>
              </w:rPr>
            </w:pPr>
            <w:r w:rsidRPr="006770B8">
              <w:rPr>
                <w:rFonts w:cs="Arial" w:asciiTheme="minorHAnsi" w:hAnsiTheme="minorHAnsi"/>
                <w:b/>
                <w:color w:val="000000"/>
              </w:rPr>
              <w:t>Conhecimentos</w:t>
            </w:r>
          </w:p>
          <w:p w:rsidRPr="006770B8" w:rsidR="00D418D2" w:rsidP="00FB4FB5" w:rsidRDefault="00D418D2" w14:paraId="0A754411"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Ficha técnica: conceitos e diferenças de aplicação (ficha técnica de produção/operacional e ficha técnica de custo).</w:t>
            </w:r>
          </w:p>
          <w:p w:rsidRPr="006770B8" w:rsidR="00D418D2" w:rsidP="00FB4FB5" w:rsidRDefault="00D418D2" w14:paraId="4FC0ED48"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Cálculos matemáticos, unidades de medida e conversão. </w:t>
            </w:r>
          </w:p>
          <w:p w:rsidRPr="006770B8" w:rsidR="00D418D2" w:rsidP="00FB4FB5" w:rsidRDefault="00D418D2" w14:paraId="375BCA55"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Ficha técnica de produção: Peso bruto, peso líquido, fator de correção, fator de cocção, formulação e rendimento de produção. </w:t>
            </w:r>
          </w:p>
          <w:p w:rsidRPr="006770B8" w:rsidR="00D418D2" w:rsidP="00FB4FB5" w:rsidRDefault="00D418D2" w14:paraId="576DFD4A"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Ficha técnica de custo: custo unitário, custo total/produção e custo per capita/porção. </w:t>
            </w:r>
          </w:p>
          <w:p w:rsidRPr="006770B8" w:rsidR="00D418D2" w:rsidP="00FB4FB5" w:rsidRDefault="00D418D2" w14:paraId="319AD4A1"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Fichas técnicas para diferentes tipos de operação de cozinha: </w:t>
            </w:r>
            <w:r w:rsidRPr="006770B8">
              <w:rPr>
                <w:rFonts w:cs="Arial" w:asciiTheme="minorHAnsi" w:hAnsiTheme="minorHAnsi"/>
                <w:i/>
              </w:rPr>
              <w:t>buffet</w:t>
            </w:r>
            <w:r w:rsidRPr="006770B8">
              <w:rPr>
                <w:rFonts w:cs="Arial" w:asciiTheme="minorHAnsi" w:hAnsiTheme="minorHAnsi"/>
              </w:rPr>
              <w:t xml:space="preserve">, empratado, </w:t>
            </w:r>
            <w:r w:rsidRPr="006770B8">
              <w:rPr>
                <w:rFonts w:cs="Arial" w:asciiTheme="minorHAnsi" w:hAnsiTheme="minorHAnsi"/>
                <w:i/>
              </w:rPr>
              <w:t>a lá carte</w:t>
            </w:r>
            <w:r w:rsidRPr="006770B8">
              <w:rPr>
                <w:rFonts w:cs="Arial" w:asciiTheme="minorHAnsi" w:hAnsiTheme="minorHAnsi"/>
              </w:rPr>
              <w:t>, eventos e panificação.</w:t>
            </w:r>
          </w:p>
          <w:p w:rsidRPr="006770B8" w:rsidR="00D418D2" w:rsidP="00FB4FB5" w:rsidRDefault="00D418D2" w14:paraId="1BDBE8AD"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Redação de fichas técnicas: modo de preparo (descrição das etapas de preparo, utensílios, técnicas utilizadas, condições de acondicionamento). Apresentação da produção (características organolépticas, fotos, utensílios de apresentação e padronização). </w:t>
            </w:r>
          </w:p>
          <w:p w:rsidRPr="006770B8" w:rsidR="00D418D2" w:rsidP="00FB4FB5" w:rsidRDefault="00D418D2" w14:paraId="5E79F390"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Aplicação de fichas técnicas para dimensionamento de produção e estoques. </w:t>
            </w:r>
          </w:p>
          <w:p w:rsidRPr="006770B8" w:rsidR="00D418D2" w:rsidP="00FB4FB5" w:rsidRDefault="00D418D2" w14:paraId="0781B66E"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Ferramentas para criação e padronização de fichas técnicas: planilhas e sistemas de gestão.</w:t>
            </w:r>
          </w:p>
          <w:p w:rsidRPr="006770B8" w:rsidR="00D418D2" w:rsidP="00FB4FB5" w:rsidRDefault="00D418D2" w14:paraId="164048A5"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Controle de desperdício dos alimentos e das produções gastronômicas. </w:t>
            </w:r>
          </w:p>
          <w:p w:rsidRPr="006770B8" w:rsidR="00D418D2" w:rsidP="00FB4FB5" w:rsidRDefault="00D418D2" w14:paraId="3B2F9BA3"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Ações corretivas para fluxos de produções gastronômicas de acordo com as fichas técnicas</w:t>
            </w:r>
            <w:r>
              <w:rPr>
                <w:rFonts w:cs="Arial" w:asciiTheme="minorHAnsi" w:hAnsiTheme="minorHAnsi"/>
              </w:rPr>
              <w:t>.</w:t>
            </w:r>
          </w:p>
          <w:p w:rsidR="00FB4FB5" w:rsidP="00FA1719" w:rsidRDefault="00FB4FB5" w14:paraId="2B4AF1FC" w14:textId="77777777">
            <w:pPr>
              <w:spacing w:after="0" w:line="360" w:lineRule="auto"/>
              <w:jc w:val="both"/>
              <w:rPr>
                <w:rFonts w:cs="Arial" w:asciiTheme="minorHAnsi" w:hAnsiTheme="minorHAnsi"/>
                <w:b/>
                <w:color w:val="000000"/>
              </w:rPr>
            </w:pPr>
          </w:p>
          <w:p w:rsidRPr="006770B8" w:rsidR="00D418D2" w:rsidP="00FA1719" w:rsidRDefault="00D418D2" w14:paraId="2C7290CF" w14:textId="5DCA0C69">
            <w:pPr>
              <w:spacing w:after="0" w:line="360" w:lineRule="auto"/>
              <w:jc w:val="both"/>
              <w:rPr>
                <w:rFonts w:cs="Arial" w:asciiTheme="minorHAnsi" w:hAnsiTheme="minorHAnsi"/>
                <w:b/>
                <w:color w:val="000000"/>
              </w:rPr>
            </w:pPr>
            <w:r w:rsidRPr="006770B8">
              <w:rPr>
                <w:rFonts w:cs="Arial" w:asciiTheme="minorHAnsi" w:hAnsiTheme="minorHAnsi"/>
                <w:b/>
                <w:color w:val="000000"/>
              </w:rPr>
              <w:t>Habilidades</w:t>
            </w:r>
          </w:p>
          <w:p w:rsidRPr="006770B8" w:rsidR="00D418D2" w:rsidP="00FB4FB5" w:rsidRDefault="00D418D2" w14:paraId="422A31D0"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Organizar as informações de forma sistematizada. </w:t>
            </w:r>
          </w:p>
          <w:p w:rsidRPr="006770B8" w:rsidR="00D418D2" w:rsidP="00FB4FB5" w:rsidRDefault="00D418D2" w14:paraId="67C5BF84"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Comunicar-se de maneira assertiva.</w:t>
            </w:r>
          </w:p>
          <w:p w:rsidRPr="006770B8" w:rsidR="00D418D2" w:rsidP="00FB4FB5" w:rsidRDefault="00D418D2" w14:paraId="28512BAF"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Operar planilhas de controle. </w:t>
            </w:r>
          </w:p>
          <w:p w:rsidRPr="006770B8" w:rsidR="00D418D2" w:rsidP="00FB4FB5" w:rsidRDefault="00D418D2" w14:paraId="4D058E4C"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 xml:space="preserve">Interpretação de informações de quantificação. </w:t>
            </w:r>
          </w:p>
          <w:p w:rsidRPr="006770B8" w:rsidR="00D418D2" w:rsidP="00FB4FB5" w:rsidRDefault="00D418D2" w14:paraId="6930DC83"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t>Converter unidades de medida caseiras em unidades de medida padrão.</w:t>
            </w:r>
          </w:p>
          <w:p w:rsidRPr="006770B8" w:rsidR="00D418D2" w:rsidP="00FB4FB5" w:rsidRDefault="00D418D2" w14:paraId="128884CE" w14:textId="77777777">
            <w:pPr>
              <w:pStyle w:val="PargrafodaLista"/>
              <w:numPr>
                <w:ilvl w:val="0"/>
                <w:numId w:val="21"/>
              </w:numPr>
              <w:spacing w:after="0" w:line="360" w:lineRule="auto"/>
              <w:ind w:left="592"/>
              <w:jc w:val="both"/>
              <w:rPr>
                <w:rFonts w:cs="Arial" w:asciiTheme="minorHAnsi" w:hAnsiTheme="minorHAnsi"/>
              </w:rPr>
            </w:pPr>
            <w:r w:rsidRPr="006770B8">
              <w:rPr>
                <w:rFonts w:cs="Arial" w:asciiTheme="minorHAnsi" w:hAnsiTheme="minorHAnsi"/>
              </w:rPr>
              <w:lastRenderedPageBreak/>
              <w:t>Utilizar termos técnicos na redação de fichas técnicas.</w:t>
            </w:r>
          </w:p>
          <w:p w:rsidR="00FB4FB5" w:rsidP="00FA1719" w:rsidRDefault="00FB4FB5" w14:paraId="2098AFF3" w14:textId="77777777">
            <w:pPr>
              <w:spacing w:after="0" w:line="360" w:lineRule="auto"/>
              <w:jc w:val="both"/>
              <w:rPr>
                <w:rFonts w:cs="Arial" w:asciiTheme="minorHAnsi" w:hAnsiTheme="minorHAnsi"/>
                <w:b/>
                <w:color w:val="000000"/>
              </w:rPr>
            </w:pPr>
          </w:p>
          <w:p w:rsidRPr="006770B8" w:rsidR="00D418D2" w:rsidP="00FA1719" w:rsidRDefault="00D418D2" w14:paraId="1A5B85F1" w14:textId="6A0017A9">
            <w:pPr>
              <w:spacing w:after="0" w:line="360" w:lineRule="auto"/>
              <w:jc w:val="both"/>
              <w:rPr>
                <w:rFonts w:cs="Arial" w:asciiTheme="minorHAnsi" w:hAnsiTheme="minorHAnsi"/>
                <w:b/>
                <w:color w:val="000000"/>
              </w:rPr>
            </w:pPr>
            <w:r w:rsidRPr="006770B8">
              <w:rPr>
                <w:rFonts w:cs="Arial" w:asciiTheme="minorHAnsi" w:hAnsiTheme="minorHAnsi"/>
                <w:b/>
                <w:color w:val="000000"/>
              </w:rPr>
              <w:t>Atitudes/Valores</w:t>
            </w:r>
          </w:p>
          <w:p w:rsidRPr="00EE2008" w:rsidR="00EE2008" w:rsidP="00EE2008" w:rsidRDefault="00EE2008" w14:paraId="64BFED0E" w14:textId="1494C5F1">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Proatividade no desenvolvimento do trabalho</w:t>
            </w:r>
            <w:r w:rsidR="00FF746A">
              <w:rPr>
                <w:rFonts w:cs="Arial" w:asciiTheme="minorHAnsi" w:hAnsiTheme="minorHAnsi"/>
              </w:rPr>
              <w:t>.</w:t>
            </w:r>
          </w:p>
          <w:p w:rsidRPr="00EE2008" w:rsidR="00EE2008" w:rsidP="00EE2008" w:rsidRDefault="00EE2008" w14:paraId="31F6119F"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Respeito às normativas que regulamentam a área de atuação profissional.</w:t>
            </w:r>
          </w:p>
          <w:p w:rsidRPr="00EE2008" w:rsidR="00EE2008" w:rsidP="00EE2008" w:rsidRDefault="00EE2008" w14:paraId="480ECAF1"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Responsabilidade e atenção nos processos de trabalho.</w:t>
            </w:r>
          </w:p>
          <w:p w:rsidRPr="00EE2008" w:rsidR="00EE2008" w:rsidP="00EE2008" w:rsidRDefault="00EE2008" w14:paraId="7A8C52A5"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Responsabilidade no uso dos recursos organizacionais.</w:t>
            </w:r>
          </w:p>
          <w:p w:rsidRPr="006770B8" w:rsidR="00D418D2" w:rsidP="00EE2008" w:rsidRDefault="00EE2008" w14:paraId="3C0C6549" w14:textId="50F88581">
            <w:pPr>
              <w:pStyle w:val="PargrafodaLista"/>
              <w:numPr>
                <w:ilvl w:val="0"/>
                <w:numId w:val="21"/>
              </w:numPr>
              <w:spacing w:after="0" w:line="360" w:lineRule="auto"/>
              <w:ind w:left="592"/>
              <w:jc w:val="both"/>
              <w:rPr>
                <w:rFonts w:cs="Arial" w:asciiTheme="minorHAnsi" w:hAnsiTheme="minorHAnsi"/>
                <w:color w:val="000000"/>
              </w:rPr>
            </w:pPr>
            <w:r w:rsidRPr="00F42387">
              <w:rPr>
                <w:rFonts w:cs="Arial" w:asciiTheme="minorHAnsi" w:hAnsiTheme="minorHAnsi"/>
              </w:rPr>
              <w:t>Sigilo no tratamento de dados e informações.</w:t>
            </w:r>
          </w:p>
        </w:tc>
      </w:tr>
    </w:tbl>
    <w:p w:rsidRPr="00866036" w:rsidR="00D418D2" w:rsidP="00D418D2" w:rsidRDefault="00D418D2" w14:paraId="22ED3FC0" w14:textId="77777777">
      <w:pPr>
        <w:pStyle w:val="Bulletbsico1"/>
        <w:numPr>
          <w:ilvl w:val="0"/>
          <w:numId w:val="0"/>
        </w:numPr>
        <w:tabs>
          <w:tab w:val="left" w:pos="708"/>
        </w:tabs>
        <w:spacing w:before="0" w:line="360" w:lineRule="auto"/>
        <w:ind w:left="340" w:hanging="340"/>
        <w:jc w:val="left"/>
        <w:rPr>
          <w:rFonts w:asciiTheme="minorHAnsi" w:hAnsiTheme="minorHAnsi"/>
          <w:b/>
          <w:bCs/>
          <w:color w:val="auto"/>
          <w:sz w:val="22"/>
          <w:szCs w:val="22"/>
        </w:rPr>
      </w:pPr>
    </w:p>
    <w:p w:rsidRPr="00866036" w:rsidR="00D418D2" w:rsidP="00D418D2" w:rsidRDefault="00D418D2" w14:paraId="02B36B5E" w14:textId="77777777">
      <w:pPr>
        <w:pStyle w:val="Bulletbsico1"/>
        <w:numPr>
          <w:ilvl w:val="0"/>
          <w:numId w:val="0"/>
        </w:numPr>
        <w:tabs>
          <w:tab w:val="left" w:pos="708"/>
        </w:tabs>
        <w:spacing w:before="0" w:line="360" w:lineRule="auto"/>
        <w:ind w:left="340" w:hanging="340"/>
        <w:rPr>
          <w:rFonts w:asciiTheme="minorHAnsi" w:hAnsiTheme="minorHAnsi"/>
          <w:bCs/>
          <w:color w:val="auto"/>
          <w:sz w:val="22"/>
          <w:szCs w:val="22"/>
        </w:rPr>
      </w:pPr>
      <w:r w:rsidRPr="00866036">
        <w:rPr>
          <w:rFonts w:asciiTheme="minorHAnsi" w:hAnsiTheme="minorHAnsi"/>
          <w:b/>
          <w:bCs/>
          <w:color w:val="auto"/>
          <w:sz w:val="22"/>
          <w:szCs w:val="22"/>
        </w:rPr>
        <w:t xml:space="preserve">Unidade Curricular 8: </w:t>
      </w:r>
      <w:r w:rsidRPr="00866036">
        <w:rPr>
          <w:rFonts w:asciiTheme="minorHAnsi" w:hAnsiTheme="minorHAnsi"/>
          <w:bCs/>
          <w:color w:val="auto"/>
          <w:sz w:val="22"/>
          <w:szCs w:val="22"/>
        </w:rPr>
        <w:t>Elaborar e operacionalizar cardápios.</w:t>
      </w:r>
    </w:p>
    <w:p w:rsidRPr="00866036" w:rsidR="00D418D2" w:rsidP="00D418D2" w:rsidRDefault="00D418D2" w14:paraId="382A949E" w14:textId="77777777">
      <w:pPr>
        <w:pStyle w:val="Bulletbsico1"/>
        <w:numPr>
          <w:ilvl w:val="0"/>
          <w:numId w:val="0"/>
        </w:numPr>
        <w:tabs>
          <w:tab w:val="left" w:pos="708"/>
        </w:tabs>
        <w:spacing w:before="0" w:line="360" w:lineRule="auto"/>
        <w:ind w:left="340" w:hanging="340"/>
        <w:rPr>
          <w:rFonts w:asciiTheme="minorHAnsi" w:hAnsiTheme="minorHAnsi"/>
          <w:b/>
          <w:bCs/>
          <w:color w:val="auto"/>
          <w:sz w:val="22"/>
          <w:szCs w:val="22"/>
        </w:rPr>
      </w:pPr>
      <w:r w:rsidRPr="00866036">
        <w:rPr>
          <w:rFonts w:asciiTheme="minorHAnsi" w:hAnsiTheme="minorHAnsi"/>
          <w:b/>
          <w:bCs/>
          <w:color w:val="auto"/>
          <w:sz w:val="22"/>
          <w:szCs w:val="22"/>
        </w:rPr>
        <w:t xml:space="preserve">Carga horária: </w:t>
      </w:r>
      <w:r w:rsidRPr="00866036">
        <w:rPr>
          <w:rFonts w:asciiTheme="minorHAnsi" w:hAnsiTheme="minorHAnsi"/>
          <w:bCs/>
          <w:color w:val="auto"/>
          <w:sz w:val="22"/>
          <w:szCs w:val="22"/>
        </w:rPr>
        <w:t>72 horas.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866036" w:rsidR="00D418D2" w:rsidTr="00FA1719" w14:paraId="59C0B8B2" w14:textId="77777777">
        <w:trPr>
          <w:tblHeader/>
        </w:trPr>
        <w:tc>
          <w:tcPr>
            <w:tcW w:w="9637" w:type="dxa"/>
            <w:shd w:val="clear" w:color="auto" w:fill="D9D9D9" w:themeFill="background1" w:themeFillShade="D9"/>
          </w:tcPr>
          <w:p w:rsidRPr="00866036" w:rsidR="00D418D2" w:rsidP="00FA1719" w:rsidRDefault="00D418D2" w14:paraId="54945654" w14:textId="77777777">
            <w:pPr>
              <w:pStyle w:val="PargrafodaLista"/>
              <w:spacing w:after="0" w:line="360" w:lineRule="auto"/>
              <w:ind w:left="0"/>
              <w:contextualSpacing w:val="0"/>
              <w:jc w:val="center"/>
              <w:rPr>
                <w:rFonts w:cs="Arial" w:asciiTheme="minorHAnsi" w:hAnsiTheme="minorHAnsi"/>
                <w:color w:val="0000CC"/>
              </w:rPr>
            </w:pPr>
            <w:r w:rsidRPr="00866036">
              <w:rPr>
                <w:rFonts w:cs="Arial" w:asciiTheme="minorHAnsi" w:hAnsiTheme="minorHAnsi"/>
                <w:b/>
                <w:color w:val="000000"/>
              </w:rPr>
              <w:t>Indicadores</w:t>
            </w:r>
          </w:p>
        </w:tc>
      </w:tr>
      <w:tr w:rsidRPr="00866036" w:rsidR="00D418D2" w:rsidTr="00FA1719" w14:paraId="18C24458" w14:textId="77777777">
        <w:tc>
          <w:tcPr>
            <w:tcW w:w="9637" w:type="dxa"/>
            <w:shd w:val="clear" w:color="auto" w:fill="auto"/>
          </w:tcPr>
          <w:p w:rsidRPr="00866036" w:rsidR="00D418D2" w:rsidP="00FB4FB5" w:rsidRDefault="00D418D2" w14:paraId="517A58E2" w14:textId="77777777">
            <w:pPr>
              <w:pStyle w:val="PargrafodaLista"/>
              <w:numPr>
                <w:ilvl w:val="0"/>
                <w:numId w:val="30"/>
              </w:numPr>
              <w:spacing w:after="0" w:line="360" w:lineRule="auto"/>
              <w:ind w:left="592"/>
              <w:jc w:val="both"/>
              <w:rPr>
                <w:rFonts w:cs="Arial" w:asciiTheme="minorHAnsi" w:hAnsiTheme="minorHAnsi"/>
              </w:rPr>
            </w:pPr>
            <w:r w:rsidRPr="00866036">
              <w:rPr>
                <w:rFonts w:cs="Arial" w:asciiTheme="minorHAnsi" w:hAnsiTheme="minorHAnsi"/>
              </w:rPr>
              <w:t>Seleciona produções gastronômicas considerando público-alvo, tipo de operação, serviço de salão, sazonalidade, demandas de mercado e compatibilização de sabores.</w:t>
            </w:r>
          </w:p>
          <w:p w:rsidRPr="00866036" w:rsidR="00D418D2" w:rsidP="00FB4FB5" w:rsidRDefault="00D418D2" w14:paraId="5DB0B63C" w14:textId="77777777">
            <w:pPr>
              <w:pStyle w:val="PargrafodaLista"/>
              <w:numPr>
                <w:ilvl w:val="0"/>
                <w:numId w:val="30"/>
              </w:numPr>
              <w:spacing w:after="0" w:line="360" w:lineRule="auto"/>
              <w:ind w:left="592"/>
              <w:jc w:val="both"/>
              <w:rPr>
                <w:rFonts w:cs="Arial" w:asciiTheme="minorHAnsi" w:hAnsiTheme="minorHAnsi"/>
              </w:rPr>
            </w:pPr>
            <w:r w:rsidRPr="00866036">
              <w:rPr>
                <w:rFonts w:cs="Arial" w:asciiTheme="minorHAnsi" w:hAnsiTheme="minorHAnsi"/>
              </w:rPr>
              <w:t>Planeja as etapas operacionais de produção e distribuição de acordo com a estrutura física e fichas técnicas de produção.</w:t>
            </w:r>
          </w:p>
          <w:p w:rsidRPr="00866036" w:rsidR="00D418D2" w:rsidP="00FB4FB5" w:rsidRDefault="00D418D2" w14:paraId="5F4BF75C" w14:textId="77777777">
            <w:pPr>
              <w:pStyle w:val="PargrafodaLista"/>
              <w:numPr>
                <w:ilvl w:val="0"/>
                <w:numId w:val="30"/>
              </w:numPr>
              <w:spacing w:after="0" w:line="360" w:lineRule="auto"/>
              <w:ind w:left="592"/>
              <w:jc w:val="both"/>
              <w:rPr>
                <w:rFonts w:cs="Arial" w:asciiTheme="minorHAnsi" w:hAnsiTheme="minorHAnsi"/>
              </w:rPr>
            </w:pPr>
            <w:r w:rsidRPr="00866036">
              <w:rPr>
                <w:rFonts w:cs="Arial" w:asciiTheme="minorHAnsi" w:hAnsiTheme="minorHAnsi"/>
              </w:rPr>
              <w:t xml:space="preserve">Propõe ações corretivas em cardápios de acordo com as necessidades identificadas na operação. </w:t>
            </w:r>
          </w:p>
          <w:p w:rsidRPr="00866036" w:rsidR="00D418D2" w:rsidP="00FB4FB5" w:rsidRDefault="00D418D2" w14:paraId="005D5CEB" w14:textId="77777777">
            <w:pPr>
              <w:pStyle w:val="PargrafodaLista"/>
              <w:numPr>
                <w:ilvl w:val="0"/>
                <w:numId w:val="30"/>
              </w:numPr>
              <w:spacing w:after="0" w:line="360" w:lineRule="auto"/>
              <w:ind w:left="592"/>
              <w:jc w:val="both"/>
              <w:rPr>
                <w:rFonts w:cs="Arial" w:asciiTheme="minorHAnsi" w:hAnsiTheme="minorHAnsi"/>
                <w:color w:val="000000"/>
              </w:rPr>
            </w:pPr>
            <w:r w:rsidRPr="00866036">
              <w:rPr>
                <w:rFonts w:cs="Arial" w:asciiTheme="minorHAnsi" w:hAnsiTheme="minorHAnsi"/>
              </w:rPr>
              <w:t>Colabora com a precificação de cardápios considerando custos, demandas de mercado e documentos operacionais. </w:t>
            </w:r>
          </w:p>
        </w:tc>
      </w:tr>
    </w:tbl>
    <w:p w:rsidRPr="00CB5278" w:rsidR="00D418D2" w:rsidP="00D418D2" w:rsidRDefault="00D418D2" w14:paraId="6FC49472"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80276D" w:rsidR="00D418D2" w:rsidTr="00CA48E0" w14:paraId="3A33430D" w14:textId="77777777">
        <w:trPr>
          <w:tblHeader/>
        </w:trPr>
        <w:tc>
          <w:tcPr>
            <w:tcW w:w="8755" w:type="dxa"/>
            <w:shd w:val="clear" w:color="auto" w:fill="D9D9D9" w:themeFill="background1" w:themeFillShade="D9"/>
          </w:tcPr>
          <w:p w:rsidRPr="0080276D" w:rsidR="00D418D2" w:rsidP="00FA1719" w:rsidRDefault="00D418D2" w14:paraId="637FD5A0" w14:textId="77777777">
            <w:pPr>
              <w:pStyle w:val="PargrafodaLista"/>
              <w:spacing w:after="0" w:line="360" w:lineRule="auto"/>
              <w:ind w:left="0"/>
              <w:contextualSpacing w:val="0"/>
              <w:jc w:val="center"/>
              <w:rPr>
                <w:rFonts w:cs="Arial" w:asciiTheme="minorHAnsi" w:hAnsiTheme="minorHAnsi"/>
                <w:b/>
                <w:color w:val="000000"/>
              </w:rPr>
            </w:pPr>
            <w:r w:rsidRPr="0080276D">
              <w:rPr>
                <w:rFonts w:asciiTheme="minorHAnsi" w:hAnsiTheme="minorHAnsi"/>
              </w:rPr>
              <w:br w:type="page"/>
            </w:r>
            <w:r w:rsidRPr="0080276D">
              <w:rPr>
                <w:rFonts w:cs="Arial" w:asciiTheme="minorHAnsi" w:hAnsiTheme="minorHAnsi"/>
                <w:b/>
                <w:color w:val="000000"/>
              </w:rPr>
              <w:t>Elementos da Competência</w:t>
            </w:r>
          </w:p>
        </w:tc>
      </w:tr>
      <w:tr w:rsidRPr="0080276D" w:rsidR="00D418D2" w:rsidTr="00CA48E0" w14:paraId="3003E81E" w14:textId="77777777">
        <w:tc>
          <w:tcPr>
            <w:tcW w:w="8755" w:type="dxa"/>
            <w:shd w:val="clear" w:color="auto" w:fill="auto"/>
          </w:tcPr>
          <w:p w:rsidRPr="0080276D" w:rsidR="00D418D2" w:rsidP="00FA1719" w:rsidRDefault="00D418D2" w14:paraId="5BA02116" w14:textId="77777777">
            <w:pPr>
              <w:spacing w:after="0" w:line="360" w:lineRule="auto"/>
              <w:jc w:val="both"/>
              <w:rPr>
                <w:rFonts w:cs="Arial" w:asciiTheme="minorHAnsi" w:hAnsiTheme="minorHAnsi"/>
                <w:b/>
                <w:color w:val="000000"/>
              </w:rPr>
            </w:pPr>
            <w:r w:rsidRPr="0080276D">
              <w:rPr>
                <w:rFonts w:cs="Arial" w:asciiTheme="minorHAnsi" w:hAnsiTheme="minorHAnsi"/>
                <w:b/>
                <w:color w:val="000000"/>
              </w:rPr>
              <w:t>Conhecimentos</w:t>
            </w:r>
          </w:p>
          <w:p w:rsidRPr="0080276D" w:rsidR="00D418D2" w:rsidP="00FB4FB5" w:rsidRDefault="00D418D2" w14:paraId="29224141"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Tipos de alimentos: in natura, minimamente processados, processados e ultraprocessados.</w:t>
            </w:r>
          </w:p>
          <w:p w:rsidRPr="0080276D" w:rsidR="00D418D2" w:rsidP="00FB4FB5" w:rsidRDefault="00D418D2" w14:paraId="222E228C"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Grupos dos alimentos: leguminosas, cereais, raízes, tubérculos, legumes, verduras, frutas, oleaginosas, leites e derivados, carnes e ovos.</w:t>
            </w:r>
          </w:p>
          <w:p w:rsidRPr="0080276D" w:rsidR="00D418D2" w:rsidP="00FB4FB5" w:rsidRDefault="00D418D2" w14:paraId="5EF016B8"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 xml:space="preserve">Tendências e inovações no mercado de alimentação: </w:t>
            </w:r>
            <w:r w:rsidRPr="0080276D">
              <w:rPr>
                <w:rFonts w:cs="Arial" w:asciiTheme="minorHAnsi" w:hAnsiTheme="minorHAnsi"/>
                <w:i/>
              </w:rPr>
              <w:t>food</w:t>
            </w:r>
            <w:r>
              <w:rPr>
                <w:rFonts w:cs="Arial" w:asciiTheme="minorHAnsi" w:hAnsiTheme="minorHAnsi"/>
                <w:i/>
              </w:rPr>
              <w:t xml:space="preserve"> </w:t>
            </w:r>
            <w:proofErr w:type="spellStart"/>
            <w:r w:rsidRPr="0080276D">
              <w:rPr>
                <w:rFonts w:cs="Arial" w:asciiTheme="minorHAnsi" w:hAnsiTheme="minorHAnsi"/>
                <w:i/>
              </w:rPr>
              <w:t>service</w:t>
            </w:r>
            <w:proofErr w:type="spellEnd"/>
            <w:r w:rsidRPr="0080276D">
              <w:rPr>
                <w:rFonts w:cs="Arial" w:asciiTheme="minorHAnsi" w:hAnsiTheme="minorHAnsi"/>
                <w:i/>
              </w:rPr>
              <w:t xml:space="preserve">, </w:t>
            </w:r>
            <w:proofErr w:type="spellStart"/>
            <w:r w:rsidRPr="0080276D">
              <w:rPr>
                <w:rFonts w:cs="Arial" w:asciiTheme="minorHAnsi" w:hAnsiTheme="minorHAnsi"/>
                <w:i/>
              </w:rPr>
              <w:t>comfort</w:t>
            </w:r>
            <w:proofErr w:type="spellEnd"/>
            <w:r>
              <w:rPr>
                <w:rFonts w:cs="Arial" w:asciiTheme="minorHAnsi" w:hAnsiTheme="minorHAnsi"/>
                <w:i/>
              </w:rPr>
              <w:t xml:space="preserve"> </w:t>
            </w:r>
            <w:r w:rsidRPr="0080276D">
              <w:rPr>
                <w:rFonts w:cs="Arial" w:asciiTheme="minorHAnsi" w:hAnsiTheme="minorHAnsi"/>
                <w:i/>
              </w:rPr>
              <w:t xml:space="preserve">food, </w:t>
            </w:r>
            <w:proofErr w:type="spellStart"/>
            <w:r w:rsidRPr="0080276D">
              <w:rPr>
                <w:rFonts w:cs="Arial" w:asciiTheme="minorHAnsi" w:hAnsiTheme="minorHAnsi"/>
                <w:i/>
              </w:rPr>
              <w:t>slow</w:t>
            </w:r>
            <w:proofErr w:type="spellEnd"/>
            <w:r>
              <w:rPr>
                <w:rFonts w:cs="Arial" w:asciiTheme="minorHAnsi" w:hAnsiTheme="minorHAnsi"/>
                <w:i/>
              </w:rPr>
              <w:t xml:space="preserve"> </w:t>
            </w:r>
            <w:r w:rsidRPr="0080276D">
              <w:rPr>
                <w:rFonts w:cs="Arial" w:asciiTheme="minorHAnsi" w:hAnsiTheme="minorHAnsi"/>
                <w:i/>
              </w:rPr>
              <w:t>food</w:t>
            </w:r>
            <w:r w:rsidRPr="0080276D">
              <w:rPr>
                <w:rFonts w:cs="Arial" w:asciiTheme="minorHAnsi" w:hAnsiTheme="minorHAnsi"/>
              </w:rPr>
              <w:t xml:space="preserve">, personalização de dietas (alergias, intolerâncias, hospitalar, infantil, vegetarianismos, veganismo, diabéticos, hipertensos), </w:t>
            </w:r>
            <w:proofErr w:type="spellStart"/>
            <w:r w:rsidRPr="0080276D">
              <w:rPr>
                <w:rFonts w:cs="Arial" w:asciiTheme="minorHAnsi" w:hAnsiTheme="minorHAnsi"/>
                <w:i/>
              </w:rPr>
              <w:t>mood</w:t>
            </w:r>
            <w:proofErr w:type="spellEnd"/>
            <w:r>
              <w:rPr>
                <w:rFonts w:cs="Arial" w:asciiTheme="minorHAnsi" w:hAnsiTheme="minorHAnsi"/>
                <w:i/>
              </w:rPr>
              <w:t xml:space="preserve"> </w:t>
            </w:r>
            <w:r w:rsidRPr="0080276D">
              <w:rPr>
                <w:rFonts w:cs="Arial" w:asciiTheme="minorHAnsi" w:hAnsiTheme="minorHAnsi"/>
                <w:i/>
              </w:rPr>
              <w:t xml:space="preserve">food, </w:t>
            </w:r>
            <w:proofErr w:type="spellStart"/>
            <w:r w:rsidRPr="0080276D">
              <w:rPr>
                <w:rFonts w:cs="Arial" w:asciiTheme="minorHAnsi" w:hAnsiTheme="minorHAnsi"/>
                <w:i/>
              </w:rPr>
              <w:t>foodstyling</w:t>
            </w:r>
            <w:proofErr w:type="spellEnd"/>
            <w:r w:rsidRPr="0080276D">
              <w:rPr>
                <w:rFonts w:cs="Arial" w:asciiTheme="minorHAnsi" w:hAnsiTheme="minorHAnsi"/>
              </w:rPr>
              <w:t>, orgânicos.</w:t>
            </w:r>
          </w:p>
          <w:p w:rsidRPr="0080276D" w:rsidR="00D418D2" w:rsidP="00FB4FB5" w:rsidRDefault="00D418D2" w14:paraId="3BA48416"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lastRenderedPageBreak/>
              <w:t xml:space="preserve">Criação de pratos para cardápios: </w:t>
            </w:r>
            <w:proofErr w:type="gramStart"/>
            <w:r w:rsidRPr="0080276D">
              <w:rPr>
                <w:rFonts w:cs="Arial" w:asciiTheme="minorHAnsi" w:hAnsiTheme="minorHAnsi"/>
              </w:rPr>
              <w:t>público alvo</w:t>
            </w:r>
            <w:proofErr w:type="gramEnd"/>
            <w:r w:rsidRPr="0080276D">
              <w:rPr>
                <w:rFonts w:cs="Arial" w:asciiTheme="minorHAnsi" w:hAnsiTheme="minorHAnsi"/>
              </w:rPr>
              <w:t>, saudabilidade, compatibilização de sabores, técnicas gastronômicas, estrutura física (leiaute, equipamentos e utensílios), equipe de trabalho, legislações vigentes e produção.</w:t>
            </w:r>
          </w:p>
          <w:p w:rsidRPr="0080276D" w:rsidR="00D418D2" w:rsidP="00FB4FB5" w:rsidRDefault="00D418D2" w14:paraId="316C0168"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 xml:space="preserve">Tipos de operações em serviço de alimentos: salão, </w:t>
            </w:r>
            <w:r w:rsidRPr="0080276D">
              <w:rPr>
                <w:rFonts w:cs="Arial" w:asciiTheme="minorHAnsi" w:hAnsiTheme="minorHAnsi"/>
                <w:i/>
              </w:rPr>
              <w:t>delivery, take</w:t>
            </w:r>
            <w:r>
              <w:rPr>
                <w:rFonts w:cs="Arial" w:asciiTheme="minorHAnsi" w:hAnsiTheme="minorHAnsi"/>
                <w:i/>
              </w:rPr>
              <w:t xml:space="preserve"> </w:t>
            </w:r>
            <w:proofErr w:type="spellStart"/>
            <w:r w:rsidRPr="0080276D">
              <w:rPr>
                <w:rFonts w:cs="Arial" w:asciiTheme="minorHAnsi" w:hAnsiTheme="minorHAnsi"/>
                <w:i/>
              </w:rPr>
              <w:t>away</w:t>
            </w:r>
            <w:proofErr w:type="spellEnd"/>
            <w:r w:rsidRPr="0080276D">
              <w:rPr>
                <w:rFonts w:cs="Arial" w:asciiTheme="minorHAnsi" w:hAnsiTheme="minorHAnsi"/>
                <w:i/>
              </w:rPr>
              <w:t xml:space="preserve">, catering, drive </w:t>
            </w:r>
            <w:proofErr w:type="spellStart"/>
            <w:r w:rsidRPr="0080276D">
              <w:rPr>
                <w:rFonts w:cs="Arial" w:asciiTheme="minorHAnsi" w:hAnsiTheme="minorHAnsi"/>
                <w:i/>
              </w:rPr>
              <w:t>thru</w:t>
            </w:r>
            <w:proofErr w:type="spellEnd"/>
            <w:r w:rsidRPr="0080276D">
              <w:rPr>
                <w:rFonts w:cs="Arial" w:asciiTheme="minorHAnsi" w:hAnsiTheme="minorHAnsi"/>
              </w:rPr>
              <w:t xml:space="preserve"> e eventos.</w:t>
            </w:r>
          </w:p>
          <w:p w:rsidRPr="0080276D" w:rsidR="00D418D2" w:rsidP="00FB4FB5" w:rsidRDefault="00D418D2" w14:paraId="177EBC37"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 xml:space="preserve">Serviço de salão: conceitos e tipos (à francesa, inglesa, empratado, </w:t>
            </w:r>
            <w:r w:rsidRPr="0080276D">
              <w:rPr>
                <w:rFonts w:cs="Arial" w:asciiTheme="minorHAnsi" w:hAnsiTheme="minorHAnsi"/>
                <w:i/>
              </w:rPr>
              <w:t>buffet</w:t>
            </w:r>
            <w:r w:rsidRPr="0080276D">
              <w:rPr>
                <w:rFonts w:cs="Arial" w:asciiTheme="minorHAnsi" w:hAnsiTheme="minorHAnsi"/>
              </w:rPr>
              <w:t>, americana, franco-americana, volante, travessa sobre a mesa, russa e serviço de bebidas).</w:t>
            </w:r>
          </w:p>
          <w:p w:rsidRPr="0080276D" w:rsidR="00D418D2" w:rsidP="00FB4FB5" w:rsidRDefault="00D418D2" w14:paraId="74073DC1"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Etapas do fluxo operacional: pré-preparo,</w:t>
            </w:r>
            <w:r>
              <w:rPr>
                <w:rFonts w:cs="Arial" w:asciiTheme="minorHAnsi" w:hAnsiTheme="minorHAnsi"/>
              </w:rPr>
              <w:t xml:space="preserve"> </w:t>
            </w:r>
            <w:r w:rsidRPr="0080276D">
              <w:rPr>
                <w:rFonts w:cs="Arial" w:asciiTheme="minorHAnsi" w:hAnsiTheme="minorHAnsi"/>
              </w:rPr>
              <w:t xml:space="preserve">preparo, finalização, apresentação, armazenamento, </w:t>
            </w:r>
            <w:proofErr w:type="spellStart"/>
            <w:r w:rsidRPr="0080276D">
              <w:rPr>
                <w:rFonts w:cs="Arial" w:asciiTheme="minorHAnsi" w:hAnsiTheme="minorHAnsi"/>
              </w:rPr>
              <w:t>porcionamento</w:t>
            </w:r>
            <w:proofErr w:type="spellEnd"/>
            <w:r w:rsidRPr="0080276D">
              <w:rPr>
                <w:rFonts w:cs="Arial" w:asciiTheme="minorHAnsi" w:hAnsiTheme="minorHAnsi"/>
              </w:rPr>
              <w:t>, logística e distribuição.</w:t>
            </w:r>
          </w:p>
          <w:p w:rsidRPr="0080276D" w:rsidR="00D418D2" w:rsidP="00FB4FB5" w:rsidRDefault="00D418D2" w14:paraId="54D902A8"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 xml:space="preserve">Precificação: Elementos (ficha técnica, custos operacionais, CMV e lucro) e critérios (lucro bruto, </w:t>
            </w:r>
            <w:r w:rsidRPr="0080276D">
              <w:rPr>
                <w:rFonts w:cs="Arial" w:asciiTheme="minorHAnsi" w:hAnsiTheme="minorHAnsi"/>
                <w:i/>
              </w:rPr>
              <w:t>markup</w:t>
            </w:r>
            <w:r w:rsidRPr="0080276D">
              <w:rPr>
                <w:rFonts w:cs="Arial" w:asciiTheme="minorHAnsi" w:hAnsiTheme="minorHAnsi"/>
              </w:rPr>
              <w:t>, concorrência, percepção de valor)</w:t>
            </w:r>
            <w:r>
              <w:rPr>
                <w:rFonts w:cs="Arial" w:asciiTheme="minorHAnsi" w:hAnsiTheme="minorHAnsi"/>
              </w:rPr>
              <w:t>.</w:t>
            </w:r>
          </w:p>
          <w:p w:rsidRPr="0080276D" w:rsidR="00D418D2" w:rsidP="00FB4FB5" w:rsidRDefault="00D418D2" w14:paraId="2447D674"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 xml:space="preserve">Formatação de cardápios: layout, apresentação, redação e tecnologias. </w:t>
            </w:r>
          </w:p>
          <w:p w:rsidRPr="0080276D" w:rsidR="00D418D2" w:rsidP="00FB4FB5" w:rsidRDefault="00D418D2" w14:paraId="72FAD76F"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Gestão de Cardápio: identificação de necessidades operacionais, ações corretivas, adaptação de produção e engenharia de cardápio.</w:t>
            </w:r>
          </w:p>
          <w:p w:rsidR="00FB4FB5" w:rsidP="00FA1719" w:rsidRDefault="00FB4FB5" w14:paraId="15152DCE" w14:textId="77777777">
            <w:pPr>
              <w:spacing w:after="0" w:line="360" w:lineRule="auto"/>
              <w:jc w:val="both"/>
              <w:rPr>
                <w:rFonts w:cs="Arial" w:asciiTheme="minorHAnsi" w:hAnsiTheme="minorHAnsi"/>
                <w:b/>
                <w:color w:val="000000"/>
              </w:rPr>
            </w:pPr>
          </w:p>
          <w:p w:rsidRPr="0080276D" w:rsidR="00D418D2" w:rsidP="00FA1719" w:rsidRDefault="00D418D2" w14:paraId="1C27BF7A" w14:textId="316BF14F">
            <w:pPr>
              <w:spacing w:after="0" w:line="360" w:lineRule="auto"/>
              <w:jc w:val="both"/>
              <w:rPr>
                <w:rFonts w:cs="Arial" w:asciiTheme="minorHAnsi" w:hAnsiTheme="minorHAnsi"/>
                <w:b/>
                <w:color w:val="000000"/>
              </w:rPr>
            </w:pPr>
            <w:r w:rsidRPr="0080276D">
              <w:rPr>
                <w:rFonts w:cs="Arial" w:asciiTheme="minorHAnsi" w:hAnsiTheme="minorHAnsi"/>
                <w:b/>
                <w:color w:val="000000"/>
              </w:rPr>
              <w:t>Habilidades</w:t>
            </w:r>
          </w:p>
          <w:p w:rsidRPr="0080276D" w:rsidR="00D418D2" w:rsidP="00FB4FB5" w:rsidRDefault="00D418D2" w14:paraId="3BE9726E"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Desenvolver receitas.</w:t>
            </w:r>
          </w:p>
          <w:p w:rsidRPr="0080276D" w:rsidR="00D418D2" w:rsidP="00FB4FB5" w:rsidRDefault="00D418D2" w14:paraId="05D7A7E7"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Executar cardápios</w:t>
            </w:r>
            <w:r>
              <w:rPr>
                <w:rFonts w:cs="Arial" w:asciiTheme="minorHAnsi" w:hAnsiTheme="minorHAnsi"/>
              </w:rPr>
              <w:t>.</w:t>
            </w:r>
          </w:p>
          <w:p w:rsidRPr="0080276D" w:rsidR="00D418D2" w:rsidP="00FB4FB5" w:rsidRDefault="00D418D2" w14:paraId="3D50F666"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Adaptar cardápios a sazonalidade.  </w:t>
            </w:r>
          </w:p>
          <w:p w:rsidRPr="0080276D" w:rsidR="00D418D2" w:rsidP="00FB4FB5" w:rsidRDefault="00D418D2" w14:paraId="66098AB5"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Avaliar as etapas de execução do cardápio. </w:t>
            </w:r>
          </w:p>
          <w:p w:rsidRPr="0080276D" w:rsidR="00D418D2" w:rsidP="00FB4FB5" w:rsidRDefault="00D418D2" w14:paraId="171B31ED"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Elaborar fichas técnicas de custo. </w:t>
            </w:r>
          </w:p>
          <w:p w:rsidR="00FB4FB5" w:rsidP="00FA1719" w:rsidRDefault="00FB4FB5" w14:paraId="3823E330" w14:textId="77777777">
            <w:pPr>
              <w:spacing w:after="0" w:line="360" w:lineRule="auto"/>
              <w:jc w:val="both"/>
              <w:rPr>
                <w:rFonts w:cs="Arial" w:asciiTheme="minorHAnsi" w:hAnsiTheme="minorHAnsi"/>
                <w:b/>
                <w:color w:val="000000"/>
              </w:rPr>
            </w:pPr>
          </w:p>
          <w:p w:rsidRPr="0080276D" w:rsidR="00D418D2" w:rsidP="00FA1719" w:rsidRDefault="00D418D2" w14:paraId="0957015B" w14:textId="688B03F6">
            <w:pPr>
              <w:spacing w:after="0" w:line="360" w:lineRule="auto"/>
              <w:jc w:val="both"/>
              <w:rPr>
                <w:rFonts w:cs="Arial" w:asciiTheme="minorHAnsi" w:hAnsiTheme="minorHAnsi"/>
                <w:b/>
                <w:color w:val="000000"/>
              </w:rPr>
            </w:pPr>
            <w:r w:rsidRPr="0080276D">
              <w:rPr>
                <w:rFonts w:cs="Arial" w:asciiTheme="minorHAnsi" w:hAnsiTheme="minorHAnsi"/>
                <w:b/>
                <w:color w:val="000000"/>
              </w:rPr>
              <w:t>Atitudes/Valores</w:t>
            </w:r>
          </w:p>
          <w:p w:rsidRPr="00D6569F" w:rsidR="00D6569F" w:rsidP="00D6569F" w:rsidRDefault="00D6569F" w14:paraId="727C5910" w14:textId="48342C50">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Colaboração no desenvolvimento do trabalho em equipe</w:t>
            </w:r>
            <w:r w:rsidR="00FF746A">
              <w:rPr>
                <w:rFonts w:cs="Arial" w:asciiTheme="minorHAnsi" w:hAnsiTheme="minorHAnsi"/>
              </w:rPr>
              <w:t>.</w:t>
            </w:r>
          </w:p>
          <w:p w:rsidRPr="00D6569F" w:rsidR="00D6569F" w:rsidP="00D6569F" w:rsidRDefault="00D6569F" w14:paraId="2771BBFE" w14:textId="15B1270F">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Proatividade no desenvolvimento do trabalho</w:t>
            </w:r>
            <w:r w:rsidR="00FF746A">
              <w:rPr>
                <w:rFonts w:cs="Arial" w:asciiTheme="minorHAnsi" w:hAnsiTheme="minorHAnsi"/>
              </w:rPr>
              <w:t>.</w:t>
            </w:r>
          </w:p>
          <w:p w:rsidRPr="00D6569F" w:rsidR="00D6569F" w:rsidP="00D6569F" w:rsidRDefault="00D6569F" w14:paraId="5145B871"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Responsabilidade e comprometimento com os acordos estabelecidos.</w:t>
            </w:r>
          </w:p>
          <w:p w:rsidRPr="0080276D" w:rsidR="00D418D2" w:rsidP="00D6569F" w:rsidRDefault="00D6569F" w14:paraId="4A1202D8" w14:textId="635B0266">
            <w:pPr>
              <w:pStyle w:val="PargrafodaLista"/>
              <w:numPr>
                <w:ilvl w:val="0"/>
                <w:numId w:val="21"/>
              </w:numPr>
              <w:spacing w:after="0" w:line="360" w:lineRule="auto"/>
              <w:ind w:left="592"/>
              <w:jc w:val="both"/>
              <w:rPr>
                <w:rFonts w:eastAsia="Times New Roman" w:cs="Calibri"/>
                <w:lang w:eastAsia="pt-BR"/>
              </w:rPr>
            </w:pPr>
            <w:r w:rsidRPr="00F42387">
              <w:rPr>
                <w:rFonts w:cs="Arial" w:asciiTheme="minorHAnsi" w:hAnsiTheme="minorHAnsi"/>
              </w:rPr>
              <w:t>Sigilo no tratamento de dados e informações.</w:t>
            </w:r>
          </w:p>
        </w:tc>
      </w:tr>
    </w:tbl>
    <w:p w:rsidRPr="0080276D" w:rsidR="00D418D2" w:rsidP="00D418D2" w:rsidRDefault="00D418D2" w14:paraId="20ECA3F6" w14:textId="77777777">
      <w:pPr>
        <w:pStyle w:val="Bulletbsico1"/>
        <w:numPr>
          <w:ilvl w:val="0"/>
          <w:numId w:val="0"/>
        </w:numPr>
        <w:tabs>
          <w:tab w:val="left" w:pos="708"/>
        </w:tabs>
        <w:spacing w:before="0" w:line="360" w:lineRule="auto"/>
        <w:jc w:val="left"/>
        <w:rPr>
          <w:rFonts w:asciiTheme="minorHAnsi" w:hAnsiTheme="minorHAnsi"/>
          <w:b/>
          <w:bCs/>
          <w:color w:val="auto"/>
          <w:sz w:val="22"/>
          <w:szCs w:val="22"/>
        </w:rPr>
      </w:pPr>
    </w:p>
    <w:p w:rsidRPr="0080276D" w:rsidR="00D418D2" w:rsidP="00D418D2" w:rsidRDefault="00D418D2" w14:paraId="315ADEC6" w14:textId="77777777">
      <w:pPr>
        <w:pStyle w:val="Bulletbsico1"/>
        <w:numPr>
          <w:ilvl w:val="0"/>
          <w:numId w:val="0"/>
        </w:numPr>
        <w:tabs>
          <w:tab w:val="left" w:pos="708"/>
        </w:tabs>
        <w:spacing w:before="0" w:line="360" w:lineRule="auto"/>
        <w:rPr>
          <w:rFonts w:asciiTheme="minorHAnsi" w:hAnsiTheme="minorHAnsi"/>
          <w:bCs/>
          <w:color w:val="auto"/>
          <w:sz w:val="22"/>
          <w:szCs w:val="22"/>
        </w:rPr>
      </w:pPr>
      <w:r w:rsidRPr="0080276D">
        <w:rPr>
          <w:rFonts w:asciiTheme="minorHAnsi" w:hAnsiTheme="minorHAnsi"/>
          <w:b/>
          <w:bCs/>
          <w:color w:val="auto"/>
          <w:sz w:val="22"/>
          <w:szCs w:val="22"/>
        </w:rPr>
        <w:t xml:space="preserve">Unidade Curricular 9: </w:t>
      </w:r>
      <w:r w:rsidRPr="0080276D">
        <w:rPr>
          <w:rFonts w:asciiTheme="minorHAnsi" w:hAnsiTheme="minorHAnsi"/>
          <w:bCs/>
          <w:color w:val="auto"/>
          <w:sz w:val="22"/>
          <w:szCs w:val="22"/>
        </w:rPr>
        <w:t>Auxiliar na gestão operacional de empreendimentos gastronômicos</w:t>
      </w:r>
      <w:r>
        <w:rPr>
          <w:rFonts w:asciiTheme="minorHAnsi" w:hAnsiTheme="minorHAnsi"/>
          <w:bCs/>
          <w:color w:val="auto"/>
          <w:sz w:val="22"/>
          <w:szCs w:val="22"/>
        </w:rPr>
        <w:t>.</w:t>
      </w:r>
    </w:p>
    <w:p w:rsidRPr="0080276D" w:rsidR="00D418D2" w:rsidP="00D418D2" w:rsidRDefault="00D418D2" w14:paraId="06211392" w14:textId="77777777">
      <w:pPr>
        <w:pStyle w:val="Bulletbsico1"/>
        <w:numPr>
          <w:ilvl w:val="0"/>
          <w:numId w:val="0"/>
        </w:numPr>
        <w:tabs>
          <w:tab w:val="left" w:pos="708"/>
        </w:tabs>
        <w:spacing w:before="0" w:line="360" w:lineRule="auto"/>
        <w:rPr>
          <w:rFonts w:asciiTheme="minorHAnsi" w:hAnsiTheme="minorHAnsi"/>
          <w:b/>
          <w:bCs/>
          <w:color w:val="auto"/>
          <w:sz w:val="22"/>
          <w:szCs w:val="22"/>
        </w:rPr>
      </w:pPr>
      <w:r w:rsidRPr="0080276D">
        <w:rPr>
          <w:rFonts w:asciiTheme="minorHAnsi" w:hAnsiTheme="minorHAnsi"/>
          <w:b/>
          <w:bCs/>
          <w:color w:val="auto"/>
          <w:sz w:val="22"/>
          <w:szCs w:val="22"/>
        </w:rPr>
        <w:t xml:space="preserve">Carga horária: </w:t>
      </w:r>
      <w:r w:rsidRPr="0080276D">
        <w:rPr>
          <w:rFonts w:asciiTheme="minorHAnsi" w:hAnsiTheme="minorHAnsi"/>
          <w:bCs/>
          <w:color w:val="auto"/>
          <w:sz w:val="22"/>
          <w:szCs w:val="22"/>
        </w:rPr>
        <w:t>96 horas.</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80276D" w:rsidR="00D418D2" w:rsidTr="00FA1719" w14:paraId="0153C0DF" w14:textId="77777777">
        <w:trPr>
          <w:tblHeader/>
        </w:trPr>
        <w:tc>
          <w:tcPr>
            <w:tcW w:w="9637" w:type="dxa"/>
            <w:shd w:val="pct20" w:color="auto" w:fill="auto"/>
          </w:tcPr>
          <w:p w:rsidRPr="0080276D" w:rsidR="00D418D2" w:rsidP="00FA1719" w:rsidRDefault="00D418D2" w14:paraId="3DF88003" w14:textId="77777777">
            <w:pPr>
              <w:pStyle w:val="PargrafodaLista"/>
              <w:spacing w:after="0" w:line="360" w:lineRule="auto"/>
              <w:ind w:left="0"/>
              <w:contextualSpacing w:val="0"/>
              <w:jc w:val="center"/>
              <w:rPr>
                <w:rFonts w:cs="Arial" w:asciiTheme="minorHAnsi" w:hAnsiTheme="minorHAnsi"/>
                <w:color w:val="0000CC"/>
              </w:rPr>
            </w:pPr>
            <w:r w:rsidRPr="0080276D">
              <w:rPr>
                <w:rFonts w:cs="Arial" w:asciiTheme="minorHAnsi" w:hAnsiTheme="minorHAnsi"/>
                <w:b/>
                <w:color w:val="000000"/>
              </w:rPr>
              <w:lastRenderedPageBreak/>
              <w:t>Indicadores</w:t>
            </w:r>
          </w:p>
        </w:tc>
      </w:tr>
      <w:tr w:rsidRPr="0080276D" w:rsidR="00D418D2" w:rsidTr="00FA1719" w14:paraId="2883FADA" w14:textId="77777777">
        <w:tc>
          <w:tcPr>
            <w:tcW w:w="9637" w:type="dxa"/>
            <w:shd w:val="clear" w:color="auto" w:fill="auto"/>
          </w:tcPr>
          <w:p w:rsidRPr="0080276D" w:rsidR="00D418D2" w:rsidP="00FB4FB5" w:rsidRDefault="00D418D2" w14:paraId="051ACCF5" w14:textId="77777777">
            <w:pPr>
              <w:pStyle w:val="PargrafodaLista"/>
              <w:numPr>
                <w:ilvl w:val="0"/>
                <w:numId w:val="31"/>
              </w:numPr>
              <w:spacing w:after="0" w:line="360" w:lineRule="auto"/>
              <w:ind w:left="592"/>
              <w:jc w:val="both"/>
              <w:rPr>
                <w:rFonts w:cs="Arial" w:asciiTheme="minorHAnsi" w:hAnsiTheme="minorHAnsi"/>
              </w:rPr>
            </w:pPr>
            <w:r w:rsidRPr="0080276D">
              <w:rPr>
                <w:rFonts w:cs="Arial" w:asciiTheme="minorHAnsi" w:hAnsiTheme="minorHAnsi"/>
              </w:rPr>
              <w:t>Organiza escalas de trabalho da equipe de cozinha considerando legislação trabalhista, controles organizacionais e as necessidades operacionais do estabelecimento.</w:t>
            </w:r>
          </w:p>
          <w:p w:rsidRPr="0080276D" w:rsidR="00D418D2" w:rsidP="00FB4FB5" w:rsidRDefault="00D418D2" w14:paraId="70359158" w14:textId="77777777">
            <w:pPr>
              <w:pStyle w:val="PargrafodaLista"/>
              <w:numPr>
                <w:ilvl w:val="0"/>
                <w:numId w:val="31"/>
              </w:numPr>
              <w:spacing w:after="0" w:line="360" w:lineRule="auto"/>
              <w:ind w:left="592"/>
              <w:jc w:val="both"/>
              <w:rPr>
                <w:rFonts w:cs="Arial" w:asciiTheme="minorHAnsi" w:hAnsiTheme="minorHAnsi"/>
              </w:rPr>
            </w:pPr>
            <w:r w:rsidRPr="0080276D">
              <w:rPr>
                <w:rFonts w:cs="Arial" w:asciiTheme="minorHAnsi" w:hAnsiTheme="minorHAnsi"/>
              </w:rPr>
              <w:t>Acompanha o fluxo de compras e vendas de acordo com indicadores de desempenho da empresa, fornecedores, custos e a controle de recursos.</w:t>
            </w:r>
          </w:p>
          <w:p w:rsidRPr="0080276D" w:rsidR="00D418D2" w:rsidP="00FB4FB5" w:rsidRDefault="00D418D2" w14:paraId="5215C719" w14:textId="77777777">
            <w:pPr>
              <w:pStyle w:val="PargrafodaLista"/>
              <w:numPr>
                <w:ilvl w:val="0"/>
                <w:numId w:val="31"/>
              </w:numPr>
              <w:spacing w:after="0" w:line="360" w:lineRule="auto"/>
              <w:ind w:left="592"/>
              <w:jc w:val="both"/>
              <w:rPr>
                <w:rFonts w:cs="Arial" w:asciiTheme="minorHAnsi" w:hAnsiTheme="minorHAnsi"/>
                <w:color w:val="000000"/>
              </w:rPr>
            </w:pPr>
            <w:r w:rsidRPr="0080276D">
              <w:rPr>
                <w:rFonts w:cs="Arial" w:asciiTheme="minorHAnsi" w:hAnsiTheme="minorHAnsi"/>
              </w:rPr>
              <w:t xml:space="preserve">Propõe ações de melhorias na operação considerando planejamento estratégico, plano de negócios e </w:t>
            </w:r>
            <w:r w:rsidRPr="00B401B2">
              <w:rPr>
                <w:rFonts w:cs="Arial" w:asciiTheme="minorHAnsi" w:hAnsiTheme="minorHAnsi"/>
                <w:i/>
              </w:rPr>
              <w:t>marketing</w:t>
            </w:r>
            <w:r w:rsidRPr="0080276D">
              <w:rPr>
                <w:rFonts w:cs="Arial" w:asciiTheme="minorHAnsi" w:hAnsiTheme="minorHAnsi"/>
              </w:rPr>
              <w:t>.</w:t>
            </w:r>
          </w:p>
        </w:tc>
      </w:tr>
    </w:tbl>
    <w:p w:rsidRPr="00CB5278" w:rsidR="00D418D2" w:rsidP="00D418D2" w:rsidRDefault="00D418D2" w14:paraId="6A3B3ED5" w14:textId="77777777">
      <w:pPr>
        <w:spacing w:after="120" w:line="240" w:lineRule="auto"/>
        <w:jc w:val="both"/>
        <w:rPr>
          <w:rFonts w:cs="Arial" w:asciiTheme="minorHAnsi" w:hAnsiTheme="minorHAnsi"/>
          <w: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80276D" w:rsidR="00D418D2" w:rsidTr="00CA48E0" w14:paraId="078CED43" w14:textId="77777777">
        <w:trPr>
          <w:tblHeader/>
        </w:trPr>
        <w:tc>
          <w:tcPr>
            <w:tcW w:w="8755" w:type="dxa"/>
            <w:shd w:val="clear" w:color="auto" w:fill="D9D9D9" w:themeFill="background1" w:themeFillShade="D9"/>
          </w:tcPr>
          <w:p w:rsidRPr="0080276D" w:rsidR="00D418D2" w:rsidP="00FA1719" w:rsidRDefault="00D418D2" w14:paraId="7DE64FB6" w14:textId="77777777">
            <w:pPr>
              <w:pStyle w:val="PargrafodaLista"/>
              <w:spacing w:after="0" w:line="360" w:lineRule="auto"/>
              <w:ind w:left="0"/>
              <w:contextualSpacing w:val="0"/>
              <w:jc w:val="center"/>
              <w:rPr>
                <w:rFonts w:cs="Arial" w:asciiTheme="minorHAnsi" w:hAnsiTheme="minorHAnsi"/>
                <w:b/>
                <w:color w:val="000000"/>
              </w:rPr>
            </w:pPr>
            <w:r w:rsidRPr="0080276D">
              <w:rPr>
                <w:rFonts w:asciiTheme="minorHAnsi" w:hAnsiTheme="minorHAnsi"/>
              </w:rPr>
              <w:br w:type="page"/>
            </w:r>
            <w:r w:rsidRPr="0080276D">
              <w:rPr>
                <w:rFonts w:cs="Arial" w:asciiTheme="minorHAnsi" w:hAnsiTheme="minorHAnsi"/>
                <w:b/>
                <w:color w:val="000000"/>
              </w:rPr>
              <w:t>Elementos da Competência</w:t>
            </w:r>
          </w:p>
        </w:tc>
      </w:tr>
      <w:tr w:rsidRPr="0080276D" w:rsidR="00D418D2" w:rsidTr="00CA48E0" w14:paraId="6C2C27DB" w14:textId="77777777">
        <w:tc>
          <w:tcPr>
            <w:tcW w:w="8755" w:type="dxa"/>
            <w:shd w:val="clear" w:color="auto" w:fill="auto"/>
          </w:tcPr>
          <w:p w:rsidRPr="0080276D" w:rsidR="00D418D2" w:rsidP="00FA1719" w:rsidRDefault="00D418D2" w14:paraId="4476C56F" w14:textId="77777777">
            <w:pPr>
              <w:spacing w:after="0" w:line="360" w:lineRule="auto"/>
              <w:jc w:val="both"/>
              <w:rPr>
                <w:rFonts w:asciiTheme="minorHAnsi" w:hAnsiTheme="minorHAnsi" w:cstheme="minorHAnsi"/>
                <w:b/>
                <w:bCs/>
              </w:rPr>
            </w:pPr>
            <w:r w:rsidRPr="0080276D">
              <w:rPr>
                <w:rFonts w:asciiTheme="minorHAnsi" w:hAnsiTheme="minorHAnsi" w:cstheme="minorHAnsi"/>
                <w:b/>
                <w:bCs/>
              </w:rPr>
              <w:t>Conhecimentos</w:t>
            </w:r>
          </w:p>
          <w:p w:rsidRPr="00244210" w:rsidR="00D418D2" w:rsidP="00FB4FB5" w:rsidRDefault="00D418D2" w14:paraId="1B80FF9B"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 xml:space="preserve">Legislação trabalhista aplicada a </w:t>
            </w:r>
            <w:proofErr w:type="spellStart"/>
            <w:r w:rsidRPr="00244210">
              <w:rPr>
                <w:rFonts w:cs="Arial" w:asciiTheme="minorHAnsi" w:hAnsiTheme="minorHAnsi"/>
              </w:rPr>
              <w:t>empreendimentos</w:t>
            </w:r>
            <w:proofErr w:type="spellEnd"/>
            <w:r w:rsidRPr="00244210">
              <w:rPr>
                <w:rFonts w:cs="Arial" w:asciiTheme="minorHAnsi" w:hAnsiTheme="minorHAnsi"/>
              </w:rPr>
              <w:t xml:space="preserve"> gastronômicos: conceitos de empregado, empregador, autônomo, avulso, estagiário, relação de emprego; admissão e demissão de empregados; remuneração; féri</w:t>
            </w:r>
            <w:r>
              <w:rPr>
                <w:rFonts w:cs="Arial" w:asciiTheme="minorHAnsi" w:hAnsiTheme="minorHAnsi"/>
              </w:rPr>
              <w:t>as; benefícios; lei da gorjeta.</w:t>
            </w:r>
          </w:p>
          <w:p w:rsidRPr="00244210" w:rsidR="00D418D2" w:rsidP="00FB4FB5" w:rsidRDefault="00D418D2" w14:paraId="3EDA8D57"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Controles operacionais: escala de trabalho, distribuições de funções, equipes de trabalho e organograma.</w:t>
            </w:r>
          </w:p>
          <w:p w:rsidRPr="00244210" w:rsidR="00D418D2" w:rsidP="00FB4FB5" w:rsidRDefault="00D418D2" w14:paraId="616D06A3"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Desenvolvimento de equipe: integração, treinamento, administração de conflitos, feedback, liderança.</w:t>
            </w:r>
          </w:p>
          <w:p w:rsidRPr="00244210" w:rsidR="00D418D2" w:rsidP="00FB4FB5" w:rsidRDefault="00D418D2" w14:paraId="2EA498B9"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Indicadores de desempenho para empreendimentos gastronômicos: consumo per capita, ticket médio, consumo médio de produtos e insumos, rotatividade de assentos, inventários e previsão de público, markup, CMV, custos diretos e indiretos.</w:t>
            </w:r>
          </w:p>
          <w:p w:rsidRPr="00244210" w:rsidR="00D418D2" w:rsidP="00FB4FB5" w:rsidRDefault="00D418D2" w14:paraId="7B83AE32"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 xml:space="preserve">Controle de recursos: conceito, tipos (água, gás, energia, estrutura física, insumos, resíduos).             </w:t>
            </w:r>
          </w:p>
          <w:p w:rsidRPr="00244210" w:rsidR="00D418D2" w:rsidP="00FB4FB5" w:rsidRDefault="00D418D2" w14:paraId="05BEAED3"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Fluxo de compras e vendas para empreendimentos gastronômicos: conceitos e princípios, relação com fornecedores, cotação de insumos, produtos e equipamentos para aquisição, sistemas de informação (comandas eletrônica, aplicativos e controles de consumo).</w:t>
            </w:r>
          </w:p>
          <w:p w:rsidRPr="00244210" w:rsidR="00D418D2" w:rsidP="00FB4FB5" w:rsidRDefault="00D418D2" w14:paraId="7F459576"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Planejamento estratégico: conceito e etapas (missão, visão, valores, objetivos, metas e planos de ação).</w:t>
            </w:r>
          </w:p>
          <w:p w:rsidRPr="00244210" w:rsidR="00D418D2" w:rsidP="00FB4FB5" w:rsidRDefault="00D418D2" w14:paraId="2B83D4A4"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Plano de negócios: conceito.</w:t>
            </w:r>
          </w:p>
          <w:p w:rsidRPr="00244210" w:rsidR="00D418D2" w:rsidP="00FB4FB5" w:rsidRDefault="00D418D2" w14:paraId="7B816C52" w14:textId="77777777">
            <w:pPr>
              <w:pStyle w:val="PargrafodaLista"/>
              <w:numPr>
                <w:ilvl w:val="0"/>
                <w:numId w:val="21"/>
              </w:numPr>
              <w:spacing w:after="0" w:line="360" w:lineRule="auto"/>
              <w:ind w:left="592"/>
              <w:jc w:val="both"/>
              <w:rPr>
                <w:rFonts w:cs="Arial" w:asciiTheme="minorHAnsi" w:hAnsiTheme="minorHAnsi"/>
              </w:rPr>
            </w:pPr>
            <w:r w:rsidRPr="00244210">
              <w:rPr>
                <w:rFonts w:cs="Arial" w:asciiTheme="minorHAnsi" w:hAnsiTheme="minorHAnsi"/>
              </w:rPr>
              <w:t>Marketing para empreendimentos gastronômicos: estratégias, mídias sociais e comportamento do consumidor.</w:t>
            </w:r>
          </w:p>
          <w:p w:rsidRPr="0080276D" w:rsidR="00D418D2" w:rsidP="00FA1719" w:rsidRDefault="00D418D2" w14:paraId="2F257057" w14:textId="77777777">
            <w:pPr>
              <w:spacing w:after="0" w:line="360" w:lineRule="auto"/>
              <w:jc w:val="both"/>
              <w:rPr>
                <w:rFonts w:asciiTheme="minorHAnsi" w:hAnsiTheme="minorHAnsi" w:cstheme="minorHAnsi"/>
                <w:b/>
                <w:bCs/>
              </w:rPr>
            </w:pPr>
            <w:r w:rsidRPr="0080276D">
              <w:rPr>
                <w:rFonts w:asciiTheme="minorHAnsi" w:hAnsiTheme="minorHAnsi" w:cstheme="minorHAnsi"/>
                <w:b/>
                <w:bCs/>
              </w:rPr>
              <w:t>Habilidades</w:t>
            </w:r>
          </w:p>
          <w:p w:rsidRPr="0080276D" w:rsidR="00D418D2" w:rsidP="00FB4FB5" w:rsidRDefault="00D418D2" w14:paraId="4A537878"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Comunicar-se de maneira assertiva.</w:t>
            </w:r>
          </w:p>
          <w:p w:rsidRPr="0080276D" w:rsidR="00D418D2" w:rsidP="00FB4FB5" w:rsidRDefault="00D418D2" w14:paraId="7F417CA4"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Identificar demandas de formação da cozinha.</w:t>
            </w:r>
          </w:p>
          <w:p w:rsidRPr="0080276D" w:rsidR="00D418D2" w:rsidP="00FB4FB5" w:rsidRDefault="00D418D2" w14:paraId="0E5792BF"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lastRenderedPageBreak/>
              <w:t>Gerir de equipes de trabalho.</w:t>
            </w:r>
          </w:p>
          <w:p w:rsidRPr="0080276D" w:rsidR="00D418D2" w:rsidP="00FB4FB5" w:rsidRDefault="00D418D2" w14:paraId="50A563E8"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Analisar legislação trabalhista vigente.</w:t>
            </w:r>
          </w:p>
          <w:p w:rsidRPr="0080276D" w:rsidR="00D418D2" w:rsidP="00FB4FB5" w:rsidRDefault="00D418D2" w14:paraId="73F68FCC"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 xml:space="preserve">Gerenciar tempo e atividades de trabalho. </w:t>
            </w:r>
          </w:p>
          <w:p w:rsidRPr="0080276D" w:rsidR="00D418D2" w:rsidP="00FB4FB5" w:rsidRDefault="00D418D2" w14:paraId="54F7811D"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Interpretar plano de negócio.</w:t>
            </w:r>
          </w:p>
          <w:p w:rsidRPr="0080276D" w:rsidR="00D418D2" w:rsidP="00FB4FB5" w:rsidRDefault="00D418D2" w14:paraId="3621270D"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Interpretar indicadores de desempenho.</w:t>
            </w:r>
          </w:p>
          <w:p w:rsidRPr="0080276D" w:rsidR="00D418D2" w:rsidP="00FB4FB5" w:rsidRDefault="00D418D2" w14:paraId="30E3FEAE" w14:textId="77777777">
            <w:pPr>
              <w:pStyle w:val="PargrafodaLista"/>
              <w:numPr>
                <w:ilvl w:val="0"/>
                <w:numId w:val="21"/>
              </w:numPr>
              <w:spacing w:after="0" w:line="360" w:lineRule="auto"/>
              <w:ind w:left="592"/>
              <w:jc w:val="both"/>
              <w:rPr>
                <w:rFonts w:cs="Arial" w:asciiTheme="minorHAnsi" w:hAnsiTheme="minorHAnsi"/>
              </w:rPr>
            </w:pPr>
            <w:r w:rsidRPr="0080276D">
              <w:rPr>
                <w:rFonts w:cs="Arial" w:asciiTheme="minorHAnsi" w:hAnsiTheme="minorHAnsi"/>
              </w:rPr>
              <w:t>Identificar os aspectos do próprio trabalho que interferem na organização.</w:t>
            </w:r>
          </w:p>
          <w:p w:rsidRPr="0080276D" w:rsidR="00D418D2" w:rsidP="00FA1719" w:rsidRDefault="00D418D2" w14:paraId="35AE34B3" w14:textId="77777777">
            <w:pPr>
              <w:spacing w:after="0" w:line="360" w:lineRule="auto"/>
              <w:jc w:val="both"/>
              <w:rPr>
                <w:rFonts w:asciiTheme="minorHAnsi" w:hAnsiTheme="minorHAnsi" w:cstheme="minorHAnsi"/>
                <w:b/>
                <w:bCs/>
              </w:rPr>
            </w:pPr>
            <w:r w:rsidRPr="0080276D">
              <w:rPr>
                <w:rFonts w:asciiTheme="minorHAnsi" w:hAnsiTheme="minorHAnsi" w:cstheme="minorHAnsi"/>
                <w:b/>
                <w:bCs/>
              </w:rPr>
              <w:t>Atitudes/Valores</w:t>
            </w:r>
          </w:p>
          <w:p w:rsidRPr="00FF746A" w:rsidR="00FF746A" w:rsidP="00FF746A" w:rsidRDefault="00FF746A" w14:paraId="1C708459"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Cordialidade no trato com as pessoas.</w:t>
            </w:r>
          </w:p>
          <w:p w:rsidRPr="00FF746A" w:rsidR="00FF746A" w:rsidP="00FF746A" w:rsidRDefault="00FF746A" w14:paraId="2391F8A4"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Flexibilidade nas situações de trabalho.</w:t>
            </w:r>
          </w:p>
          <w:p w:rsidRPr="00FF746A" w:rsidR="00FF746A" w:rsidP="00FF746A" w:rsidRDefault="00FF746A" w14:paraId="31FC68CC" w14:textId="408DA9A0">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Proatividade no desenvolvimento do trabalho</w:t>
            </w:r>
            <w:r>
              <w:rPr>
                <w:rFonts w:cs="Arial" w:asciiTheme="minorHAnsi" w:hAnsiTheme="minorHAnsi"/>
              </w:rPr>
              <w:t>.</w:t>
            </w:r>
          </w:p>
          <w:p w:rsidRPr="00FF746A" w:rsidR="00FF746A" w:rsidP="00FF746A" w:rsidRDefault="00FF746A" w14:paraId="3B4D1CF2" w14:textId="77777777">
            <w:pPr>
              <w:pStyle w:val="PargrafodaLista"/>
              <w:numPr>
                <w:ilvl w:val="0"/>
                <w:numId w:val="21"/>
              </w:numPr>
              <w:spacing w:after="0" w:line="360" w:lineRule="auto"/>
              <w:ind w:left="592"/>
              <w:jc w:val="both"/>
              <w:rPr>
                <w:rFonts w:cs="Arial" w:asciiTheme="minorHAnsi" w:hAnsiTheme="minorHAnsi"/>
              </w:rPr>
            </w:pPr>
            <w:r w:rsidRPr="00F42387">
              <w:rPr>
                <w:rFonts w:cs="Arial" w:asciiTheme="minorHAnsi" w:hAnsiTheme="minorHAnsi"/>
              </w:rPr>
              <w:t>Respeito às normativas que regulamentam a área de atuação profissional.</w:t>
            </w:r>
          </w:p>
          <w:p w:rsidRPr="0080276D" w:rsidR="00D418D2" w:rsidP="00FF746A" w:rsidRDefault="00FF746A" w14:paraId="2404EE06" w14:textId="07040703">
            <w:pPr>
              <w:pStyle w:val="PargrafodaLista"/>
              <w:numPr>
                <w:ilvl w:val="0"/>
                <w:numId w:val="21"/>
              </w:numPr>
              <w:spacing w:after="0" w:line="360" w:lineRule="auto"/>
              <w:ind w:left="592"/>
              <w:jc w:val="both"/>
              <w:rPr>
                <w:rFonts w:asciiTheme="minorHAnsi" w:hAnsiTheme="minorHAnsi" w:cstheme="minorHAnsi"/>
              </w:rPr>
            </w:pPr>
            <w:r w:rsidRPr="00F42387">
              <w:rPr>
                <w:rFonts w:cs="Arial" w:asciiTheme="minorHAnsi" w:hAnsiTheme="minorHAnsi"/>
              </w:rPr>
              <w:t>Valorização e respeito à diversidade pessoal, social e cultural.</w:t>
            </w:r>
          </w:p>
        </w:tc>
      </w:tr>
    </w:tbl>
    <w:p w:rsidR="008045E8" w:rsidP="009F7ADD" w:rsidRDefault="008045E8" w14:paraId="66DC8592" w14:textId="77777777">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p>
    <w:p w:rsidRPr="00B66168" w:rsidR="00B91B10" w:rsidP="37C88A59" w:rsidRDefault="00DE3F52" w14:paraId="7F31E626" w14:textId="14DFDDE2">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Unidade c</w:t>
      </w:r>
      <w:r w:rsidRPr="00B66168" w:rsidR="00B91B10">
        <w:rPr>
          <w:rFonts w:asciiTheme="minorHAnsi" w:hAnsiTheme="minorHAnsi" w:cstheme="minorBidi"/>
          <w:b/>
          <w:bCs/>
          <w:color w:val="000000" w:themeColor="text1"/>
          <w:sz w:val="22"/>
          <w:szCs w:val="22"/>
        </w:rPr>
        <w:t>urricular</w:t>
      </w:r>
      <w:r w:rsidRPr="00B66168" w:rsidR="00D05A13">
        <w:rPr>
          <w:rFonts w:asciiTheme="minorHAnsi" w:hAnsiTheme="minorHAnsi" w:cstheme="minorBidi"/>
          <w:b/>
          <w:bCs/>
          <w:color w:val="000000" w:themeColor="text1"/>
          <w:sz w:val="22"/>
          <w:szCs w:val="22"/>
        </w:rPr>
        <w:t xml:space="preserve"> </w:t>
      </w:r>
      <w:r w:rsidR="0099547C">
        <w:rPr>
          <w:rFonts w:asciiTheme="minorHAnsi" w:hAnsiTheme="minorHAnsi" w:cstheme="minorBidi"/>
          <w:b/>
          <w:bCs/>
          <w:color w:val="000000" w:themeColor="text1"/>
          <w:sz w:val="22"/>
          <w:szCs w:val="22"/>
        </w:rPr>
        <w:t>10</w:t>
      </w:r>
      <w:r w:rsidRPr="00B66168" w:rsidR="00B91B10">
        <w:rPr>
          <w:rFonts w:asciiTheme="minorHAnsi" w:hAnsiTheme="minorHAnsi" w:cstheme="minorBidi"/>
          <w:b/>
          <w:bCs/>
          <w:color w:val="000000" w:themeColor="text1"/>
          <w:sz w:val="22"/>
          <w:szCs w:val="22"/>
        </w:rPr>
        <w:t>:</w:t>
      </w:r>
      <w:r w:rsidRPr="00B66168" w:rsidR="00B91B10">
        <w:rPr>
          <w:rFonts w:asciiTheme="minorHAnsi" w:hAnsiTheme="minorHAnsi" w:cstheme="minorBidi"/>
          <w:color w:val="000000" w:themeColor="text1"/>
          <w:sz w:val="22"/>
          <w:szCs w:val="22"/>
        </w:rPr>
        <w:t xml:space="preserve"> </w:t>
      </w:r>
      <w:r w:rsidRPr="00B66168">
        <w:rPr>
          <w:rFonts w:asciiTheme="minorHAnsi" w:hAnsiTheme="minorHAnsi" w:cstheme="minorBidi"/>
          <w:color w:val="000000" w:themeColor="text1"/>
          <w:sz w:val="22"/>
          <w:szCs w:val="22"/>
        </w:rPr>
        <w:t xml:space="preserve">Projeto </w:t>
      </w:r>
      <w:r w:rsidRPr="00B66168" w:rsidR="00915B34">
        <w:rPr>
          <w:rFonts w:asciiTheme="minorHAnsi" w:hAnsiTheme="minorHAnsi" w:cstheme="minorBidi"/>
          <w:color w:val="000000" w:themeColor="text1"/>
          <w:sz w:val="22"/>
          <w:szCs w:val="22"/>
        </w:rPr>
        <w:t>I</w:t>
      </w:r>
      <w:r w:rsidRPr="00B66168" w:rsidR="00B91B10">
        <w:rPr>
          <w:rFonts w:asciiTheme="minorHAnsi" w:hAnsiTheme="minorHAnsi" w:cstheme="minorBidi"/>
          <w:color w:val="000000" w:themeColor="text1"/>
          <w:sz w:val="22"/>
          <w:szCs w:val="22"/>
        </w:rPr>
        <w:t xml:space="preserve">ntegrador </w:t>
      </w:r>
      <w:r w:rsidR="0099547C">
        <w:rPr>
          <w:rFonts w:asciiTheme="minorHAnsi" w:hAnsiTheme="minorHAnsi" w:cstheme="minorBidi"/>
          <w:color w:val="000000" w:themeColor="text1"/>
          <w:sz w:val="22"/>
          <w:szCs w:val="22"/>
        </w:rPr>
        <w:t>Técnico em Gastronomia</w:t>
      </w:r>
      <w:r w:rsidRPr="00B66168" w:rsidR="000F3A47">
        <w:rPr>
          <w:rFonts w:asciiTheme="minorHAnsi" w:hAnsiTheme="minorHAnsi" w:cstheme="minorBidi"/>
          <w:color w:val="000000" w:themeColor="text1"/>
          <w:sz w:val="22"/>
          <w:szCs w:val="22"/>
        </w:rPr>
        <w:t>.</w:t>
      </w:r>
    </w:p>
    <w:p w:rsidRPr="00B66168" w:rsidR="00B91B10" w:rsidP="37C88A59" w:rsidRDefault="00B91B10" w14:paraId="5EBCEE70" w14:textId="54A7FB44">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 xml:space="preserve">Carga </w:t>
      </w:r>
      <w:r w:rsidRPr="00B66168">
        <w:rPr>
          <w:rFonts w:asciiTheme="minorHAnsi" w:hAnsiTheme="minorHAnsi"/>
          <w:b/>
          <w:bCs/>
          <w:color w:val="000000" w:themeColor="text1"/>
          <w:sz w:val="22"/>
          <w:szCs w:val="22"/>
        </w:rPr>
        <w:t>horária</w:t>
      </w:r>
      <w:r w:rsidRPr="00B66168">
        <w:rPr>
          <w:rFonts w:asciiTheme="minorHAnsi" w:hAnsiTheme="minorHAnsi" w:cstheme="minorBidi"/>
          <w:b/>
          <w:bCs/>
          <w:color w:val="000000" w:themeColor="text1"/>
          <w:sz w:val="22"/>
          <w:szCs w:val="22"/>
        </w:rPr>
        <w:t xml:space="preserve">: </w:t>
      </w:r>
      <w:r w:rsidR="0099547C">
        <w:rPr>
          <w:rFonts w:asciiTheme="minorHAnsi" w:hAnsiTheme="minorHAnsi" w:cstheme="minorBidi"/>
          <w:color w:val="000000" w:themeColor="text1"/>
          <w:sz w:val="22"/>
          <w:szCs w:val="22"/>
        </w:rPr>
        <w:t>32</w:t>
      </w:r>
      <w:r w:rsidRPr="00B66168">
        <w:rPr>
          <w:rFonts w:asciiTheme="minorHAnsi" w:hAnsiTheme="minorHAnsi" w:cstheme="minorBidi"/>
          <w:color w:val="000000" w:themeColor="text1"/>
          <w:sz w:val="22"/>
          <w:szCs w:val="22"/>
        </w:rPr>
        <w:t xml:space="preserve"> horas</w:t>
      </w:r>
      <w:r w:rsidRPr="00B66168" w:rsidR="002108CB">
        <w:rPr>
          <w:rFonts w:asciiTheme="minorHAnsi" w:hAnsiTheme="minorHAnsi" w:cstheme="minorBidi"/>
          <w:color w:val="000000" w:themeColor="text1"/>
          <w:sz w:val="22"/>
          <w:szCs w:val="22"/>
        </w:rPr>
        <w:t>.</w:t>
      </w:r>
    </w:p>
    <w:tbl>
      <w:tblPr>
        <w:tblW w:w="907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72"/>
      </w:tblGrid>
      <w:tr w:rsidRPr="00942FB5" w:rsidR="00942FB5" w:rsidTr="00FB4FB5" w14:paraId="307B5E7F" w14:textId="77777777">
        <w:tc>
          <w:tcPr>
            <w:tcW w:w="9072" w:type="dxa"/>
            <w:shd w:val="clear" w:color="auto" w:fill="auto"/>
          </w:tcPr>
          <w:p w:rsidRPr="00942FB5" w:rsidR="3F4BAD35" w:rsidP="7ECCA9DC" w:rsidRDefault="3F4BAD35" w14:paraId="0E869373" w14:textId="30091A23">
            <w:pPr>
              <w:spacing w:after="0" w:line="360" w:lineRule="auto"/>
              <w:jc w:val="both"/>
              <w:rPr>
                <w:rFonts w:asciiTheme="minorHAnsi" w:hAnsiTheme="minorHAnsi" w:cstheme="minorBidi"/>
                <w:color w:val="000000" w:themeColor="text1"/>
              </w:rPr>
            </w:pPr>
            <w:r w:rsidRPr="00942FB5">
              <w:rPr>
                <w:rFonts w:asciiTheme="minorHAnsi" w:hAnsiTheme="minorHAnsi" w:cstheme="minorBidi"/>
                <w:color w:val="000000" w:themeColor="text1"/>
              </w:rPr>
              <w:t xml:space="preserve">O Projeto Integrador é uma unidade curricular que propicia a articulação das competências </w:t>
            </w:r>
            <w:r w:rsidRPr="00942FB5" w:rsidR="7E8903BC">
              <w:rPr>
                <w:rFonts w:asciiTheme="minorHAnsi" w:hAnsiTheme="minorHAnsi" w:cstheme="minorBidi"/>
                <w:color w:val="000000" w:themeColor="text1"/>
              </w:rPr>
              <w:t>que compõem</w:t>
            </w:r>
            <w:r w:rsidRPr="00942FB5">
              <w:rPr>
                <w:rFonts w:asciiTheme="minorHAnsi" w:hAnsiTheme="minorHAnsi" w:cstheme="minorBidi"/>
                <w:color w:val="000000" w:themeColor="text1"/>
              </w:rPr>
              <w:t xml:space="preserve"> o perfil profissional</w:t>
            </w:r>
            <w:r w:rsidRPr="00942FB5" w:rsidR="00915B34">
              <w:rPr>
                <w:rFonts w:asciiTheme="minorHAnsi" w:hAnsiTheme="minorHAnsi" w:cstheme="minorBidi"/>
                <w:color w:val="000000" w:themeColor="text1"/>
              </w:rPr>
              <w:t>,</w:t>
            </w:r>
            <w:r w:rsidRPr="00942FB5">
              <w:rPr>
                <w:rFonts w:asciiTheme="minorHAnsi" w:hAnsiTheme="minorHAnsi" w:cstheme="minorBidi"/>
                <w:color w:val="000000" w:themeColor="text1"/>
              </w:rPr>
              <w:t xml:space="preserve"> </w:t>
            </w:r>
            <w:r w:rsidRPr="00942FB5" w:rsidR="267F5701">
              <w:rPr>
                <w:rFonts w:asciiTheme="minorHAnsi" w:hAnsiTheme="minorHAnsi" w:cstheme="minorBidi"/>
                <w:color w:val="000000" w:themeColor="text1"/>
              </w:rPr>
              <w:t xml:space="preserve">proporcionando um espaço que privilegia o contato do aluno com </w:t>
            </w:r>
            <w:r w:rsidRPr="00942FB5" w:rsidR="5CA20E21">
              <w:rPr>
                <w:rFonts w:asciiTheme="minorHAnsi" w:hAnsiTheme="minorHAnsi" w:cstheme="minorBidi"/>
                <w:color w:val="000000" w:themeColor="text1"/>
              </w:rPr>
              <w:t xml:space="preserve">desafios </w:t>
            </w:r>
            <w:r w:rsidRPr="00942FB5">
              <w:rPr>
                <w:rFonts w:asciiTheme="minorHAnsi" w:hAnsiTheme="minorHAnsi" w:cstheme="minorBidi"/>
                <w:color w:val="000000" w:themeColor="text1"/>
              </w:rPr>
              <w:t>relacionad</w:t>
            </w:r>
            <w:r w:rsidRPr="00942FB5" w:rsidR="4F9DEF4C">
              <w:rPr>
                <w:rFonts w:asciiTheme="minorHAnsi" w:hAnsiTheme="minorHAnsi" w:cstheme="minorBidi"/>
                <w:color w:val="000000" w:themeColor="text1"/>
              </w:rPr>
              <w:t>o</w:t>
            </w:r>
            <w:r w:rsidRPr="00942FB5">
              <w:rPr>
                <w:rFonts w:asciiTheme="minorHAnsi" w:hAnsiTheme="minorHAnsi" w:cstheme="minorBidi"/>
                <w:color w:val="000000" w:themeColor="text1"/>
              </w:rPr>
              <w:t>s ao contexto da ocupação.</w:t>
            </w:r>
            <w:r w:rsidRPr="00942FB5" w:rsidR="32A19BD0">
              <w:rPr>
                <w:rFonts w:asciiTheme="minorHAnsi" w:hAnsiTheme="minorHAnsi" w:cstheme="minorBidi"/>
                <w:color w:val="000000" w:themeColor="text1"/>
              </w:rPr>
              <w:t xml:space="preserve"> </w:t>
            </w:r>
            <w:r w:rsidRPr="00942FB5">
              <w:rPr>
                <w:rFonts w:asciiTheme="minorHAnsi" w:hAnsiTheme="minorHAnsi" w:cstheme="minorBidi"/>
                <w:color w:val="000000" w:themeColor="text1"/>
              </w:rPr>
              <w:t xml:space="preserve">Seu planejamento e </w:t>
            </w:r>
            <w:r w:rsidRPr="00942FB5" w:rsidR="00915B34">
              <w:rPr>
                <w:rFonts w:asciiTheme="minorHAnsi" w:hAnsiTheme="minorHAnsi" w:cstheme="minorBidi"/>
                <w:color w:val="000000" w:themeColor="text1"/>
              </w:rPr>
              <w:t xml:space="preserve">sua </w:t>
            </w:r>
            <w:r w:rsidRPr="00942FB5">
              <w:rPr>
                <w:rFonts w:asciiTheme="minorHAnsi" w:hAnsiTheme="minorHAnsi" w:cstheme="minorBidi"/>
                <w:color w:val="000000" w:themeColor="text1"/>
              </w:rPr>
              <w:t xml:space="preserve">execução visam contribuir para o desenvolvimento pessoal e profissional do aluno, que, por meio de </w:t>
            </w:r>
            <w:r w:rsidRPr="00942FB5" w:rsidR="586C84CE">
              <w:rPr>
                <w:rFonts w:asciiTheme="minorHAnsi" w:hAnsiTheme="minorHAnsi" w:cstheme="minorBidi"/>
                <w:color w:val="000000" w:themeColor="text1"/>
              </w:rPr>
              <w:t>tema</w:t>
            </w:r>
            <w:r w:rsidRPr="00942FB5" w:rsidR="0F88D6AF">
              <w:rPr>
                <w:rFonts w:asciiTheme="minorHAnsi" w:hAnsiTheme="minorHAnsi" w:cstheme="minorBidi"/>
                <w:color w:val="000000" w:themeColor="text1"/>
              </w:rPr>
              <w:t>s</w:t>
            </w:r>
            <w:r w:rsidRPr="00942FB5" w:rsidR="586C84CE">
              <w:rPr>
                <w:rFonts w:asciiTheme="minorHAnsi" w:hAnsiTheme="minorHAnsi" w:cstheme="minorBidi"/>
                <w:color w:val="000000" w:themeColor="text1"/>
              </w:rPr>
              <w:t xml:space="preserve"> gerador</w:t>
            </w:r>
            <w:r w:rsidRPr="00942FB5" w:rsidR="319E7FDF">
              <w:rPr>
                <w:rFonts w:asciiTheme="minorHAnsi" w:hAnsiTheme="minorHAnsi" w:cstheme="minorBidi"/>
                <w:color w:val="000000" w:themeColor="text1"/>
              </w:rPr>
              <w:t>es</w:t>
            </w:r>
            <w:r w:rsidRPr="00942FB5">
              <w:rPr>
                <w:rFonts w:asciiTheme="minorHAnsi" w:hAnsiTheme="minorHAnsi" w:cstheme="minorBidi"/>
                <w:color w:val="000000" w:themeColor="text1"/>
              </w:rPr>
              <w:t>, vivencia situações que integram trabalho em equipe, resolução de problemas, tomada de decisão e aplicação dos saberes profissionais</w:t>
            </w:r>
            <w:r w:rsidRPr="00942FB5" w:rsidR="53F6D6EC">
              <w:rPr>
                <w:rFonts w:asciiTheme="minorHAnsi" w:hAnsiTheme="minorHAnsi" w:cstheme="minorBidi"/>
                <w:color w:val="000000" w:themeColor="text1"/>
              </w:rPr>
              <w:t xml:space="preserve">, considerando o exercício da ética e da sustentabilidade </w:t>
            </w:r>
            <w:r w:rsidRPr="00942FB5" w:rsidR="092540B5">
              <w:rPr>
                <w:rFonts w:asciiTheme="minorHAnsi" w:hAnsiTheme="minorHAnsi" w:cstheme="minorBidi"/>
                <w:color w:val="000000" w:themeColor="text1"/>
              </w:rPr>
              <w:t>econômica</w:t>
            </w:r>
            <w:r w:rsidRPr="00942FB5" w:rsidR="53F6D6EC">
              <w:rPr>
                <w:rFonts w:asciiTheme="minorHAnsi" w:hAnsiTheme="minorHAnsi" w:cstheme="minorBidi"/>
                <w:color w:val="000000" w:themeColor="text1"/>
              </w:rPr>
              <w:t>, social e ambiental.</w:t>
            </w:r>
            <w:r w:rsidRPr="00942FB5" w:rsidR="343274E3">
              <w:rPr>
                <w:rFonts w:asciiTheme="minorHAnsi" w:hAnsiTheme="minorHAnsi" w:cstheme="minorBidi"/>
                <w:color w:val="000000" w:themeColor="text1"/>
              </w:rPr>
              <w:t xml:space="preserve"> </w:t>
            </w:r>
            <w:r w:rsidRPr="00942FB5" w:rsidR="7F33C7D2">
              <w:rPr>
                <w:rFonts w:asciiTheme="minorHAnsi" w:hAnsiTheme="minorHAnsi" w:cstheme="minorBidi"/>
                <w:color w:val="000000" w:themeColor="text1"/>
              </w:rPr>
              <w:t xml:space="preserve">Com a realização do </w:t>
            </w:r>
            <w:r w:rsidRPr="00942FB5" w:rsidR="00915B34">
              <w:rPr>
                <w:rFonts w:asciiTheme="minorHAnsi" w:hAnsiTheme="minorHAnsi" w:cstheme="minorBidi"/>
                <w:color w:val="000000" w:themeColor="text1"/>
              </w:rPr>
              <w:t>P</w:t>
            </w:r>
            <w:r w:rsidRPr="00942FB5" w:rsidR="7F33C7D2">
              <w:rPr>
                <w:rFonts w:asciiTheme="minorHAnsi" w:hAnsiTheme="minorHAnsi" w:cstheme="minorBidi"/>
                <w:color w:val="000000" w:themeColor="text1"/>
              </w:rPr>
              <w:t xml:space="preserve">rojeto </w:t>
            </w:r>
            <w:r w:rsidRPr="00942FB5" w:rsidR="00915B34">
              <w:rPr>
                <w:rFonts w:asciiTheme="minorHAnsi" w:hAnsiTheme="minorHAnsi" w:cstheme="minorBidi"/>
                <w:color w:val="000000" w:themeColor="text1"/>
              </w:rPr>
              <w:t>I</w:t>
            </w:r>
            <w:r w:rsidRPr="00942FB5" w:rsidR="7F33C7D2">
              <w:rPr>
                <w:rFonts w:asciiTheme="minorHAnsi" w:hAnsiTheme="minorHAnsi" w:cstheme="minorBidi"/>
                <w:color w:val="000000" w:themeColor="text1"/>
              </w:rPr>
              <w:t xml:space="preserve">ntegrador, o aluno poderá demonstrar sua atuação profissional pautada pelas </w:t>
            </w:r>
            <w:r w:rsidRPr="00942FB5" w:rsidR="008006A6">
              <w:rPr>
                <w:rFonts w:asciiTheme="minorHAnsi" w:hAnsiTheme="minorHAnsi" w:cstheme="minorBidi"/>
                <w:color w:val="000000" w:themeColor="text1"/>
              </w:rPr>
              <w:t>M</w:t>
            </w:r>
            <w:r w:rsidRPr="00942FB5" w:rsidR="7F33C7D2">
              <w:rPr>
                <w:rFonts w:cs="Helvetica" w:asciiTheme="minorHAnsi" w:hAnsiTheme="minorHAnsi"/>
                <w:color w:val="000000" w:themeColor="text1"/>
              </w:rPr>
              <w:t xml:space="preserve">arcas </w:t>
            </w:r>
            <w:r w:rsidRPr="00942FB5" w:rsidR="008006A6">
              <w:rPr>
                <w:rFonts w:cs="Helvetica" w:asciiTheme="minorHAnsi" w:hAnsiTheme="minorHAnsi"/>
                <w:color w:val="000000" w:themeColor="text1"/>
              </w:rPr>
              <w:t>F</w:t>
            </w:r>
            <w:r w:rsidRPr="00942FB5" w:rsidR="7F33C7D2">
              <w:rPr>
                <w:rFonts w:cs="Helvetica" w:asciiTheme="minorHAnsi" w:hAnsiTheme="minorHAnsi"/>
                <w:color w:val="000000" w:themeColor="text1"/>
              </w:rPr>
              <w:t>ormativas</w:t>
            </w:r>
            <w:r w:rsidRPr="00942FB5" w:rsidR="7F33C7D2">
              <w:rPr>
                <w:rFonts w:asciiTheme="minorHAnsi" w:hAnsiTheme="minorHAnsi" w:cstheme="minorBidi"/>
                <w:color w:val="000000" w:themeColor="text1"/>
              </w:rPr>
              <w:t xml:space="preserve"> Senac</w:t>
            </w:r>
            <w:r w:rsidRPr="00942FB5" w:rsidR="2F061669">
              <w:rPr>
                <w:rFonts w:asciiTheme="minorHAnsi" w:hAnsiTheme="minorHAnsi" w:cstheme="minorBidi"/>
                <w:color w:val="000000" w:themeColor="text1"/>
              </w:rPr>
              <w:t>.</w:t>
            </w:r>
          </w:p>
          <w:p w:rsidRPr="00942FB5" w:rsidR="002212B8" w:rsidP="16FE8D44" w:rsidRDefault="002212B8" w14:paraId="474B6247" w14:textId="77777777">
            <w:pPr>
              <w:spacing w:after="0" w:line="360" w:lineRule="auto"/>
              <w:jc w:val="both"/>
              <w:rPr>
                <w:rFonts w:asciiTheme="minorHAnsi" w:hAnsiTheme="minorHAnsi" w:cstheme="minorBidi"/>
                <w:color w:val="000000" w:themeColor="text1"/>
              </w:rPr>
            </w:pPr>
          </w:p>
          <w:p w:rsidRPr="00942FB5" w:rsidR="00214283" w:rsidP="586E9A86" w:rsidRDefault="61F62682" w14:paraId="2FA1EBDA" w14:textId="41775327">
            <w:pPr>
              <w:spacing w:after="0" w:line="360" w:lineRule="auto"/>
              <w:jc w:val="both"/>
              <w:rPr>
                <w:rFonts w:asciiTheme="minorHAnsi" w:hAnsiTheme="minorHAnsi" w:cstheme="minorBidi"/>
                <w:b/>
                <w:bCs/>
                <w:color w:val="000000" w:themeColor="text1"/>
              </w:rPr>
            </w:pPr>
            <w:r w:rsidRPr="00942FB5">
              <w:rPr>
                <w:rFonts w:asciiTheme="minorHAnsi" w:hAnsiTheme="minorHAnsi" w:cstheme="minorBidi"/>
                <w:b/>
                <w:bCs/>
                <w:color w:val="000000" w:themeColor="text1"/>
              </w:rPr>
              <w:t>P</w:t>
            </w:r>
            <w:r w:rsidRPr="00942FB5" w:rsidR="00915B34">
              <w:rPr>
                <w:rFonts w:asciiTheme="minorHAnsi" w:hAnsiTheme="minorHAnsi" w:cstheme="minorBidi"/>
                <w:b/>
                <w:bCs/>
                <w:color w:val="000000" w:themeColor="text1"/>
              </w:rPr>
              <w:t>roposta de temas geradores</w:t>
            </w:r>
            <w:r w:rsidRPr="00942FB5">
              <w:rPr>
                <w:rFonts w:asciiTheme="minorHAnsi" w:hAnsiTheme="minorHAnsi" w:cstheme="minorBidi"/>
                <w:b/>
                <w:bCs/>
                <w:color w:val="000000" w:themeColor="text1"/>
              </w:rPr>
              <w:t xml:space="preserve"> </w:t>
            </w:r>
          </w:p>
          <w:p w:rsidRPr="00942FB5" w:rsidR="00323092" w:rsidP="00323092" w:rsidRDefault="7E09C6B1" w14:paraId="7520C879" w14:textId="7BB9B8B0">
            <w:pPr>
              <w:spacing w:after="0" w:line="360" w:lineRule="auto"/>
              <w:jc w:val="both"/>
              <w:rPr>
                <w:rFonts w:cs="Arial" w:asciiTheme="minorHAnsi" w:hAnsiTheme="minorHAnsi"/>
                <w:b/>
                <w:bCs/>
                <w:color w:val="000000" w:themeColor="text1"/>
              </w:rPr>
            </w:pPr>
            <w:r w:rsidRPr="00942FB5">
              <w:rPr>
                <w:rFonts w:asciiTheme="minorHAnsi" w:hAnsiTheme="minorHAnsi" w:cstheme="minorBidi"/>
                <w:b/>
                <w:bCs/>
                <w:color w:val="000000" w:themeColor="text1"/>
              </w:rPr>
              <w:t>Proposta 1:</w:t>
            </w:r>
            <w:r w:rsidRPr="00942FB5" w:rsidR="00323092">
              <w:rPr>
                <w:rFonts w:asciiTheme="minorHAnsi" w:hAnsiTheme="minorHAnsi" w:cstheme="minorBidi"/>
                <w:b/>
                <w:bCs/>
                <w:color w:val="000000" w:themeColor="text1"/>
              </w:rPr>
              <w:t xml:space="preserve"> </w:t>
            </w:r>
            <w:r w:rsidRPr="00942FB5" w:rsidR="00323092">
              <w:rPr>
                <w:rFonts w:cs="Arial" w:asciiTheme="minorHAnsi" w:hAnsiTheme="minorHAnsi"/>
                <w:b/>
                <w:bCs/>
                <w:color w:val="000000" w:themeColor="text1"/>
              </w:rPr>
              <w:t>Inovação nos processos de produção e serviços de alimentação.</w:t>
            </w:r>
          </w:p>
          <w:p w:rsidRPr="00942FB5" w:rsidR="00E56F90" w:rsidP="00E56F90" w:rsidRDefault="00E56F90" w14:paraId="0434315B" w14:textId="77777777">
            <w:pPr>
              <w:spacing w:after="0" w:line="360" w:lineRule="auto"/>
              <w:jc w:val="both"/>
              <w:rPr>
                <w:rFonts w:cs="Arial"/>
                <w:color w:val="000000" w:themeColor="text1"/>
              </w:rPr>
            </w:pPr>
            <w:r w:rsidRPr="00942FB5">
              <w:rPr>
                <w:rFonts w:cs="Arial"/>
                <w:color w:val="000000" w:themeColor="text1"/>
              </w:rPr>
              <w:t xml:space="preserve">O comportamento das pessoas em relação ao consumo de alimentos vem mudando na medida em que novas formas de armazenamento, conservação e comercialização de preparações são apresentadas. Hoje é possível consumir diferentes pratos simplesmente digitando em um aplicativo.  Toda está inovação proporciona diversificação e comodidade, facilitando o dia a dia de quem tem pouco tempo para se dedicar a elaboração de suas refeições. </w:t>
            </w:r>
          </w:p>
          <w:p w:rsidRPr="00942FB5" w:rsidR="00E56F90" w:rsidP="00E56F90" w:rsidRDefault="00E56F90" w14:paraId="6156270E" w14:textId="5F0F8D63">
            <w:pPr>
              <w:spacing w:after="0" w:line="360" w:lineRule="auto"/>
              <w:jc w:val="both"/>
              <w:rPr>
                <w:rFonts w:cs="Arial"/>
                <w:color w:val="000000" w:themeColor="text1"/>
              </w:rPr>
            </w:pPr>
            <w:r w:rsidRPr="00942FB5">
              <w:rPr>
                <w:rFonts w:cs="Arial"/>
                <w:color w:val="000000" w:themeColor="text1"/>
              </w:rPr>
              <w:lastRenderedPageBreak/>
              <w:t>Toda inovação é desafiadora e muitas vezes tem os seus processos modificados durante as atividades diárias, a partir de experiências favoráveis ou não. Uma das mudanças percebidas na atualidade foi a necessidade de dar ritmo acelerado a cadeia produtiva das comidas, já que o consumo online em função do coronavírus, teve um aumento exponencial, desafiando a rotina dos estabelecimentos.</w:t>
            </w:r>
          </w:p>
          <w:p w:rsidRPr="00942FB5" w:rsidR="00E56F90" w:rsidP="00E56F90" w:rsidRDefault="00E56F90" w14:paraId="41252A5D" w14:textId="7F9B3AE9">
            <w:pPr>
              <w:spacing w:after="0" w:line="360" w:lineRule="auto"/>
              <w:jc w:val="both"/>
              <w:rPr>
                <w:rFonts w:cs="Arial"/>
                <w:color w:val="000000" w:themeColor="text1"/>
              </w:rPr>
            </w:pPr>
            <w:r w:rsidRPr="00942FB5">
              <w:rPr>
                <w:rFonts w:cs="Arial"/>
                <w:color w:val="000000" w:themeColor="text1"/>
              </w:rPr>
              <w:t xml:space="preserve">Neste cenário de mudanças, que impactam diretamente os processos de elaboração das preparações, há também preocupações relacionadas a necessidade de estabelecer um relacionamento com o cliente de transparência em relação a qualidade dos alimentos consumidos por ele, já que aspectos como hospitalidade, segurança dos alimentos e qualidade de serviço e produto são menos percebíveis em uma compra online.  </w:t>
            </w:r>
          </w:p>
          <w:p w:rsidRPr="00942FB5" w:rsidR="00E56F90" w:rsidP="00E56F90" w:rsidRDefault="00E56F90" w14:paraId="49D7094D" w14:textId="77777777">
            <w:pPr>
              <w:spacing w:after="0" w:line="360" w:lineRule="auto"/>
              <w:jc w:val="both"/>
              <w:rPr>
                <w:rFonts w:cs="Arial"/>
                <w:color w:val="000000" w:themeColor="text1"/>
              </w:rPr>
            </w:pPr>
            <w:r w:rsidRPr="00942FB5">
              <w:rPr>
                <w:rFonts w:cs="Arial"/>
                <w:color w:val="000000" w:themeColor="text1"/>
              </w:rPr>
              <w:t xml:space="preserve">Diante dos desafios impostos pela pandemia e os novos processos de compra e consumo que convidam a sociedade a adquirir cada vez mais de forma não presencial, os alunos são estimulados a pensarem em projetos a partir do tema gerador inovação. Os projetos podem trilhar percursos relacionados a </w:t>
            </w:r>
            <w:r w:rsidRPr="00942FB5">
              <w:rPr>
                <w:rFonts w:cs="Arial"/>
                <w:i/>
                <w:color w:val="000000" w:themeColor="text1"/>
              </w:rPr>
              <w:t>marketing</w:t>
            </w:r>
            <w:r w:rsidRPr="00942FB5">
              <w:rPr>
                <w:rFonts w:cs="Arial"/>
                <w:color w:val="000000" w:themeColor="text1"/>
              </w:rPr>
              <w:t xml:space="preserve">, cardápios, tecnologias, processos de produção de alimentos (armazenamento e conservação), entregas, embalagens e parcerias com outros estabelecimentos do território. </w:t>
            </w:r>
          </w:p>
          <w:p w:rsidRPr="00942FB5" w:rsidR="008E4D54" w:rsidP="586E9A86" w:rsidRDefault="7E09C6B1" w14:paraId="79D6E5BB" w14:textId="2496EA04">
            <w:pPr>
              <w:spacing w:after="0" w:line="360" w:lineRule="auto"/>
              <w:jc w:val="both"/>
              <w:rPr>
                <w:rFonts w:asciiTheme="minorHAnsi" w:hAnsiTheme="minorHAnsi" w:cstheme="minorBidi"/>
                <w:b/>
                <w:bCs/>
                <w:color w:val="000000" w:themeColor="text1"/>
              </w:rPr>
            </w:pPr>
            <w:r w:rsidRPr="00942FB5">
              <w:rPr>
                <w:rFonts w:asciiTheme="minorHAnsi" w:hAnsiTheme="minorHAnsi" w:cstheme="minorBidi"/>
                <w:b/>
                <w:bCs/>
                <w:color w:val="000000" w:themeColor="text1"/>
              </w:rPr>
              <w:t>Proposta 2:</w:t>
            </w:r>
            <w:r w:rsidRPr="00942FB5" w:rsidR="00601BAA">
              <w:rPr>
                <w:rFonts w:asciiTheme="minorHAnsi" w:hAnsiTheme="minorHAnsi" w:cstheme="minorBidi"/>
                <w:b/>
                <w:bCs/>
                <w:color w:val="000000" w:themeColor="text1"/>
              </w:rPr>
              <w:t xml:space="preserve"> </w:t>
            </w:r>
            <w:r w:rsidRPr="00942FB5" w:rsidR="00601BAA">
              <w:rPr>
                <w:rFonts w:cs="Arial" w:asciiTheme="minorHAnsi" w:hAnsiTheme="minorHAnsi"/>
                <w:b/>
                <w:color w:val="000000" w:themeColor="text1"/>
              </w:rPr>
              <w:t>Sustentabilidade e otimização de recursos em negócios de alimentação</w:t>
            </w:r>
          </w:p>
          <w:p w:rsidRPr="00942FB5" w:rsidR="001936DE" w:rsidP="001936DE" w:rsidRDefault="001936DE" w14:paraId="6D76DBA3" w14:textId="77777777">
            <w:pPr>
              <w:spacing w:after="0" w:line="360" w:lineRule="auto"/>
              <w:jc w:val="both"/>
              <w:rPr>
                <w:rFonts w:cs="Arial" w:asciiTheme="minorHAnsi" w:hAnsiTheme="minorHAnsi"/>
                <w:color w:val="000000" w:themeColor="text1"/>
              </w:rPr>
            </w:pPr>
            <w:r w:rsidRPr="00942FB5">
              <w:rPr>
                <w:rFonts w:cs="Arial" w:asciiTheme="minorHAnsi" w:hAnsiTheme="minorHAnsi"/>
                <w:color w:val="000000" w:themeColor="text1"/>
              </w:rPr>
              <w:t>Os empreendimentos gastronômicos apresentam distintas formas de operação, tornando a visão sistêmica um diferencial para os profissionais da área que precisam entender o todo a partir de suas partes e o funcionamento de cada uma.</w:t>
            </w:r>
          </w:p>
          <w:p w:rsidRPr="00942FB5" w:rsidR="001936DE" w:rsidP="001936DE" w:rsidRDefault="001936DE" w14:paraId="03D4FFDE" w14:textId="77777777">
            <w:pPr>
              <w:spacing w:after="0" w:line="360" w:lineRule="auto"/>
              <w:jc w:val="both"/>
              <w:rPr>
                <w:rFonts w:cs="Arial" w:asciiTheme="minorHAnsi" w:hAnsiTheme="minorHAnsi"/>
                <w:color w:val="000000" w:themeColor="text1"/>
              </w:rPr>
            </w:pPr>
            <w:r w:rsidRPr="00942FB5">
              <w:rPr>
                <w:rFonts w:cs="Arial" w:asciiTheme="minorHAnsi" w:hAnsiTheme="minorHAnsi"/>
                <w:color w:val="000000" w:themeColor="text1"/>
              </w:rPr>
              <w:t>Algumas iniciativas desenhadas para os empreendimentos necessitam fundamentalmente que os seus funcionários tenham um olhar para o todo do negócio, independentemente da função que ocupam, principalmente quando se deseja implantar ações voltadas a sustentabilidade em um negócio de alimentação</w:t>
            </w:r>
          </w:p>
          <w:p w:rsidRPr="00942FB5" w:rsidR="001936DE" w:rsidP="001936DE" w:rsidRDefault="001936DE" w14:paraId="1D68A0AC" w14:textId="77777777">
            <w:pPr>
              <w:spacing w:after="0" w:line="360" w:lineRule="auto"/>
              <w:jc w:val="both"/>
              <w:rPr>
                <w:rFonts w:cs="Arial" w:asciiTheme="minorHAnsi" w:hAnsiTheme="minorHAnsi"/>
                <w:color w:val="000000" w:themeColor="text1"/>
              </w:rPr>
            </w:pPr>
            <w:r w:rsidRPr="00942FB5">
              <w:rPr>
                <w:rFonts w:cs="Arial" w:asciiTheme="minorHAnsi" w:hAnsiTheme="minorHAnsi"/>
                <w:color w:val="000000" w:themeColor="text1"/>
              </w:rPr>
              <w:t xml:space="preserve">Hoje estabelecimentos gastronômicos se engajam em ações que valorizam a sua identidade e atraem clientes comprometidos com as causas relacionadas ao meio ambiente. Muitos deles, já têm o tema inserido em seu planejamento estratégico e o consideram como prioridade de gestão. Com tal iniciativa, possibilitam a valorização da marca, motivação nos colaboradores, novas oportunidades de negócio, aumento da competitividade e, acima de tudo, declaram o seu compromisso com o território onde está inserido. </w:t>
            </w:r>
          </w:p>
          <w:p w:rsidRPr="00942FB5" w:rsidR="001936DE" w:rsidP="001936DE" w:rsidRDefault="001936DE" w14:paraId="51E8A2BA" w14:textId="77777777">
            <w:pPr>
              <w:spacing w:after="0" w:line="360" w:lineRule="auto"/>
              <w:jc w:val="both"/>
              <w:rPr>
                <w:rFonts w:cs="Arial" w:asciiTheme="minorHAnsi" w:hAnsiTheme="minorHAnsi"/>
                <w:color w:val="000000" w:themeColor="text1"/>
              </w:rPr>
            </w:pPr>
            <w:r w:rsidRPr="00942FB5">
              <w:rPr>
                <w:rFonts w:cs="Arial" w:asciiTheme="minorHAnsi" w:hAnsiTheme="minorHAnsi"/>
                <w:color w:val="000000" w:themeColor="text1"/>
              </w:rPr>
              <w:t xml:space="preserve">Considerando que a sustentabilidade contribui para o crescimento do negócio, melhora a imagem perante o consumidor, aumenta a vantagem competitiva e colabora com o meio ambiente, os alunos são estimulados a pensarem projetos a partir do tema gerador sustentabilidade. Os projetos </w:t>
            </w:r>
            <w:r w:rsidRPr="00942FB5">
              <w:rPr>
                <w:rFonts w:cs="Arial" w:asciiTheme="minorHAnsi" w:hAnsiTheme="minorHAnsi"/>
                <w:color w:val="000000" w:themeColor="text1"/>
              </w:rPr>
              <w:lastRenderedPageBreak/>
              <w:t xml:space="preserve">podem transitar por ações que gerem a diminuição do descarte de alimentos, a redução do uso de recursos, o uso criativo de produtos e a valorização de produtos frescos e nacionais, entre outros.  </w:t>
            </w:r>
          </w:p>
          <w:p w:rsidRPr="00942FB5" w:rsidR="001936DE" w:rsidP="001936DE" w:rsidRDefault="001936DE" w14:paraId="64B794E8" w14:textId="77777777">
            <w:pPr>
              <w:spacing w:after="0" w:line="360" w:lineRule="auto"/>
              <w:jc w:val="both"/>
              <w:rPr>
                <w:rFonts w:cs="Arial" w:asciiTheme="minorHAnsi" w:hAnsiTheme="minorHAnsi"/>
                <w:color w:val="000000" w:themeColor="text1"/>
              </w:rPr>
            </w:pPr>
            <w:r w:rsidRPr="00942FB5">
              <w:rPr>
                <w:rFonts w:cs="Arial" w:asciiTheme="minorHAnsi" w:hAnsiTheme="minorHAnsi"/>
                <w:color w:val="000000" w:themeColor="text1"/>
              </w:rPr>
              <w:t xml:space="preserve">Para tanto, é necessário que os alunos analisem o modelo de estrutura, as condições das instalações, o cardápio, os processos de compras e recebimento, o armazenamento, a manipulação e o transporte, ou seja, toda a cadeia de produção para que para as ações propostas sejam eficazes. </w:t>
            </w:r>
          </w:p>
          <w:p w:rsidRPr="00942FB5" w:rsidR="001936DE" w:rsidP="001936DE" w:rsidRDefault="001936DE" w14:paraId="71D8723A" w14:textId="77777777">
            <w:pPr>
              <w:spacing w:after="0" w:line="360" w:lineRule="auto"/>
              <w:jc w:val="both"/>
              <w:rPr>
                <w:rFonts w:cs="Arial" w:asciiTheme="minorHAnsi" w:hAnsiTheme="minorHAnsi"/>
                <w:color w:val="000000" w:themeColor="text1"/>
              </w:rPr>
            </w:pPr>
            <w:r w:rsidRPr="00942FB5">
              <w:rPr>
                <w:rFonts w:cs="Arial" w:asciiTheme="minorHAnsi" w:hAnsiTheme="minorHAnsi"/>
                <w:color w:val="000000" w:themeColor="text1"/>
              </w:rPr>
              <w:t xml:space="preserve">A importância do fortalecimento da produção local e a articulação entre saúde pública e mercado são pontos que devem ser reforçados no processo de análise e reflexão da problemática. </w:t>
            </w:r>
          </w:p>
          <w:p w:rsidRPr="00942FB5" w:rsidR="001936DE" w:rsidP="001936DE" w:rsidRDefault="001936DE" w14:paraId="666E68C7" w14:textId="77777777">
            <w:pPr>
              <w:spacing w:after="0" w:line="360" w:lineRule="auto"/>
              <w:jc w:val="both"/>
              <w:rPr>
                <w:rFonts w:eastAsia="Times New Roman" w:cs="Arial" w:asciiTheme="minorHAnsi" w:hAnsiTheme="minorHAnsi"/>
                <w:color w:val="000000" w:themeColor="text1"/>
                <w:lang w:eastAsia="pt-BR"/>
              </w:rPr>
            </w:pPr>
            <w:r w:rsidRPr="00942FB5">
              <w:rPr>
                <w:rFonts w:cs="Helvetica" w:asciiTheme="minorHAnsi" w:hAnsiTheme="minorHAnsi"/>
                <w:color w:val="000000" w:themeColor="text1"/>
              </w:rPr>
              <w:t>Com a realização de uma das propostas apresentadas, o aluno poderá demonstrar sua atuação profissional pautada pelas marcas formativas do Senac, uma vez que</w:t>
            </w:r>
            <w:r w:rsidRPr="00942FB5">
              <w:rPr>
                <w:rFonts w:cs="Arial" w:asciiTheme="minorHAnsi" w:hAnsiTheme="minorHAnsi"/>
                <w:color w:val="000000" w:themeColor="text1"/>
              </w:rPr>
              <w:t xml:space="preserve"> permite o trabalho em equipe e o exercício da ética, da responsabilidade social e da atitude empreendedora. </w:t>
            </w:r>
          </w:p>
          <w:p w:rsidRPr="00942FB5" w:rsidR="00B27F57" w:rsidP="009F7ADD" w:rsidRDefault="4F26B94A" w14:paraId="0B775630" w14:textId="19BDE167">
            <w:pPr>
              <w:spacing w:after="0" w:line="360" w:lineRule="auto"/>
              <w:jc w:val="both"/>
              <w:rPr>
                <w:rFonts w:asciiTheme="minorHAnsi" w:hAnsiTheme="minorHAnsi" w:cstheme="minorHAnsi"/>
                <w:color w:val="000000" w:themeColor="text1"/>
              </w:rPr>
            </w:pPr>
            <w:r w:rsidRPr="00942FB5">
              <w:rPr>
                <w:rFonts w:asciiTheme="minorHAnsi" w:hAnsiTheme="minorHAnsi" w:cstheme="minorBidi"/>
                <w:color w:val="000000" w:themeColor="text1"/>
              </w:rPr>
              <w:t xml:space="preserve">Outros </w:t>
            </w:r>
            <w:r w:rsidRPr="00942FB5" w:rsidR="75607892">
              <w:rPr>
                <w:rFonts w:cs="Arial" w:asciiTheme="minorHAnsi" w:hAnsiTheme="minorHAnsi"/>
                <w:color w:val="000000" w:themeColor="text1"/>
              </w:rPr>
              <w:t>temas g</w:t>
            </w:r>
            <w:r w:rsidRPr="00942FB5">
              <w:rPr>
                <w:rFonts w:cs="Arial" w:asciiTheme="minorHAnsi" w:hAnsiTheme="minorHAnsi"/>
                <w:color w:val="000000" w:themeColor="text1"/>
              </w:rPr>
              <w:t>eradores</w:t>
            </w:r>
            <w:r w:rsidRPr="00942FB5" w:rsidR="1E5146E0">
              <w:rPr>
                <w:rFonts w:asciiTheme="minorHAnsi" w:hAnsiTheme="minorHAnsi" w:cstheme="minorBidi"/>
                <w:color w:val="000000" w:themeColor="text1"/>
              </w:rPr>
              <w:t xml:space="preserve"> </w:t>
            </w:r>
            <w:r w:rsidRPr="00942FB5" w:rsidR="75607892">
              <w:rPr>
                <w:rFonts w:asciiTheme="minorHAnsi" w:hAnsiTheme="minorHAnsi" w:cstheme="minorBidi"/>
                <w:color w:val="000000" w:themeColor="text1"/>
              </w:rPr>
              <w:t xml:space="preserve">podem ser definidos </w:t>
            </w:r>
            <w:r w:rsidRPr="00942FB5">
              <w:rPr>
                <w:rFonts w:asciiTheme="minorHAnsi" w:hAnsiTheme="minorHAnsi" w:cstheme="minorBidi"/>
                <w:color w:val="000000" w:themeColor="text1"/>
              </w:rPr>
              <w:t>com os alunos, desde que constituam uma situação-problema e atendam aos indicadores para avaliação.</w:t>
            </w:r>
          </w:p>
          <w:p w:rsidRPr="00942FB5" w:rsidR="00B27F57" w:rsidP="7ECCA9DC" w:rsidRDefault="00B27F57" w14:paraId="5F96A722" w14:textId="5DF9ED56">
            <w:pPr>
              <w:spacing w:after="0" w:line="360" w:lineRule="auto"/>
              <w:jc w:val="both"/>
              <w:rPr>
                <w:rFonts w:asciiTheme="minorHAnsi" w:hAnsiTheme="minorHAnsi" w:cstheme="minorBidi"/>
                <w:color w:val="000000" w:themeColor="text1"/>
              </w:rPr>
            </w:pPr>
          </w:p>
          <w:p w:rsidRPr="00942FB5" w:rsidR="008E4D54" w:rsidP="00B27F57" w:rsidRDefault="008E4D54" w14:paraId="6D098EC0" w14:textId="42C58E24">
            <w:pPr>
              <w:spacing w:after="0" w:line="360" w:lineRule="auto"/>
              <w:jc w:val="both"/>
              <w:rPr>
                <w:rFonts w:asciiTheme="minorHAnsi" w:hAnsiTheme="minorHAnsi" w:cstheme="minorHAnsi"/>
                <w:b/>
                <w:color w:val="000000" w:themeColor="text1"/>
              </w:rPr>
            </w:pPr>
            <w:r w:rsidRPr="00942FB5">
              <w:rPr>
                <w:rFonts w:asciiTheme="minorHAnsi" w:hAnsiTheme="minorHAnsi" w:cstheme="minorHAnsi"/>
                <w:b/>
                <w:color w:val="000000" w:themeColor="text1"/>
              </w:rPr>
              <w:t>Indicadores para avaliação</w:t>
            </w:r>
          </w:p>
          <w:p w:rsidRPr="00942FB5" w:rsidR="008E4D54" w:rsidP="009F7ADD" w:rsidRDefault="00396111" w14:paraId="4F3D420C" w14:textId="247CE4EA">
            <w:pPr>
              <w:spacing w:after="0" w:line="360" w:lineRule="auto"/>
              <w:jc w:val="both"/>
              <w:rPr>
                <w:rFonts w:asciiTheme="minorHAnsi" w:hAnsiTheme="minorHAnsi" w:cstheme="minorHAnsi"/>
                <w:color w:val="000000" w:themeColor="text1"/>
              </w:rPr>
            </w:pPr>
            <w:r w:rsidRPr="00942FB5">
              <w:rPr>
                <w:rFonts w:asciiTheme="minorHAnsi" w:hAnsiTheme="minorHAnsi" w:cstheme="minorHAnsi"/>
                <w:color w:val="000000" w:themeColor="text1"/>
              </w:rPr>
              <w:t xml:space="preserve">Para avaliação do </w:t>
            </w:r>
            <w:r w:rsidRPr="00942FB5" w:rsidR="00F04702">
              <w:rPr>
                <w:rFonts w:asciiTheme="minorHAnsi" w:hAnsiTheme="minorHAnsi" w:cstheme="minorHAnsi"/>
                <w:color w:val="000000" w:themeColor="text1"/>
              </w:rPr>
              <w:t>P</w:t>
            </w:r>
            <w:r w:rsidRPr="00942FB5" w:rsidR="00F76AE7">
              <w:rPr>
                <w:rFonts w:asciiTheme="minorHAnsi" w:hAnsiTheme="minorHAnsi" w:cstheme="minorHAnsi"/>
                <w:color w:val="000000" w:themeColor="text1"/>
              </w:rPr>
              <w:t xml:space="preserve">rojeto </w:t>
            </w:r>
            <w:r w:rsidRPr="00942FB5" w:rsidR="00915B34">
              <w:rPr>
                <w:rFonts w:asciiTheme="minorHAnsi" w:hAnsiTheme="minorHAnsi" w:cstheme="minorHAnsi"/>
                <w:color w:val="000000" w:themeColor="text1"/>
              </w:rPr>
              <w:t>I</w:t>
            </w:r>
            <w:r w:rsidRPr="00942FB5" w:rsidR="008E4D54">
              <w:rPr>
                <w:rFonts w:asciiTheme="minorHAnsi" w:hAnsiTheme="minorHAnsi" w:cstheme="minorHAnsi"/>
                <w:color w:val="000000" w:themeColor="text1"/>
              </w:rPr>
              <w:t>ntegrador, são utilizados os seguintes indicadores:</w:t>
            </w:r>
          </w:p>
          <w:p w:rsidRPr="00942FB5" w:rsidR="00010348" w:rsidP="00A52264" w:rsidRDefault="00A66E39" w14:paraId="5BF75393" w14:textId="0E751F5A">
            <w:pPr>
              <w:pStyle w:val="PargrafodaLista"/>
              <w:numPr>
                <w:ilvl w:val="0"/>
                <w:numId w:val="13"/>
              </w:numPr>
              <w:autoSpaceDE w:val="0"/>
              <w:autoSpaceDN w:val="0"/>
              <w:adjustRightInd w:val="0"/>
              <w:spacing w:after="0" w:line="360" w:lineRule="auto"/>
              <w:jc w:val="both"/>
              <w:rPr>
                <w:rFonts w:asciiTheme="minorHAnsi" w:hAnsiTheme="minorHAnsi" w:cstheme="minorBidi"/>
                <w:color w:val="000000" w:themeColor="text1"/>
              </w:rPr>
            </w:pPr>
            <w:r w:rsidRPr="00942FB5">
              <w:rPr>
                <w:rFonts w:asciiTheme="minorHAnsi" w:hAnsiTheme="minorHAnsi" w:cstheme="minorBidi"/>
                <w:color w:val="000000" w:themeColor="text1"/>
              </w:rPr>
              <w:t>c</w:t>
            </w:r>
            <w:r w:rsidRPr="00942FB5" w:rsidR="008E4D54">
              <w:rPr>
                <w:rFonts w:asciiTheme="minorHAnsi" w:hAnsiTheme="minorHAnsi" w:cstheme="minorBidi"/>
                <w:color w:val="000000" w:themeColor="text1"/>
              </w:rPr>
              <w:t>umpre as atividades previstas no plano de ação, conforme desaf</w:t>
            </w:r>
            <w:r w:rsidRPr="00942FB5" w:rsidR="00466107">
              <w:rPr>
                <w:rFonts w:asciiTheme="minorHAnsi" w:hAnsiTheme="minorHAnsi" w:cstheme="minorBidi"/>
                <w:color w:val="000000" w:themeColor="text1"/>
              </w:rPr>
              <w:t>io identificado no tema gerador</w:t>
            </w:r>
            <w:r w:rsidRPr="00942FB5">
              <w:rPr>
                <w:rFonts w:asciiTheme="minorHAnsi" w:hAnsiTheme="minorHAnsi" w:cstheme="minorBidi"/>
                <w:color w:val="000000" w:themeColor="text1"/>
              </w:rPr>
              <w:t>;</w:t>
            </w:r>
          </w:p>
          <w:p w:rsidRPr="00942FB5" w:rsidR="00B91B10" w:rsidP="00A52264" w:rsidRDefault="00A66E39" w14:paraId="333BA962" w14:textId="36563FF5">
            <w:pPr>
              <w:pStyle w:val="PargrafodaLista"/>
              <w:numPr>
                <w:ilvl w:val="0"/>
                <w:numId w:val="13"/>
              </w:numPr>
              <w:spacing w:after="0" w:line="360" w:lineRule="auto"/>
              <w:jc w:val="both"/>
              <w:rPr>
                <w:rFonts w:asciiTheme="minorHAnsi" w:hAnsiTheme="minorHAnsi" w:eastAsiaTheme="minorEastAsia" w:cstheme="minorBidi"/>
                <w:color w:val="000000" w:themeColor="text1"/>
              </w:rPr>
            </w:pPr>
            <w:r w:rsidRPr="00942FB5">
              <w:rPr>
                <w:rFonts w:asciiTheme="minorHAnsi" w:hAnsiTheme="minorHAnsi" w:eastAsiaTheme="minorEastAsia" w:cstheme="minorBidi"/>
                <w:color w:val="000000" w:themeColor="text1"/>
              </w:rPr>
              <w:t>a</w:t>
            </w:r>
            <w:r w:rsidRPr="00942FB5" w:rsidR="29B15C3C">
              <w:rPr>
                <w:rFonts w:asciiTheme="minorHAnsi" w:hAnsiTheme="minorHAnsi" w:eastAsiaTheme="minorEastAsia" w:cstheme="minorBidi"/>
                <w:color w:val="000000" w:themeColor="text1"/>
              </w:rPr>
              <w:t>presenta resultados ou soluções de acordo com</w:t>
            </w:r>
            <w:r w:rsidRPr="00942FB5" w:rsidR="303CB638">
              <w:rPr>
                <w:rFonts w:asciiTheme="minorHAnsi" w:hAnsiTheme="minorHAnsi" w:eastAsiaTheme="minorEastAsia" w:cstheme="minorBidi"/>
                <w:color w:val="000000" w:themeColor="text1"/>
              </w:rPr>
              <w:t xml:space="preserve"> </w:t>
            </w:r>
            <w:r w:rsidRPr="00942FB5" w:rsidR="29B15C3C">
              <w:rPr>
                <w:rFonts w:asciiTheme="minorHAnsi" w:hAnsiTheme="minorHAnsi" w:eastAsiaTheme="minorEastAsia" w:cstheme="minorBidi"/>
                <w:color w:val="000000" w:themeColor="text1"/>
              </w:rPr>
              <w:t>as problemáticas do tema gerador</w:t>
            </w:r>
            <w:r w:rsidRPr="00942FB5" w:rsidR="15277B7C">
              <w:rPr>
                <w:rFonts w:asciiTheme="minorHAnsi" w:hAnsiTheme="minorHAnsi" w:eastAsiaTheme="minorEastAsia" w:cstheme="minorBidi"/>
                <w:color w:val="000000" w:themeColor="text1"/>
              </w:rPr>
              <w:t xml:space="preserve"> </w:t>
            </w:r>
            <w:r w:rsidRPr="00942FB5" w:rsidR="29B15C3C">
              <w:rPr>
                <w:rFonts w:asciiTheme="minorHAnsi" w:hAnsiTheme="minorHAnsi" w:eastAsiaTheme="minorEastAsia" w:cstheme="minorBidi"/>
                <w:color w:val="000000" w:themeColor="text1"/>
              </w:rPr>
              <w:t>e</w:t>
            </w:r>
            <w:r w:rsidRPr="00942FB5" w:rsidR="15277B7C">
              <w:rPr>
                <w:rFonts w:asciiTheme="minorHAnsi" w:hAnsiTheme="minorHAnsi" w:eastAsiaTheme="minorEastAsia" w:cstheme="minorBidi"/>
                <w:color w:val="000000" w:themeColor="text1"/>
              </w:rPr>
              <w:t xml:space="preserve"> </w:t>
            </w:r>
            <w:r w:rsidRPr="00942FB5" w:rsidR="4088AB8E">
              <w:rPr>
                <w:rFonts w:asciiTheme="minorHAnsi" w:hAnsiTheme="minorHAnsi" w:eastAsiaTheme="minorEastAsia" w:cstheme="minorBidi"/>
                <w:color w:val="000000" w:themeColor="text1"/>
              </w:rPr>
              <w:t xml:space="preserve">os </w:t>
            </w:r>
            <w:r w:rsidRPr="00942FB5" w:rsidR="6B148AF8">
              <w:rPr>
                <w:rFonts w:asciiTheme="minorHAnsi" w:hAnsiTheme="minorHAnsi" w:eastAsiaTheme="minorEastAsia" w:cstheme="minorBidi"/>
                <w:color w:val="000000" w:themeColor="text1"/>
              </w:rPr>
              <w:t xml:space="preserve">objetivos do </w:t>
            </w:r>
            <w:r w:rsidRPr="00942FB5">
              <w:rPr>
                <w:rFonts w:asciiTheme="minorHAnsi" w:hAnsiTheme="minorHAnsi" w:eastAsiaTheme="minorEastAsia" w:cstheme="minorBidi"/>
                <w:color w:val="000000" w:themeColor="text1"/>
              </w:rPr>
              <w:t>P</w:t>
            </w:r>
            <w:r w:rsidRPr="00942FB5" w:rsidR="665CD580">
              <w:rPr>
                <w:rFonts w:asciiTheme="minorHAnsi" w:hAnsiTheme="minorHAnsi" w:eastAsiaTheme="minorEastAsia" w:cstheme="minorBidi"/>
                <w:color w:val="000000" w:themeColor="text1"/>
              </w:rPr>
              <w:t xml:space="preserve">rojeto </w:t>
            </w:r>
            <w:r w:rsidRPr="00942FB5">
              <w:rPr>
                <w:rFonts w:asciiTheme="minorHAnsi" w:hAnsiTheme="minorHAnsi" w:eastAsiaTheme="minorEastAsia" w:cstheme="minorBidi"/>
                <w:color w:val="000000" w:themeColor="text1"/>
              </w:rPr>
              <w:t>I</w:t>
            </w:r>
            <w:r w:rsidRPr="00942FB5" w:rsidR="665CD580">
              <w:rPr>
                <w:rFonts w:asciiTheme="minorHAnsi" w:hAnsiTheme="minorHAnsi" w:eastAsiaTheme="minorEastAsia" w:cstheme="minorBidi"/>
                <w:color w:val="000000" w:themeColor="text1"/>
              </w:rPr>
              <w:t>ntegrador</w:t>
            </w:r>
            <w:r w:rsidRPr="00942FB5">
              <w:rPr>
                <w:rFonts w:asciiTheme="minorHAnsi" w:hAnsiTheme="minorHAnsi" w:eastAsiaTheme="minorEastAsia" w:cstheme="minorBidi"/>
                <w:color w:val="000000" w:themeColor="text1"/>
              </w:rPr>
              <w:t>;</w:t>
            </w:r>
          </w:p>
          <w:p w:rsidRPr="00942FB5" w:rsidR="00751FD4" w:rsidP="00A52264" w:rsidRDefault="00A66E39" w14:paraId="23A8DE67" w14:textId="500B3765">
            <w:pPr>
              <w:pStyle w:val="PargrafodaLista"/>
              <w:numPr>
                <w:ilvl w:val="0"/>
                <w:numId w:val="13"/>
              </w:numPr>
              <w:autoSpaceDE w:val="0"/>
              <w:autoSpaceDN w:val="0"/>
              <w:adjustRightInd w:val="0"/>
              <w:spacing w:after="0" w:line="360" w:lineRule="auto"/>
              <w:jc w:val="both"/>
              <w:rPr>
                <w:rFonts w:asciiTheme="minorHAnsi" w:hAnsiTheme="minorHAnsi" w:cstheme="minorBidi"/>
                <w:color w:val="000000" w:themeColor="text1"/>
              </w:rPr>
            </w:pPr>
            <w:r w:rsidRPr="00942FB5">
              <w:rPr>
                <w:rFonts w:asciiTheme="minorHAnsi" w:hAnsiTheme="minorHAnsi" w:eastAsiaTheme="minorEastAsia" w:cstheme="minorBidi"/>
                <w:color w:val="000000" w:themeColor="text1"/>
              </w:rPr>
              <w:t>m</w:t>
            </w:r>
            <w:r w:rsidRPr="00942FB5" w:rsidR="53D82B58">
              <w:rPr>
                <w:rFonts w:asciiTheme="minorHAnsi" w:hAnsiTheme="minorHAnsi" w:eastAsiaTheme="minorEastAsia" w:cstheme="minorBidi"/>
                <w:color w:val="000000" w:themeColor="text1"/>
              </w:rPr>
              <w:t xml:space="preserve">obiliza as </w:t>
            </w:r>
            <w:r w:rsidRPr="00942FB5" w:rsidR="008006A6">
              <w:rPr>
                <w:rFonts w:asciiTheme="minorHAnsi" w:hAnsiTheme="minorHAnsi" w:eastAsiaTheme="minorEastAsia" w:cstheme="minorBidi"/>
                <w:color w:val="000000" w:themeColor="text1"/>
              </w:rPr>
              <w:t>M</w:t>
            </w:r>
            <w:r w:rsidRPr="00942FB5" w:rsidR="53D82B58">
              <w:rPr>
                <w:rFonts w:asciiTheme="minorHAnsi" w:hAnsiTheme="minorHAnsi" w:eastAsiaTheme="minorEastAsia" w:cstheme="minorBidi"/>
                <w:color w:val="000000" w:themeColor="text1"/>
              </w:rPr>
              <w:t xml:space="preserve">arcas </w:t>
            </w:r>
            <w:r w:rsidRPr="00942FB5" w:rsidR="008006A6">
              <w:rPr>
                <w:rFonts w:asciiTheme="minorHAnsi" w:hAnsiTheme="minorHAnsi" w:eastAsiaTheme="minorEastAsia" w:cstheme="minorBidi"/>
                <w:color w:val="000000" w:themeColor="text1"/>
              </w:rPr>
              <w:t>F</w:t>
            </w:r>
            <w:r w:rsidRPr="00942FB5" w:rsidR="53D82B58">
              <w:rPr>
                <w:rFonts w:asciiTheme="minorHAnsi" w:hAnsiTheme="minorHAnsi" w:eastAsiaTheme="minorEastAsia" w:cstheme="minorBidi"/>
                <w:color w:val="000000" w:themeColor="text1"/>
              </w:rPr>
              <w:t>ormativas na proposição de estratégias e soluções de acordo com o context</w:t>
            </w:r>
            <w:r w:rsidRPr="00942FB5" w:rsidR="53D82B58">
              <w:rPr>
                <w:rFonts w:asciiTheme="minorHAnsi" w:hAnsiTheme="minorHAnsi" w:cstheme="minorBidi"/>
                <w:color w:val="000000" w:themeColor="text1"/>
              </w:rPr>
              <w:t>o e os desafios apresentados.</w:t>
            </w:r>
          </w:p>
        </w:tc>
      </w:tr>
    </w:tbl>
    <w:p w:rsidRPr="009F7ADD" w:rsidR="00E933AD" w:rsidP="009F7ADD" w:rsidRDefault="00E933AD" w14:paraId="5B95CD12" w14:textId="77777777">
      <w:pPr>
        <w:spacing w:after="0" w:line="360" w:lineRule="auto"/>
        <w:rPr>
          <w:rFonts w:asciiTheme="minorHAnsi" w:hAnsiTheme="minorHAnsi" w:cstheme="minorHAnsi"/>
        </w:rPr>
      </w:pPr>
    </w:p>
    <w:tbl>
      <w:tblPr>
        <w:tblW w:w="9072" w:type="dxa"/>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2"/>
        <w:gridCol w:w="8398"/>
      </w:tblGrid>
      <w:tr w:rsidRPr="00350C31" w:rsidR="00350C31" w:rsidTr="00BB4690" w14:paraId="27443C61" w14:textId="77777777">
        <w:trPr>
          <w:trHeight w:val="397"/>
        </w:trPr>
        <w:tc>
          <w:tcPr>
            <w:tcW w:w="387" w:type="dxa"/>
            <w:tcBorders>
              <w:top w:val="nil"/>
              <w:left w:val="nil"/>
              <w:bottom w:val="nil"/>
            </w:tcBorders>
            <w:shd w:val="clear" w:color="auto" w:fill="808080"/>
            <w:vAlign w:val="center"/>
          </w:tcPr>
          <w:p w:rsidRPr="00350C31" w:rsidR="00B91B10" w:rsidP="00EF0474" w:rsidRDefault="00EF0474" w14:paraId="4BC6DBBF" w14:textId="1BD01781">
            <w:pPr>
              <w:spacing w:after="0" w:line="360" w:lineRule="auto"/>
              <w:jc w:val="both"/>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6.</w:t>
            </w:r>
          </w:p>
        </w:tc>
        <w:tc>
          <w:tcPr>
            <w:tcW w:w="272" w:type="dxa"/>
            <w:tcBorders>
              <w:top w:val="nil"/>
              <w:bottom w:val="nil"/>
            </w:tcBorders>
            <w:shd w:val="clear" w:color="auto" w:fill="FFFFFF"/>
          </w:tcPr>
          <w:p w:rsidRPr="00350C31" w:rsidR="00B91B10" w:rsidP="009F7ADD" w:rsidRDefault="00B91B10" w14:paraId="5220BBB2" w14:textId="77777777">
            <w:pPr>
              <w:spacing w:after="0" w:line="360" w:lineRule="auto"/>
              <w:jc w:val="both"/>
              <w:rPr>
                <w:rFonts w:asciiTheme="minorHAnsi" w:hAnsiTheme="minorHAnsi" w:cstheme="minorHAnsi"/>
                <w:b/>
                <w:bCs/>
                <w:color w:val="FFFFFF" w:themeColor="background1"/>
                <w:sz w:val="24"/>
              </w:rPr>
            </w:pPr>
          </w:p>
        </w:tc>
        <w:tc>
          <w:tcPr>
            <w:tcW w:w="8413" w:type="dxa"/>
            <w:tcBorders>
              <w:top w:val="nil"/>
              <w:bottom w:val="nil"/>
              <w:right w:val="nil"/>
            </w:tcBorders>
            <w:shd w:val="clear" w:color="auto" w:fill="808080"/>
            <w:vAlign w:val="center"/>
          </w:tcPr>
          <w:p w:rsidRPr="00350C31" w:rsidR="00B91B10" w:rsidP="009F7ADD" w:rsidRDefault="00B91B10" w14:paraId="556352A2" w14:textId="52E2C23F">
            <w:pPr>
              <w:spacing w:after="0" w:line="360" w:lineRule="auto"/>
              <w:jc w:val="both"/>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 xml:space="preserve">Orientações </w:t>
            </w:r>
            <w:r w:rsidRPr="00350C31" w:rsidR="007F7592">
              <w:rPr>
                <w:rFonts w:asciiTheme="minorHAnsi" w:hAnsiTheme="minorHAnsi" w:cstheme="minorHAnsi"/>
                <w:b/>
                <w:bCs/>
                <w:color w:val="FFFFFF" w:themeColor="background1"/>
                <w:sz w:val="24"/>
              </w:rPr>
              <w:t>m</w:t>
            </w:r>
            <w:r w:rsidRPr="00350C31">
              <w:rPr>
                <w:rFonts w:asciiTheme="minorHAnsi" w:hAnsiTheme="minorHAnsi" w:cstheme="minorHAnsi"/>
                <w:b/>
                <w:bCs/>
                <w:color w:val="FFFFFF" w:themeColor="background1"/>
                <w:sz w:val="24"/>
              </w:rPr>
              <w:t>etodológicas</w:t>
            </w:r>
          </w:p>
        </w:tc>
      </w:tr>
    </w:tbl>
    <w:p w:rsidR="00B91B10" w:rsidP="009F7ADD" w:rsidRDefault="00B91B10" w14:paraId="13CB595B" w14:textId="77777777">
      <w:pPr>
        <w:spacing w:after="0" w:line="360" w:lineRule="auto"/>
        <w:jc w:val="both"/>
        <w:rPr>
          <w:rFonts w:asciiTheme="minorHAnsi" w:hAnsiTheme="minorHAnsi" w:cstheme="minorHAnsi"/>
          <w:strike/>
          <w:color w:val="FF0000"/>
        </w:rPr>
      </w:pPr>
    </w:p>
    <w:p w:rsidRPr="00B66168" w:rsidR="008D3573" w:rsidP="006C587F" w:rsidRDefault="008D3573" w14:paraId="69B83597" w14:textId="41C9CA2D">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As orientações metodológicas deste curso, em consonância com a proposta pedagógica do Senac, pautam-se pelo princípio da aprendizagem com autonomia e pelo desenvolvimento de competências, conceituada</w:t>
      </w:r>
      <w:r w:rsidRPr="00B66168" w:rsidR="00FD1213">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 como </w:t>
      </w:r>
      <w:r w:rsidRPr="00B66168" w:rsidR="00C852FE">
        <w:rPr>
          <w:rStyle w:val="normaltextrun"/>
          <w:rFonts w:asciiTheme="minorHAnsi" w:hAnsiTheme="minorHAnsi" w:cstheme="minorHAnsi"/>
          <w:color w:val="000000" w:themeColor="text1"/>
          <w:sz w:val="22"/>
          <w:szCs w:val="22"/>
        </w:rPr>
        <w:t>“</w:t>
      </w:r>
      <w:r w:rsidRPr="00B66168">
        <w:rPr>
          <w:rStyle w:val="normaltextrun"/>
          <w:rFonts w:asciiTheme="minorHAnsi" w:hAnsiTheme="minorHAnsi" w:cstheme="minorHAnsi"/>
          <w:color w:val="000000" w:themeColor="text1"/>
          <w:sz w:val="22"/>
          <w:szCs w:val="22"/>
        </w:rPr>
        <w:t>ação/fazer profissional observável, potencialmente criativ</w:t>
      </w:r>
      <w:r w:rsidRPr="00B66168" w:rsidR="00C852FE">
        <w:rPr>
          <w:rStyle w:val="normaltextrun"/>
          <w:rFonts w:asciiTheme="minorHAnsi" w:hAnsiTheme="minorHAnsi" w:cstheme="minorHAnsi"/>
          <w:color w:val="000000" w:themeColor="text1"/>
          <w:sz w:val="22"/>
          <w:szCs w:val="22"/>
        </w:rPr>
        <w:t>a(o)</w:t>
      </w:r>
      <w:r w:rsidRPr="00B66168">
        <w:rPr>
          <w:rStyle w:val="normaltextrun"/>
          <w:rFonts w:asciiTheme="minorHAnsi" w:hAnsiTheme="minorHAnsi" w:cstheme="minorHAnsi"/>
          <w:color w:val="000000" w:themeColor="text1"/>
          <w:sz w:val="22"/>
          <w:szCs w:val="22"/>
        </w:rPr>
        <w:t>, que articula conhecimentos, habilidades, atitudes e valores e permite desenvolvimento contínuo</w:t>
      </w:r>
      <w:r w:rsidRPr="00B66168" w:rsidR="00E56760">
        <w:rPr>
          <w:rStyle w:val="normaltextrun"/>
          <w:rFonts w:asciiTheme="minorHAnsi" w:hAnsiTheme="minorHAnsi" w:cstheme="minorHAnsi"/>
          <w:color w:val="000000" w:themeColor="text1"/>
          <w:sz w:val="22"/>
          <w:szCs w:val="22"/>
        </w:rPr>
        <w:t>” (SENAC, 2022)</w:t>
      </w:r>
      <w:r w:rsidRPr="00B66168" w:rsidR="00E56760">
        <w:rPr>
          <w:rStyle w:val="Refdenotaderodap"/>
          <w:rFonts w:asciiTheme="minorHAnsi" w:hAnsiTheme="minorHAnsi" w:cstheme="minorHAnsi"/>
          <w:color w:val="000000" w:themeColor="text1"/>
          <w:sz w:val="22"/>
          <w:szCs w:val="22"/>
        </w:rPr>
        <w:footnoteReference w:id="4"/>
      </w:r>
      <w:r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rsidRPr="00B66168" w:rsidR="008D3573" w:rsidP="006C587F" w:rsidRDefault="008D3573" w14:paraId="5AECD565" w14:textId="08830672">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Para tanto, foi configurado um percurso metodológico que privilegia a prática pedagógica contextualizada e promove a mobilização e articulação dos conhecimentos, </w:t>
      </w:r>
      <w:r w:rsidRPr="00B66168" w:rsidR="00FD1213">
        <w:rPr>
          <w:rStyle w:val="normaltextrun"/>
          <w:rFonts w:asciiTheme="minorHAnsi" w:hAnsiTheme="minorHAnsi" w:cstheme="minorHAnsi"/>
          <w:color w:val="000000" w:themeColor="text1"/>
          <w:sz w:val="22"/>
          <w:szCs w:val="22"/>
        </w:rPr>
        <w:t xml:space="preserve">das </w:t>
      </w:r>
      <w:r w:rsidRPr="00B66168">
        <w:rPr>
          <w:rStyle w:val="normaltextrun"/>
          <w:rFonts w:asciiTheme="minorHAnsi" w:hAnsiTheme="minorHAnsi" w:cstheme="minorHAnsi"/>
          <w:color w:val="000000" w:themeColor="text1"/>
          <w:sz w:val="22"/>
          <w:szCs w:val="22"/>
        </w:rPr>
        <w:t xml:space="preserve">habilidades e </w:t>
      </w:r>
      <w:r w:rsidRPr="00B66168" w:rsidR="00FD1213">
        <w:rPr>
          <w:rStyle w:val="normaltextrun"/>
          <w:rFonts w:asciiTheme="minorHAnsi" w:hAnsiTheme="minorHAnsi" w:cstheme="minorHAnsi"/>
          <w:color w:val="000000" w:themeColor="text1"/>
          <w:sz w:val="22"/>
          <w:szCs w:val="22"/>
        </w:rPr>
        <w:t xml:space="preserve">das </w:t>
      </w:r>
      <w:r w:rsidRPr="00B66168">
        <w:rPr>
          <w:rStyle w:val="normaltextrun"/>
          <w:rFonts w:asciiTheme="minorHAnsi" w:hAnsiTheme="minorHAnsi" w:cstheme="minorHAnsi"/>
          <w:color w:val="000000" w:themeColor="text1"/>
          <w:sz w:val="22"/>
          <w:szCs w:val="22"/>
        </w:rPr>
        <w:t xml:space="preserve">atitudes necessários para a ação e a solução de questões inerentes à natureza da ocupação. Esse </w:t>
      </w:r>
      <w:r w:rsidRPr="00B66168">
        <w:rPr>
          <w:rStyle w:val="normaltextrun"/>
          <w:rFonts w:asciiTheme="minorHAnsi" w:hAnsiTheme="minorHAnsi" w:cstheme="minorHAnsi"/>
          <w:color w:val="000000" w:themeColor="text1"/>
          <w:sz w:val="22"/>
          <w:szCs w:val="22"/>
        </w:rPr>
        <w:lastRenderedPageBreak/>
        <w:t xml:space="preserve">percurso é também orientado pelas </w:t>
      </w:r>
      <w:r w:rsidRPr="00B66168" w:rsidR="008006A6">
        <w:rPr>
          <w:rStyle w:val="normaltextrun"/>
          <w:rFonts w:asciiTheme="minorHAnsi" w:hAnsiTheme="minorHAnsi" w:cstheme="minorHAnsi"/>
          <w:color w:val="000000" w:themeColor="text1"/>
          <w:sz w:val="22"/>
          <w:szCs w:val="22"/>
        </w:rPr>
        <w:t>M</w:t>
      </w:r>
      <w:r w:rsidRPr="00B66168">
        <w:rPr>
          <w:rStyle w:val="normaltextrun"/>
          <w:rFonts w:asciiTheme="minorHAnsi" w:hAnsiTheme="minorHAnsi" w:cstheme="minorHAnsi"/>
          <w:color w:val="000000" w:themeColor="text1"/>
          <w:sz w:val="22"/>
          <w:szCs w:val="22"/>
        </w:rPr>
        <w:t xml:space="preserve">arcas </w:t>
      </w:r>
      <w:r w:rsidRPr="00B66168" w:rsidR="008006A6">
        <w:rPr>
          <w:rStyle w:val="normaltextrun"/>
          <w:rFonts w:asciiTheme="minorHAnsi" w:hAnsiTheme="minorHAnsi" w:cstheme="minorHAnsi"/>
          <w:color w:val="000000" w:themeColor="text1"/>
          <w:sz w:val="22"/>
          <w:szCs w:val="22"/>
        </w:rPr>
        <w:t>F</w:t>
      </w:r>
      <w:r w:rsidRPr="00B66168">
        <w:rPr>
          <w:rStyle w:val="normaltextrun"/>
          <w:rFonts w:asciiTheme="minorHAnsi" w:hAnsiTheme="minorHAnsi" w:cstheme="minorHAnsi"/>
          <w:color w:val="000000" w:themeColor="text1"/>
          <w:sz w:val="22"/>
          <w:szCs w:val="22"/>
        </w:rPr>
        <w:t>ormativas Senac: domínio técnico-científico, visão crítica, colaboração e comunicação, criatividade e atitude empreendedora, autonomia digital e atitude sustentável, atuando com foco em resultados.</w:t>
      </w:r>
      <w:r w:rsidRPr="00B66168">
        <w:rPr>
          <w:rStyle w:val="eop"/>
          <w:rFonts w:asciiTheme="minorHAnsi" w:hAnsiTheme="minorHAnsi" w:cstheme="minorHAnsi"/>
          <w:color w:val="000000" w:themeColor="text1"/>
          <w:sz w:val="22"/>
          <w:szCs w:val="22"/>
        </w:rPr>
        <w:t> </w:t>
      </w:r>
    </w:p>
    <w:p w:rsidRPr="00B66168" w:rsidR="008D3573" w:rsidP="006C587F" w:rsidRDefault="008D3573" w14:paraId="4AC360FA" w14:textId="18FF683A">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Dado que o uso de inteligência artificial se torna cada vez mais relevante para a atuação profissional no </w:t>
      </w:r>
      <w:r w:rsidRPr="00B66168" w:rsidR="0034220D">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etor de </w:t>
      </w:r>
      <w:r w:rsidRPr="00B66168" w:rsidR="0034220D">
        <w:rPr>
          <w:rStyle w:val="normaltextrun"/>
          <w:rFonts w:asciiTheme="minorHAnsi" w:hAnsiTheme="minorHAnsi" w:cstheme="minorHAnsi"/>
          <w:color w:val="000000" w:themeColor="text1"/>
          <w:sz w:val="22"/>
          <w:szCs w:val="22"/>
        </w:rPr>
        <w:t>C</w:t>
      </w:r>
      <w:r w:rsidRPr="00B66168">
        <w:rPr>
          <w:rStyle w:val="normaltextrun"/>
          <w:rFonts w:asciiTheme="minorHAnsi" w:hAnsiTheme="minorHAnsi" w:cstheme="minorHAnsi"/>
          <w:color w:val="000000" w:themeColor="text1"/>
          <w:sz w:val="22"/>
          <w:szCs w:val="22"/>
        </w:rPr>
        <w:t xml:space="preserve">omércio de </w:t>
      </w:r>
      <w:r w:rsidRPr="00B66168" w:rsidR="0034220D">
        <w:rPr>
          <w:rStyle w:val="normaltextrun"/>
          <w:rFonts w:asciiTheme="minorHAnsi" w:hAnsiTheme="minorHAnsi" w:cstheme="minorHAnsi"/>
          <w:color w:val="000000" w:themeColor="text1"/>
          <w:sz w:val="22"/>
          <w:szCs w:val="22"/>
        </w:rPr>
        <w:t>B</w:t>
      </w:r>
      <w:r w:rsidRPr="00B66168">
        <w:rPr>
          <w:rStyle w:val="normaltextrun"/>
          <w:rFonts w:asciiTheme="minorHAnsi" w:hAnsiTheme="minorHAnsi" w:cstheme="minorHAnsi"/>
          <w:color w:val="000000" w:themeColor="text1"/>
          <w:sz w:val="22"/>
          <w:szCs w:val="22"/>
        </w:rPr>
        <w:t xml:space="preserve">ens, </w:t>
      </w:r>
      <w:r w:rsidRPr="00B66168" w:rsidR="0034220D">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erviços e </w:t>
      </w:r>
      <w:r w:rsidRPr="00B66168" w:rsidR="0034220D">
        <w:rPr>
          <w:rStyle w:val="normaltextrun"/>
          <w:rFonts w:asciiTheme="minorHAnsi" w:hAnsiTheme="minorHAnsi" w:cstheme="minorHAnsi"/>
          <w:color w:val="000000" w:themeColor="text1"/>
          <w:sz w:val="22"/>
          <w:szCs w:val="22"/>
        </w:rPr>
        <w:t>T</w:t>
      </w:r>
      <w:r w:rsidRPr="00B66168">
        <w:rPr>
          <w:rStyle w:val="normaltextrun"/>
          <w:rFonts w:asciiTheme="minorHAnsi" w:hAnsiTheme="minorHAnsi" w:cstheme="minorHAnsi"/>
          <w:color w:val="000000" w:themeColor="text1"/>
          <w:sz w:val="22"/>
          <w:szCs w:val="22"/>
        </w:rPr>
        <w:t xml:space="preserve">urismo, a </w:t>
      </w:r>
      <w:r w:rsidRPr="00B66168" w:rsidR="0034220D">
        <w:rPr>
          <w:rStyle w:val="normaltextrun"/>
          <w:rFonts w:asciiTheme="minorHAnsi" w:hAnsiTheme="minorHAnsi" w:cstheme="minorHAnsi"/>
          <w:color w:val="000000" w:themeColor="text1"/>
          <w:sz w:val="22"/>
          <w:szCs w:val="22"/>
        </w:rPr>
        <w:t>M</w:t>
      </w:r>
      <w:r w:rsidRPr="00B66168">
        <w:rPr>
          <w:rStyle w:val="normaltextrun"/>
          <w:rFonts w:asciiTheme="minorHAnsi" w:hAnsiTheme="minorHAnsi" w:cstheme="minorHAnsi"/>
          <w:color w:val="000000" w:themeColor="text1"/>
          <w:sz w:val="22"/>
          <w:szCs w:val="22"/>
        </w:rPr>
        <w:t xml:space="preserve">arca </w:t>
      </w:r>
      <w:r w:rsidRPr="00B66168" w:rsidR="0034220D">
        <w:rPr>
          <w:rStyle w:val="normaltextrun"/>
          <w:rFonts w:asciiTheme="minorHAnsi" w:hAnsiTheme="minorHAnsi" w:cstheme="minorHAnsi"/>
          <w:color w:val="000000" w:themeColor="text1"/>
          <w:sz w:val="22"/>
          <w:szCs w:val="22"/>
        </w:rPr>
        <w:t>F</w:t>
      </w:r>
      <w:r w:rsidRPr="00B66168">
        <w:rPr>
          <w:rStyle w:val="normaltextrun"/>
          <w:rFonts w:asciiTheme="minorHAnsi" w:hAnsiTheme="minorHAnsi" w:cstheme="minorHAnsi"/>
          <w:color w:val="000000" w:themeColor="text1"/>
          <w:sz w:val="22"/>
          <w:szCs w:val="22"/>
        </w:rPr>
        <w:t>ormativa "</w:t>
      </w:r>
      <w:r w:rsidRPr="00B66168" w:rsidR="00FD1213">
        <w:rPr>
          <w:rStyle w:val="normaltextrun"/>
          <w:rFonts w:asciiTheme="minorHAnsi" w:hAnsiTheme="minorHAnsi" w:cstheme="minorHAnsi"/>
          <w:color w:val="000000" w:themeColor="text1"/>
          <w:sz w:val="22"/>
          <w:szCs w:val="22"/>
        </w:rPr>
        <w:t>A</w:t>
      </w:r>
      <w:r w:rsidRPr="00B66168">
        <w:rPr>
          <w:rStyle w:val="normaltextrun"/>
          <w:rFonts w:asciiTheme="minorHAnsi" w:hAnsiTheme="minorHAnsi" w:cstheme="minorHAnsi"/>
          <w:color w:val="000000" w:themeColor="text1"/>
          <w:sz w:val="22"/>
          <w:szCs w:val="22"/>
        </w:rPr>
        <w:t xml:space="preserve">utonomia digital" desempenha um papel essencial na formação de profissionais capazes de integrar criticamente tecnologias emergentes em seus processos de trabalho, contribuindo para a inovação e </w:t>
      </w:r>
      <w:r w:rsidRPr="00B66168" w:rsidR="00667517">
        <w:rPr>
          <w:rStyle w:val="normaltextrun"/>
          <w:rFonts w:asciiTheme="minorHAnsi" w:hAnsiTheme="minorHAnsi" w:cstheme="minorHAnsi"/>
          <w:color w:val="000000" w:themeColor="text1"/>
          <w:sz w:val="22"/>
          <w:szCs w:val="22"/>
        </w:rPr>
        <w:t xml:space="preserve">a </w:t>
      </w:r>
      <w:r w:rsidRPr="00B66168">
        <w:rPr>
          <w:rStyle w:val="normaltextrun"/>
          <w:rFonts w:asciiTheme="minorHAnsi" w:hAnsiTheme="minorHAnsi" w:cstheme="minorHAnsi"/>
          <w:color w:val="000000" w:themeColor="text1"/>
          <w:sz w:val="22"/>
          <w:szCs w:val="22"/>
        </w:rPr>
        <w:t>eficiência no ambiente profissional.</w:t>
      </w:r>
      <w:r w:rsidRPr="00B66168">
        <w:rPr>
          <w:rStyle w:val="eop"/>
          <w:rFonts w:asciiTheme="minorHAnsi" w:hAnsiTheme="minorHAnsi" w:cstheme="minorHAnsi"/>
          <w:color w:val="000000" w:themeColor="text1"/>
          <w:sz w:val="22"/>
          <w:szCs w:val="22"/>
        </w:rPr>
        <w:t> </w:t>
      </w:r>
    </w:p>
    <w:p w:rsidRPr="00B66168" w:rsidR="008D3573" w:rsidP="006C587F" w:rsidRDefault="008D3573" w14:paraId="446C3621" w14:textId="194E322B">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Nessa perspectiva, é apresentado, a seguir, um conjunto de atividades, estratégias pedagógicas e recursos didáticos que serve como referência para a elaboração do plano de trabalho docente do Senac. Essas estratégias pedagógicas podem ser ajustadas e complementadas, levando em consideração as especificidades da turma, as demandas do contexto educacional e os objetivos estabelecidos no plano de curso.</w:t>
      </w:r>
      <w:r w:rsidRPr="00B66168">
        <w:rPr>
          <w:rStyle w:val="eop"/>
          <w:rFonts w:asciiTheme="minorHAnsi" w:hAnsiTheme="minorHAnsi" w:cstheme="minorHAnsi"/>
          <w:color w:val="000000" w:themeColor="text1"/>
          <w:sz w:val="22"/>
          <w:szCs w:val="22"/>
        </w:rPr>
        <w:t> </w:t>
      </w:r>
    </w:p>
    <w:p w:rsidRPr="00B66168" w:rsidR="008D3573" w:rsidP="006C587F" w:rsidRDefault="008D3573" w14:paraId="06656BA1" w14:textId="53FF9427">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Para apoiar o planejamento e a execução das práticas educacionais, </w:t>
      </w:r>
      <w:r w:rsidRPr="00B66168" w:rsidR="00FD1213">
        <w:rPr>
          <w:rStyle w:val="normaltextrun"/>
          <w:rFonts w:asciiTheme="minorHAnsi" w:hAnsiTheme="minorHAnsi" w:cstheme="minorHAnsi"/>
          <w:color w:val="000000" w:themeColor="text1"/>
          <w:sz w:val="22"/>
          <w:szCs w:val="22"/>
        </w:rPr>
        <w:t xml:space="preserve">o Departamento Nacional </w:t>
      </w:r>
      <w:r w:rsidRPr="00B66168">
        <w:rPr>
          <w:rStyle w:val="normaltextrun"/>
          <w:rFonts w:asciiTheme="minorHAnsi" w:hAnsiTheme="minorHAnsi" w:cstheme="minorHAnsi"/>
          <w:color w:val="000000" w:themeColor="text1"/>
          <w:sz w:val="22"/>
          <w:szCs w:val="22"/>
        </w:rPr>
        <w:t xml:space="preserve">recomenda consultar o </w:t>
      </w:r>
      <w:r w:rsidRPr="00B66168">
        <w:rPr>
          <w:rStyle w:val="normaltextrun"/>
          <w:rFonts w:asciiTheme="minorHAnsi" w:hAnsiTheme="minorHAnsi" w:cstheme="minorHAnsi"/>
          <w:i/>
          <w:iCs/>
          <w:color w:val="000000" w:themeColor="text1"/>
          <w:sz w:val="22"/>
          <w:szCs w:val="22"/>
        </w:rPr>
        <w:t>site</w:t>
      </w:r>
      <w:r w:rsidRPr="00B66168">
        <w:rPr>
          <w:rStyle w:val="normaltextrun"/>
          <w:rFonts w:asciiTheme="minorHAnsi" w:hAnsiTheme="minorHAnsi" w:cstheme="minorHAnsi"/>
          <w:color w:val="000000" w:themeColor="text1"/>
          <w:sz w:val="22"/>
          <w:szCs w:val="22"/>
        </w:rPr>
        <w:t xml:space="preserve"> </w:t>
      </w:r>
      <w:hyperlink w:tgtFrame="_blank" w:history="1" r:id="rId12">
        <w:r w:rsidRPr="00B66168">
          <w:rPr>
            <w:rStyle w:val="normaltextrun"/>
            <w:rFonts w:asciiTheme="minorHAnsi" w:hAnsiTheme="minorHAnsi" w:cstheme="minorHAnsi"/>
            <w:b/>
            <w:bCs/>
            <w:color w:val="000000" w:themeColor="text1"/>
            <w:sz w:val="22"/>
            <w:szCs w:val="22"/>
            <w:u w:val="single"/>
          </w:rPr>
          <w:t>E</w:t>
        </w:r>
        <w:r w:rsidRPr="00B66168" w:rsidR="00FD1213">
          <w:rPr>
            <w:rStyle w:val="normaltextrun"/>
            <w:rFonts w:asciiTheme="minorHAnsi" w:hAnsiTheme="minorHAnsi" w:cstheme="minorHAnsi"/>
            <w:b/>
            <w:bCs/>
            <w:color w:val="000000" w:themeColor="text1"/>
            <w:sz w:val="22"/>
            <w:szCs w:val="22"/>
            <w:u w:val="single"/>
          </w:rPr>
          <w:t>spaço</w:t>
        </w:r>
        <w:r w:rsidRPr="00B66168" w:rsidR="008006A6">
          <w:rPr>
            <w:rStyle w:val="normaltextrun"/>
            <w:rFonts w:asciiTheme="minorHAnsi" w:hAnsiTheme="minorHAnsi" w:cstheme="minorHAnsi"/>
            <w:b/>
            <w:bCs/>
            <w:color w:val="000000" w:themeColor="text1"/>
            <w:sz w:val="22"/>
            <w:szCs w:val="22"/>
            <w:u w:val="single"/>
          </w:rPr>
          <w:t xml:space="preserve"> </w:t>
        </w:r>
        <w:r w:rsidRPr="00B66168">
          <w:rPr>
            <w:rStyle w:val="normaltextrun"/>
            <w:rFonts w:asciiTheme="minorHAnsi" w:hAnsiTheme="minorHAnsi" w:cstheme="minorHAnsi"/>
            <w:b/>
            <w:bCs/>
            <w:color w:val="000000" w:themeColor="text1"/>
            <w:sz w:val="22"/>
            <w:szCs w:val="22"/>
            <w:u w:val="single"/>
          </w:rPr>
          <w:t>D</w:t>
        </w:r>
        <w:r w:rsidRPr="00B66168" w:rsidR="00FD1213">
          <w:rPr>
            <w:rStyle w:val="normaltextrun"/>
            <w:rFonts w:asciiTheme="minorHAnsi" w:hAnsiTheme="minorHAnsi" w:cstheme="minorHAnsi"/>
            <w:b/>
            <w:bCs/>
            <w:color w:val="000000" w:themeColor="text1"/>
            <w:sz w:val="22"/>
            <w:szCs w:val="22"/>
            <w:u w:val="single"/>
          </w:rPr>
          <w:t>ocente</w:t>
        </w:r>
      </w:hyperlink>
      <w:r w:rsidRPr="00B66168">
        <w:rPr>
          <w:rStyle w:val="normaltextrun"/>
          <w:rFonts w:asciiTheme="minorHAnsi" w:hAnsiTheme="minorHAnsi" w:cstheme="minorHAnsi"/>
          <w:color w:val="000000" w:themeColor="text1"/>
          <w:sz w:val="22"/>
          <w:szCs w:val="22"/>
        </w:rPr>
        <w:t xml:space="preserve">,  que apresenta uma seleção de recursos </w:t>
      </w:r>
      <w:r w:rsidRPr="00B66168" w:rsidR="00FD1213">
        <w:rPr>
          <w:rStyle w:val="normaltextrun"/>
          <w:rFonts w:asciiTheme="minorHAnsi" w:hAnsiTheme="minorHAnsi" w:cstheme="minorHAnsi"/>
          <w:color w:val="000000" w:themeColor="text1"/>
          <w:sz w:val="22"/>
          <w:szCs w:val="22"/>
        </w:rPr>
        <w:t>d</w:t>
      </w:r>
      <w:r w:rsidRPr="00B66168">
        <w:rPr>
          <w:rStyle w:val="normaltextrun"/>
          <w:rFonts w:asciiTheme="minorHAnsi" w:hAnsiTheme="minorHAnsi" w:cstheme="minorHAnsi"/>
          <w:color w:val="000000" w:themeColor="text1"/>
          <w:sz w:val="22"/>
          <w:szCs w:val="22"/>
        </w:rPr>
        <w:t>e incentiv</w:t>
      </w:r>
      <w:r w:rsidRPr="00B66168" w:rsidR="00FD1213">
        <w:rPr>
          <w:rStyle w:val="normaltextrun"/>
          <w:rFonts w:asciiTheme="minorHAnsi" w:hAnsiTheme="minorHAnsi" w:cstheme="minorHAnsi"/>
          <w:color w:val="000000" w:themeColor="text1"/>
          <w:sz w:val="22"/>
          <w:szCs w:val="22"/>
        </w:rPr>
        <w:t>o à</w:t>
      </w:r>
      <w:r w:rsidRPr="00B66168">
        <w:rPr>
          <w:rStyle w:val="normaltextrun"/>
          <w:rFonts w:asciiTheme="minorHAnsi" w:hAnsiTheme="minorHAnsi" w:cstheme="minorHAnsi"/>
          <w:color w:val="000000" w:themeColor="text1"/>
          <w:sz w:val="22"/>
          <w:szCs w:val="22"/>
        </w:rPr>
        <w:t xml:space="preserve"> adoção de tecnologias digitais para apoiar abordagens inovadoras no processo de ensino-aprendizagem. Nesse </w:t>
      </w:r>
      <w:r w:rsidRPr="00B66168">
        <w:rPr>
          <w:rStyle w:val="normaltextrun"/>
          <w:rFonts w:asciiTheme="minorHAnsi" w:hAnsiTheme="minorHAnsi" w:cstheme="minorHAnsi"/>
          <w:i/>
          <w:iCs/>
          <w:color w:val="000000" w:themeColor="text1"/>
          <w:sz w:val="22"/>
          <w:szCs w:val="22"/>
        </w:rPr>
        <w:t>site</w:t>
      </w:r>
      <w:r w:rsidRPr="00B66168">
        <w:rPr>
          <w:rStyle w:val="normaltextrun"/>
          <w:rFonts w:asciiTheme="minorHAnsi" w:hAnsiTheme="minorHAnsi" w:cstheme="minorHAnsi"/>
          <w:color w:val="000000" w:themeColor="text1"/>
          <w:sz w:val="22"/>
          <w:szCs w:val="22"/>
        </w:rPr>
        <w:t xml:space="preserve"> é possível acessar:</w:t>
      </w:r>
      <w:r w:rsidRPr="00B66168">
        <w:rPr>
          <w:rStyle w:val="eop"/>
          <w:rFonts w:asciiTheme="minorHAnsi" w:hAnsiTheme="minorHAnsi" w:cstheme="minorHAnsi"/>
          <w:color w:val="000000" w:themeColor="text1"/>
          <w:sz w:val="22"/>
          <w:szCs w:val="22"/>
        </w:rPr>
        <w:t> </w:t>
      </w:r>
    </w:p>
    <w:p w:rsidRPr="00B66168" w:rsidR="008D3573" w:rsidP="00C77A03" w:rsidRDefault="008D3573" w14:paraId="7BDEB895" w14:textId="636DF19C">
      <w:pPr>
        <w:pStyle w:val="paragraph"/>
        <w:spacing w:before="0" w:beforeAutospacing="0" w:after="0" w:afterAutospacing="0" w:line="360" w:lineRule="auto"/>
        <w:ind w:left="414"/>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 </w:t>
      </w:r>
      <w:proofErr w:type="gramStart"/>
      <w:r w:rsidRPr="00B66168" w:rsidR="00FD1213">
        <w:rPr>
          <w:rStyle w:val="normaltextrun"/>
          <w:rFonts w:asciiTheme="minorHAnsi" w:hAnsiTheme="minorHAnsi" w:cstheme="minorHAnsi"/>
          <w:color w:val="000000" w:themeColor="text1"/>
          <w:sz w:val="22"/>
          <w:szCs w:val="22"/>
        </w:rPr>
        <w:t>p</w:t>
      </w:r>
      <w:r w:rsidRPr="00B66168">
        <w:rPr>
          <w:rStyle w:val="normaltextrun"/>
          <w:rFonts w:asciiTheme="minorHAnsi" w:hAnsiTheme="minorHAnsi" w:cstheme="minorHAnsi"/>
          <w:color w:val="000000" w:themeColor="text1"/>
          <w:sz w:val="22"/>
          <w:szCs w:val="22"/>
        </w:rPr>
        <w:t>lataforma</w:t>
      </w:r>
      <w:proofErr w:type="gramEnd"/>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C</w:t>
      </w:r>
      <w:r w:rsidRPr="00B66168" w:rsidR="00FD1213">
        <w:rPr>
          <w:rStyle w:val="normaltextrun"/>
          <w:rFonts w:asciiTheme="minorHAnsi" w:hAnsiTheme="minorHAnsi" w:cstheme="minorHAnsi"/>
          <w:b/>
          <w:bCs/>
          <w:color w:val="000000" w:themeColor="text1"/>
          <w:sz w:val="22"/>
          <w:szCs w:val="22"/>
        </w:rPr>
        <w:t>achola</w:t>
      </w:r>
      <w:r w:rsidRPr="00B66168" w:rsidR="00667517">
        <w:rPr>
          <w:rStyle w:val="normaltextrun"/>
          <w:rFonts w:asciiTheme="minorHAnsi" w:hAnsiTheme="minorHAnsi" w:cstheme="minorHAnsi"/>
          <w:b/>
          <w:bCs/>
          <w:color w:val="000000" w:themeColor="text1"/>
          <w:sz w:val="22"/>
          <w:szCs w:val="22"/>
        </w:rPr>
        <w:t>:</w:t>
      </w:r>
      <w:r w:rsidRPr="00B66168" w:rsidR="0084261F">
        <w:rPr>
          <w:rStyle w:val="Refdenotaderodap"/>
          <w:rFonts w:asciiTheme="minorHAnsi" w:hAnsiTheme="minorHAnsi" w:cstheme="minorHAnsi"/>
          <w:b/>
          <w:bCs/>
          <w:color w:val="000000" w:themeColor="text1"/>
          <w:sz w:val="22"/>
          <w:szCs w:val="22"/>
        </w:rPr>
        <w:footnoteReference w:id="5"/>
      </w:r>
      <w:r w:rsidRPr="00B66168">
        <w:rPr>
          <w:rStyle w:val="normaltextrun"/>
          <w:rFonts w:asciiTheme="minorHAnsi" w:hAnsiTheme="minorHAnsi" w:cstheme="minorHAnsi"/>
          <w:b/>
          <w:bCs/>
          <w:color w:val="000000" w:themeColor="text1"/>
          <w:sz w:val="22"/>
          <w:szCs w:val="22"/>
        </w:rPr>
        <w:t> </w:t>
      </w:r>
      <w:r w:rsidRPr="00B66168">
        <w:rPr>
          <w:rStyle w:val="normaltextrun"/>
          <w:rFonts w:asciiTheme="minorHAnsi" w:hAnsiTheme="minorHAnsi" w:cstheme="minorHAnsi"/>
          <w:color w:val="000000" w:themeColor="text1"/>
          <w:sz w:val="22"/>
          <w:szCs w:val="22"/>
        </w:rPr>
        <w:t xml:space="preserve"> ambiente de recursos educacionais do Senac que oferece materiais digitais para atender aos propósitos do MPS e promover o engajamento de alunos e docentes</w:t>
      </w:r>
      <w:r w:rsidRPr="00B66168" w:rsidR="00FD1213">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rsidRPr="00B66168" w:rsidR="008D3573" w:rsidP="586E9A86" w:rsidRDefault="008D3573" w14:paraId="2A5C15B4" w14:textId="1CCFA1AD">
      <w:pPr>
        <w:pStyle w:val="paragraph"/>
        <w:spacing w:before="0" w:beforeAutospacing="0" w:after="0" w:afterAutospacing="0" w:line="360" w:lineRule="auto"/>
        <w:ind w:left="414"/>
        <w:jc w:val="both"/>
        <w:textAlignment w:val="baseline"/>
        <w:rPr>
          <w:rFonts w:asciiTheme="minorHAnsi" w:hAnsiTheme="minorHAnsi" w:cstheme="minorBidi"/>
          <w:color w:val="000000" w:themeColor="text1"/>
          <w:sz w:val="18"/>
          <w:szCs w:val="18"/>
        </w:rPr>
      </w:pPr>
      <w:r w:rsidRPr="00B66168">
        <w:rPr>
          <w:rStyle w:val="normaltextrun"/>
          <w:rFonts w:asciiTheme="minorHAnsi" w:hAnsiTheme="minorHAnsi" w:cstheme="minorBidi"/>
          <w:color w:val="000000" w:themeColor="text1"/>
          <w:sz w:val="22"/>
          <w:szCs w:val="22"/>
        </w:rPr>
        <w:t xml:space="preserve">- </w:t>
      </w:r>
      <w:proofErr w:type="gramStart"/>
      <w:r w:rsidRPr="00B66168" w:rsidR="00FD1213">
        <w:rPr>
          <w:rStyle w:val="normaltextrun"/>
          <w:rFonts w:asciiTheme="minorHAnsi" w:hAnsiTheme="minorHAnsi" w:cstheme="minorBidi"/>
          <w:color w:val="000000" w:themeColor="text1"/>
          <w:sz w:val="22"/>
          <w:szCs w:val="22"/>
        </w:rPr>
        <w:t>p</w:t>
      </w:r>
      <w:r w:rsidRPr="00B66168">
        <w:rPr>
          <w:rStyle w:val="normaltextrun"/>
          <w:rFonts w:asciiTheme="minorHAnsi" w:hAnsiTheme="minorHAnsi" w:cstheme="minorBidi"/>
          <w:color w:val="000000" w:themeColor="text1"/>
          <w:sz w:val="22"/>
          <w:szCs w:val="22"/>
        </w:rPr>
        <w:t>lataforma</w:t>
      </w:r>
      <w:proofErr w:type="gramEnd"/>
      <w:r w:rsidRPr="00B66168">
        <w:rPr>
          <w:rStyle w:val="normaltextrun"/>
          <w:rFonts w:asciiTheme="minorHAnsi" w:hAnsiTheme="minorHAnsi" w:cstheme="minorBidi"/>
          <w:color w:val="000000" w:themeColor="text1"/>
          <w:sz w:val="22"/>
          <w:szCs w:val="22"/>
        </w:rPr>
        <w:t xml:space="preserve"> </w:t>
      </w:r>
      <w:proofErr w:type="spellStart"/>
      <w:r w:rsidRPr="00B66168">
        <w:rPr>
          <w:rStyle w:val="normaltextrun"/>
          <w:rFonts w:asciiTheme="minorHAnsi" w:hAnsiTheme="minorHAnsi" w:cstheme="minorBidi"/>
          <w:b/>
          <w:bCs/>
          <w:color w:val="000000" w:themeColor="text1"/>
          <w:sz w:val="22"/>
          <w:szCs w:val="22"/>
        </w:rPr>
        <w:t>C</w:t>
      </w:r>
      <w:r w:rsidRPr="00B66168" w:rsidR="00FD1213">
        <w:rPr>
          <w:rStyle w:val="normaltextrun"/>
          <w:rFonts w:asciiTheme="minorHAnsi" w:hAnsiTheme="minorHAnsi" w:cstheme="minorBidi"/>
          <w:b/>
          <w:bCs/>
          <w:color w:val="000000" w:themeColor="text1"/>
          <w:sz w:val="22"/>
          <w:szCs w:val="22"/>
        </w:rPr>
        <w:t>ubus</w:t>
      </w:r>
      <w:proofErr w:type="spellEnd"/>
      <w:r w:rsidRPr="00B66168" w:rsidR="00667517">
        <w:rPr>
          <w:rStyle w:val="normaltextrun"/>
          <w:rFonts w:asciiTheme="minorHAnsi" w:hAnsiTheme="minorHAnsi" w:cstheme="minorBidi"/>
          <w:b/>
          <w:bCs/>
          <w:color w:val="000000" w:themeColor="text1"/>
          <w:sz w:val="22"/>
          <w:szCs w:val="22"/>
        </w:rPr>
        <w:t>:</w:t>
      </w:r>
      <w:r w:rsidRPr="00B66168" w:rsidR="006A5B21">
        <w:rPr>
          <w:rStyle w:val="Refdenotaderodap"/>
          <w:rFonts w:asciiTheme="minorHAnsi" w:hAnsiTheme="minorHAnsi" w:cstheme="minorBidi"/>
          <w:b/>
          <w:bCs/>
          <w:color w:val="000000" w:themeColor="text1"/>
          <w:sz w:val="22"/>
          <w:szCs w:val="22"/>
        </w:rPr>
        <w:footnoteReference w:id="6"/>
      </w:r>
      <w:r w:rsidRPr="00B66168">
        <w:rPr>
          <w:rStyle w:val="normaltextrun"/>
          <w:rFonts w:asciiTheme="minorHAnsi" w:hAnsiTheme="minorHAnsi" w:cstheme="minorBidi"/>
          <w:color w:val="000000" w:themeColor="text1"/>
          <w:sz w:val="22"/>
          <w:szCs w:val="22"/>
        </w:rPr>
        <w:t xml:space="preserve"> oferece metodologias de ensino-aprendizagem, estratégias pedagógicas e dinâmicas projetadas para apoiar o processo </w:t>
      </w:r>
      <w:r w:rsidRPr="00B66168" w:rsidR="532C6B68">
        <w:rPr>
          <w:rStyle w:val="normaltextrun"/>
          <w:rFonts w:asciiTheme="minorHAnsi" w:hAnsiTheme="minorHAnsi" w:cstheme="minorBidi"/>
          <w:color w:val="000000" w:themeColor="text1"/>
          <w:sz w:val="22"/>
          <w:szCs w:val="22"/>
        </w:rPr>
        <w:t>educacional</w:t>
      </w:r>
      <w:r w:rsidRPr="00B66168" w:rsidR="00FD1213">
        <w:rPr>
          <w:rStyle w:val="normaltextrun"/>
          <w:rFonts w:asciiTheme="minorHAnsi" w:hAnsiTheme="minorHAnsi" w:cstheme="minorBidi"/>
          <w:color w:val="000000" w:themeColor="text1"/>
          <w:sz w:val="22"/>
          <w:szCs w:val="22"/>
        </w:rPr>
        <w:t>;</w:t>
      </w:r>
      <w:r w:rsidRPr="00B66168">
        <w:rPr>
          <w:rStyle w:val="normaltextrun"/>
          <w:rFonts w:asciiTheme="minorHAnsi" w:hAnsiTheme="minorHAnsi" w:cstheme="minorBidi"/>
          <w:color w:val="000000" w:themeColor="text1"/>
          <w:sz w:val="22"/>
          <w:szCs w:val="22"/>
        </w:rPr>
        <w:t> </w:t>
      </w:r>
      <w:r w:rsidRPr="00B66168">
        <w:rPr>
          <w:rStyle w:val="eop"/>
          <w:rFonts w:asciiTheme="minorHAnsi" w:hAnsiTheme="minorHAnsi" w:cstheme="minorBidi"/>
          <w:color w:val="000000" w:themeColor="text1"/>
          <w:sz w:val="22"/>
          <w:szCs w:val="22"/>
        </w:rPr>
        <w:t> </w:t>
      </w:r>
    </w:p>
    <w:p w:rsidRPr="00B66168" w:rsidR="008D3573" w:rsidP="00C77A03" w:rsidRDefault="008D3573" w14:paraId="29B971AF" w14:textId="403BD75A">
      <w:pPr>
        <w:pStyle w:val="paragraph"/>
        <w:spacing w:before="0" w:beforeAutospacing="0" w:after="0" w:afterAutospacing="0" w:line="360" w:lineRule="auto"/>
        <w:ind w:left="414"/>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A</w:t>
      </w:r>
      <w:r w:rsidRPr="00B66168" w:rsidR="00FD1213">
        <w:rPr>
          <w:rStyle w:val="normaltextrun"/>
          <w:rFonts w:asciiTheme="minorHAnsi" w:hAnsiTheme="minorHAnsi" w:cstheme="minorHAnsi"/>
          <w:b/>
          <w:bCs/>
          <w:color w:val="000000" w:themeColor="text1"/>
          <w:sz w:val="22"/>
          <w:szCs w:val="22"/>
        </w:rPr>
        <w:t>nuário de Tecnologias Educacionais</w:t>
      </w:r>
      <w:r w:rsidRPr="00B66168" w:rsidR="00F97B33">
        <w:rPr>
          <w:rStyle w:val="Refdenotaderodap"/>
          <w:rFonts w:asciiTheme="minorHAnsi" w:hAnsiTheme="minorHAnsi" w:cstheme="minorHAnsi"/>
          <w:b/>
          <w:bCs/>
          <w:color w:val="000000" w:themeColor="text1"/>
          <w:sz w:val="22"/>
          <w:szCs w:val="22"/>
        </w:rPr>
        <w:footnoteReference w:id="7"/>
      </w:r>
      <w:r w:rsidRPr="00B66168">
        <w:rPr>
          <w:rStyle w:val="normaltextrun"/>
          <w:rFonts w:asciiTheme="minorHAnsi" w:hAnsiTheme="minorHAnsi" w:cstheme="minorHAnsi"/>
          <w:b/>
          <w:bCs/>
          <w:color w:val="000000" w:themeColor="text1"/>
          <w:sz w:val="22"/>
          <w:szCs w:val="22"/>
        </w:rPr>
        <w:t xml:space="preserve">: </w:t>
      </w:r>
      <w:r w:rsidRPr="00B66168">
        <w:rPr>
          <w:rStyle w:val="normaltextrun"/>
          <w:rFonts w:asciiTheme="minorHAnsi" w:hAnsiTheme="minorHAnsi" w:cstheme="minorHAnsi"/>
          <w:color w:val="000000" w:themeColor="text1"/>
          <w:sz w:val="22"/>
          <w:szCs w:val="22"/>
        </w:rPr>
        <w:t>apresenta conceitos, reflexões pedagógicas e uma seleção de ferramentas digitais alinhadas ao Modelo Pedagógico Senac</w:t>
      </w:r>
      <w:r w:rsidRPr="00B66168" w:rsidR="00FD1213">
        <w:rPr>
          <w:rStyle w:val="normaltextrun"/>
          <w:rFonts w:asciiTheme="minorHAnsi" w:hAnsiTheme="minorHAnsi" w:cstheme="minorHAnsi"/>
          <w:color w:val="000000" w:themeColor="text1"/>
          <w:sz w:val="22"/>
          <w:szCs w:val="22"/>
        </w:rPr>
        <w:t>,</w:t>
      </w:r>
      <w:r w:rsidRPr="00B66168">
        <w:rPr>
          <w:rStyle w:val="normaltextrun"/>
          <w:rFonts w:asciiTheme="minorHAnsi" w:hAnsiTheme="minorHAnsi" w:cstheme="minorHAnsi"/>
          <w:color w:val="000000" w:themeColor="text1"/>
          <w:sz w:val="22"/>
          <w:szCs w:val="22"/>
        </w:rPr>
        <w:t xml:space="preserve"> considerando o desenvolvimento de competências à luz de novas tecnologias</w:t>
      </w:r>
      <w:r w:rsidRPr="00B66168" w:rsidR="00FD1213">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rsidRPr="009709B2" w:rsidR="008D3573" w:rsidP="00C77A03" w:rsidRDefault="008D3573" w14:paraId="4A4B1181" w14:textId="638656EC">
      <w:pPr>
        <w:pStyle w:val="paragraph"/>
        <w:spacing w:before="0" w:beforeAutospacing="0" w:after="0" w:afterAutospacing="0" w:line="360" w:lineRule="auto"/>
        <w:ind w:left="414"/>
        <w:jc w:val="both"/>
        <w:textAlignment w:val="baseline"/>
        <w:rPr>
          <w:rFonts w:asciiTheme="minorHAnsi" w:hAnsiTheme="minorHAnsi" w:cstheme="minorHAnsi"/>
          <w:color w:val="FF33CC"/>
          <w:sz w:val="18"/>
          <w:szCs w:val="18"/>
        </w:rPr>
      </w:pPr>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M</w:t>
      </w:r>
      <w:r w:rsidRPr="00B66168" w:rsidR="00FD1213">
        <w:rPr>
          <w:rStyle w:val="normaltextrun"/>
          <w:rFonts w:asciiTheme="minorHAnsi" w:hAnsiTheme="minorHAnsi" w:cstheme="minorHAnsi"/>
          <w:b/>
          <w:bCs/>
          <w:color w:val="000000" w:themeColor="text1"/>
          <w:sz w:val="22"/>
          <w:szCs w:val="22"/>
        </w:rPr>
        <w:t xml:space="preserve">apeamento de </w:t>
      </w:r>
      <w:r w:rsidRPr="00B66168" w:rsidR="00E56760">
        <w:rPr>
          <w:rStyle w:val="normaltextrun"/>
          <w:rFonts w:asciiTheme="minorHAnsi" w:hAnsiTheme="minorHAnsi" w:cstheme="minorHAnsi"/>
          <w:b/>
          <w:bCs/>
          <w:color w:val="000000" w:themeColor="text1"/>
          <w:sz w:val="22"/>
          <w:szCs w:val="22"/>
        </w:rPr>
        <w:t>T</w:t>
      </w:r>
      <w:r w:rsidRPr="00B66168" w:rsidR="00FD1213">
        <w:rPr>
          <w:rStyle w:val="normaltextrun"/>
          <w:rFonts w:asciiTheme="minorHAnsi" w:hAnsiTheme="minorHAnsi" w:cstheme="minorHAnsi"/>
          <w:b/>
          <w:bCs/>
          <w:color w:val="000000" w:themeColor="text1"/>
          <w:sz w:val="22"/>
          <w:szCs w:val="22"/>
        </w:rPr>
        <w:t xml:space="preserve">ecnologias </w:t>
      </w:r>
      <w:r w:rsidRPr="00B66168" w:rsidR="00E56760">
        <w:rPr>
          <w:rStyle w:val="normaltextrun"/>
          <w:rFonts w:asciiTheme="minorHAnsi" w:hAnsiTheme="minorHAnsi" w:cstheme="minorHAnsi"/>
          <w:b/>
          <w:bCs/>
          <w:color w:val="000000" w:themeColor="text1"/>
          <w:sz w:val="22"/>
          <w:szCs w:val="22"/>
        </w:rPr>
        <w:t>D</w:t>
      </w:r>
      <w:r w:rsidRPr="00B66168" w:rsidR="00FD1213">
        <w:rPr>
          <w:rStyle w:val="normaltextrun"/>
          <w:rFonts w:asciiTheme="minorHAnsi" w:hAnsiTheme="minorHAnsi" w:cstheme="minorHAnsi"/>
          <w:b/>
          <w:bCs/>
          <w:color w:val="000000" w:themeColor="text1"/>
          <w:sz w:val="22"/>
          <w:szCs w:val="22"/>
        </w:rPr>
        <w:t>igitais</w:t>
      </w:r>
      <w:r w:rsidRPr="00B66168" w:rsidR="00CD2056">
        <w:rPr>
          <w:rStyle w:val="Refdenotaderodap"/>
          <w:rFonts w:asciiTheme="minorHAnsi" w:hAnsiTheme="minorHAnsi" w:cstheme="minorHAnsi"/>
          <w:b/>
          <w:bCs/>
          <w:color w:val="000000" w:themeColor="text1"/>
          <w:sz w:val="22"/>
          <w:szCs w:val="22"/>
        </w:rPr>
        <w:footnoteReference w:id="8"/>
      </w:r>
      <w:r w:rsidRPr="00B66168">
        <w:rPr>
          <w:rStyle w:val="normaltextrun"/>
          <w:rFonts w:asciiTheme="minorHAnsi" w:hAnsiTheme="minorHAnsi" w:cstheme="minorHAnsi"/>
          <w:color w:val="000000" w:themeColor="text1"/>
          <w:sz w:val="22"/>
          <w:szCs w:val="22"/>
        </w:rPr>
        <w:t xml:space="preserve">: busca identificar ferramentas que se alinhem à oferta educacional </w:t>
      </w:r>
      <w:r w:rsidRPr="00B66168" w:rsidR="00116398">
        <w:rPr>
          <w:rStyle w:val="normaltextrun"/>
          <w:rFonts w:asciiTheme="minorHAnsi" w:hAnsiTheme="minorHAnsi" w:cstheme="minorHAnsi"/>
          <w:color w:val="000000" w:themeColor="text1"/>
          <w:sz w:val="22"/>
          <w:szCs w:val="22"/>
        </w:rPr>
        <w:t xml:space="preserve">do Senac </w:t>
      </w:r>
      <w:r w:rsidRPr="00B66168">
        <w:rPr>
          <w:rStyle w:val="normaltextrun"/>
          <w:rFonts w:asciiTheme="minorHAnsi" w:hAnsiTheme="minorHAnsi" w:cstheme="minorHAnsi"/>
          <w:color w:val="000000" w:themeColor="text1"/>
          <w:sz w:val="22"/>
          <w:szCs w:val="22"/>
        </w:rPr>
        <w:t>e compartilhar boas práticas adotadas pelos Departamentos Regionais.</w:t>
      </w:r>
      <w:r w:rsidRPr="00B66168">
        <w:rPr>
          <w:rStyle w:val="eop"/>
          <w:rFonts w:asciiTheme="minorHAnsi" w:hAnsiTheme="minorHAnsi" w:cstheme="minorHAnsi"/>
          <w:color w:val="000000" w:themeColor="text1"/>
          <w:sz w:val="22"/>
          <w:szCs w:val="22"/>
        </w:rPr>
        <w:t> </w:t>
      </w:r>
    </w:p>
    <w:p w:rsidRPr="009709B2" w:rsidR="00A959CC" w:rsidP="009F7ADD" w:rsidRDefault="00A959CC" w14:paraId="0A1EAC10" w14:textId="77777777">
      <w:pPr>
        <w:spacing w:after="0" w:line="360" w:lineRule="auto"/>
        <w:jc w:val="both"/>
        <w:rPr>
          <w:rFonts w:asciiTheme="minorHAnsi" w:hAnsiTheme="minorHAnsi" w:cstheme="minorHAnsi"/>
          <w:strike/>
          <w:color w:val="FF33CC"/>
        </w:rPr>
      </w:pPr>
    </w:p>
    <w:p w:rsidRPr="00B66168" w:rsidR="00A959CC" w:rsidP="4542786E" w:rsidRDefault="00A959CC" w14:paraId="6A46EF72" w14:textId="0E340CAB">
      <w:pPr>
        <w:spacing w:after="0" w:line="360" w:lineRule="auto"/>
        <w:jc w:val="both"/>
        <w:rPr>
          <w:rFonts w:asciiTheme="minorHAnsi" w:hAnsiTheme="minorHAnsi" w:cstheme="minorBidi"/>
          <w:color w:val="000000" w:themeColor="text1"/>
        </w:rPr>
      </w:pPr>
      <w:r w:rsidRPr="00B66168">
        <w:rPr>
          <w:rFonts w:asciiTheme="minorHAnsi" w:hAnsiTheme="minorHAnsi" w:cstheme="minorBidi"/>
          <w:b/>
          <w:bCs/>
          <w:color w:val="000000" w:themeColor="text1"/>
        </w:rPr>
        <w:lastRenderedPageBreak/>
        <w:t xml:space="preserve">Orientações metodológicas específicas para a unidade </w:t>
      </w:r>
      <w:r w:rsidRPr="00B66168" w:rsidR="2E978A9E">
        <w:rPr>
          <w:rFonts w:asciiTheme="minorHAnsi" w:hAnsiTheme="minorHAnsi" w:cstheme="minorBidi"/>
          <w:b/>
          <w:bCs/>
          <w:color w:val="000000" w:themeColor="text1"/>
        </w:rPr>
        <w:t>curricular:</w:t>
      </w:r>
      <w:r w:rsidRPr="00B66168">
        <w:rPr>
          <w:rFonts w:asciiTheme="minorHAnsi" w:hAnsiTheme="minorHAnsi" w:cstheme="minorBidi"/>
          <w:color w:val="000000" w:themeColor="text1"/>
        </w:rPr>
        <w:t xml:space="preserve"> </w:t>
      </w:r>
    </w:p>
    <w:p w:rsidRPr="00904849" w:rsidR="00C15CDB" w:rsidP="00C15CDB" w:rsidRDefault="00C15CDB" w14:paraId="164BAC7C" w14:textId="77777777">
      <w:pPr>
        <w:autoSpaceDE w:val="0"/>
        <w:autoSpaceDN w:val="0"/>
        <w:adjustRightInd w:val="0"/>
        <w:spacing w:after="0" w:line="360" w:lineRule="auto"/>
        <w:jc w:val="both"/>
        <w:rPr>
          <w:rFonts w:asciiTheme="minorHAnsi" w:hAnsiTheme="minorHAnsi" w:cstheme="minorHAnsi"/>
          <w:b/>
        </w:rPr>
      </w:pPr>
      <w:r w:rsidRPr="00904849">
        <w:rPr>
          <w:rFonts w:asciiTheme="minorHAnsi" w:hAnsiTheme="minorHAnsi" w:cstheme="minorHAnsi"/>
          <w:b/>
        </w:rPr>
        <w:t>UC 1: Organizar o ambiente de trabalho para produções gastronômicas.</w:t>
      </w:r>
    </w:p>
    <w:p w:rsidRPr="00904849" w:rsidR="00C15CDB" w:rsidP="00C15CDB" w:rsidRDefault="00C15CDB" w14:paraId="7024DA8D" w14:textId="77777777">
      <w:pPr>
        <w:pStyle w:val="Textodecomentrio"/>
        <w:spacing w:after="0" w:line="360" w:lineRule="auto"/>
        <w:jc w:val="both"/>
        <w:rPr>
          <w:rFonts w:asciiTheme="minorHAnsi" w:hAnsiTheme="minorHAnsi" w:cstheme="minorHAnsi"/>
          <w:sz w:val="22"/>
          <w:szCs w:val="22"/>
          <w:bdr w:val="none" w:color="auto" w:sz="0" w:space="0" w:frame="1"/>
        </w:rPr>
      </w:pPr>
      <w:r w:rsidRPr="00904849">
        <w:rPr>
          <w:rFonts w:asciiTheme="minorHAnsi" w:hAnsiTheme="minorHAnsi" w:cstheme="minorHAnsi"/>
          <w:sz w:val="22"/>
          <w:szCs w:val="22"/>
          <w:bdr w:val="none" w:color="auto" w:sz="0" w:space="0" w:frame="1"/>
        </w:rPr>
        <w:t xml:space="preserve">Recomenda-se aos docentes planejar situações de aprendizagem que propiciem aos alunos o reconhecimento da atuação profissional frente ao mercado trabalho e como parte integrante do processo produtivo no segmento de Gastronomia, por meio da realização das etapas de trabalho, considerando as especificidades da função no que diz respeito ao ambiente, equipamentos, utensílios, legislação e segurança além da constante utilização de termos técnicos no desenrolar dos fazeres. </w:t>
      </w:r>
    </w:p>
    <w:p w:rsidRPr="0080276D" w:rsidR="00C15CDB" w:rsidP="00C15CDB" w:rsidRDefault="00C15CDB" w14:paraId="50E13454" w14:textId="77777777">
      <w:pPr>
        <w:spacing w:after="0" w:line="360" w:lineRule="auto"/>
        <w:jc w:val="both"/>
        <w:rPr>
          <w:rFonts w:asciiTheme="minorHAnsi" w:hAnsiTheme="minorHAnsi" w:cstheme="minorHAnsi"/>
          <w:bdr w:val="none" w:color="auto" w:sz="0" w:space="0" w:frame="1"/>
        </w:rPr>
      </w:pPr>
      <w:r w:rsidRPr="00904849">
        <w:rPr>
          <w:rFonts w:asciiTheme="minorHAnsi" w:hAnsiTheme="minorHAnsi" w:cstheme="minorHAnsi"/>
          <w:bdr w:val="none" w:color="auto" w:sz="0" w:space="0" w:frame="1"/>
        </w:rPr>
        <w:t xml:space="preserve">Sugere-se ao docente propor atividades nas quais os alunos tenham contato com profissionais da gastronomia, da área da saúde, sobretudo da nutrição, Vigilância Sanitária, como também empresário do setor de alimentação, por meio de palestras, seminários, visitas técnicas, </w:t>
      </w:r>
      <w:r w:rsidRPr="0080276D">
        <w:rPr>
          <w:rFonts w:asciiTheme="minorHAnsi" w:hAnsiTheme="minorHAnsi" w:cstheme="minorHAnsi"/>
          <w:bdr w:val="none" w:color="auto" w:sz="0" w:space="0" w:frame="1"/>
        </w:rPr>
        <w:t xml:space="preserve">discussões em grupo e estudos de situações-problema.  Além disso, o docente deve realizar atividades práticas que evidenciem a organização do espaço de trabalho levando em consideração a questão da ergonomia, a utilização de Equipamentos de Proteção Individual (EPIs) e a necessidade da criticidade no que diz respeito à sustentabilidade, as relações de trabalho e suas responsabilidades. </w:t>
      </w:r>
    </w:p>
    <w:p w:rsidRPr="0080276D" w:rsidR="00C15CDB" w:rsidP="00C15CDB" w:rsidRDefault="00C15CDB" w14:paraId="6AA163F0"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Para turmas que são compostas por diferentes cursos, mas que se valem da convergência de unidades curriculares é imprescindível que o docente trabalhe as especificidades para cada função dentro dos parâmetros da competência. </w:t>
      </w:r>
    </w:p>
    <w:p w:rsidRPr="0080276D" w:rsidR="00C15CDB" w:rsidP="00C15CDB" w:rsidRDefault="00C15CDB" w14:paraId="4C83DDD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Ressalta-se que o docente deve atentar-se aos demais cursos que convergem com esta unidade curricular junto ao seu Departamento Regional.</w:t>
      </w:r>
    </w:p>
    <w:p w:rsidRPr="0080276D" w:rsidR="00C15CDB" w:rsidP="00C15CDB" w:rsidRDefault="00C15CDB" w14:paraId="79E20094" w14:textId="77777777">
      <w:pPr>
        <w:autoSpaceDE w:val="0"/>
        <w:autoSpaceDN w:val="0"/>
        <w:adjustRightInd w:val="0"/>
        <w:spacing w:after="0" w:line="360" w:lineRule="auto"/>
        <w:jc w:val="both"/>
        <w:rPr>
          <w:rFonts w:asciiTheme="minorHAnsi" w:hAnsiTheme="minorHAnsi" w:cstheme="minorHAnsi"/>
          <w:b/>
        </w:rPr>
      </w:pPr>
    </w:p>
    <w:p w:rsidRPr="0080276D" w:rsidR="00C15CDB" w:rsidP="00C15CDB" w:rsidRDefault="00C15CDB" w14:paraId="6E3D238D" w14:textId="77777777">
      <w:pPr>
        <w:autoSpaceDE w:val="0"/>
        <w:autoSpaceDN w:val="0"/>
        <w:adjustRightInd w:val="0"/>
        <w:spacing w:after="0" w:line="360" w:lineRule="auto"/>
        <w:jc w:val="both"/>
        <w:rPr>
          <w:rFonts w:asciiTheme="minorHAnsi" w:hAnsiTheme="minorHAnsi" w:cstheme="minorHAnsi"/>
          <w:b/>
        </w:rPr>
      </w:pPr>
      <w:r>
        <w:rPr>
          <w:rFonts w:asciiTheme="minorHAnsi" w:hAnsiTheme="minorHAnsi" w:cstheme="minorHAnsi"/>
          <w:b/>
        </w:rPr>
        <w:t>UC</w:t>
      </w:r>
      <w:r w:rsidRPr="0080276D">
        <w:rPr>
          <w:rFonts w:asciiTheme="minorHAnsi" w:hAnsiTheme="minorHAnsi" w:cstheme="minorHAnsi"/>
          <w:b/>
        </w:rPr>
        <w:t xml:space="preserve"> 2: </w:t>
      </w:r>
      <w:r w:rsidRPr="0080276D">
        <w:rPr>
          <w:rFonts w:asciiTheme="minorHAnsi" w:hAnsiTheme="minorHAnsi" w:cstheme="minorHAnsi"/>
          <w:b/>
          <w:bCs/>
        </w:rPr>
        <w:t>Controlar e organizar estoques em ambientes de manipulação de alimentos.</w:t>
      </w:r>
    </w:p>
    <w:p w:rsidRPr="0080276D" w:rsidR="00C15CDB" w:rsidP="00C15CDB" w:rsidRDefault="00C15CDB" w14:paraId="3A89C6BE"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Recomenda-se aos docentes planejar situações de aprendizagem que propiciem aos alunos a realização das etapas de trabalho, considerando as especificidades da função e no que diz respeito ao processo de movimentação dos insumos, legislações aplicadas ao ambiente de estoque, controle das quantidades, organização de equipamentos e utensílios, entre outras.  </w:t>
      </w:r>
    </w:p>
    <w:p w:rsidRPr="0080276D" w:rsidR="00C15CDB" w:rsidP="00C15CDB" w:rsidRDefault="00C15CDB" w14:paraId="529A3DDD"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Sugere-se ao docente propor visitas técnicas, estudos de situações-problema, simulações de recebimento e armazenamento de mercadorias e o preenchimento de documentos orientadores de controle de estoque, e seus processos. Recomenda-se ainda que, para tais atividades, o docente considere a questão da ergonomia, a utilização de Equipamentos de Proteção Individual (EPIs) e a necessidade da criticidade no que diz respeito à sustentabilidade, as relações de trabalho e suas responsabilidades.</w:t>
      </w:r>
    </w:p>
    <w:p w:rsidRPr="0080276D" w:rsidR="00C15CDB" w:rsidP="00C15CDB" w:rsidRDefault="00C15CDB" w14:paraId="02443522"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lastRenderedPageBreak/>
        <w:t xml:space="preserve">Para turmas que são compostas por diferentes cursos, mas que se valem da convergência de unidades curriculares é imprescindível que o docente trabalhe as especificidades para cada função dentro dos parâmetros da competência. </w:t>
      </w:r>
    </w:p>
    <w:p w:rsidRPr="0080276D" w:rsidR="00C15CDB" w:rsidP="00C15CDB" w:rsidRDefault="00C15CDB" w14:paraId="0DB717C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Ressalta-se que o docente deve atentar-se aos demais cursos que convergem com esta unidade curricular junto ao seu Departamento Regional.</w:t>
      </w:r>
    </w:p>
    <w:p w:rsidRPr="0080276D" w:rsidR="00C15CDB" w:rsidP="00C15CDB" w:rsidRDefault="00C15CDB" w14:paraId="44179FCF" w14:textId="77777777">
      <w:pPr>
        <w:pStyle w:val="Bulletbsico1"/>
        <w:numPr>
          <w:ilvl w:val="0"/>
          <w:numId w:val="0"/>
        </w:numPr>
        <w:tabs>
          <w:tab w:val="left" w:pos="708"/>
        </w:tabs>
        <w:spacing w:before="0" w:line="360" w:lineRule="auto"/>
        <w:rPr>
          <w:rFonts w:asciiTheme="minorHAnsi" w:hAnsiTheme="minorHAnsi" w:cstheme="minorHAnsi"/>
          <w:b/>
          <w:sz w:val="22"/>
          <w:szCs w:val="22"/>
        </w:rPr>
      </w:pPr>
    </w:p>
    <w:p w:rsidRPr="0080276D" w:rsidR="00C15CDB" w:rsidP="00C15CDB" w:rsidRDefault="00C15CDB" w14:paraId="595A9E5E" w14:textId="77777777">
      <w:pPr>
        <w:pStyle w:val="Bulletbsico1"/>
        <w:numPr>
          <w:ilvl w:val="0"/>
          <w:numId w:val="0"/>
        </w:numPr>
        <w:tabs>
          <w:tab w:val="left" w:pos="708"/>
        </w:tabs>
        <w:spacing w:before="0" w:line="360" w:lineRule="auto"/>
        <w:rPr>
          <w:rFonts w:asciiTheme="minorHAnsi" w:hAnsiTheme="minorHAnsi" w:cstheme="minorHAnsi"/>
          <w:b/>
          <w:bCs/>
          <w:color w:val="auto"/>
          <w:sz w:val="22"/>
          <w:szCs w:val="22"/>
        </w:rPr>
      </w:pPr>
      <w:r>
        <w:rPr>
          <w:rFonts w:asciiTheme="minorHAnsi" w:hAnsiTheme="minorHAnsi" w:cstheme="minorHAnsi"/>
          <w:b/>
          <w:sz w:val="22"/>
          <w:szCs w:val="22"/>
        </w:rPr>
        <w:t>UC</w:t>
      </w:r>
      <w:r w:rsidRPr="0080276D">
        <w:rPr>
          <w:rFonts w:asciiTheme="minorHAnsi" w:hAnsiTheme="minorHAnsi" w:cstheme="minorHAnsi"/>
          <w:b/>
          <w:sz w:val="22"/>
          <w:szCs w:val="22"/>
        </w:rPr>
        <w:t xml:space="preserve"> 3: </w:t>
      </w:r>
      <w:r w:rsidRPr="0080276D">
        <w:rPr>
          <w:rFonts w:eastAsia="Calibri" w:asciiTheme="minorHAnsi" w:hAnsiTheme="minorHAnsi" w:cstheme="minorHAnsi"/>
          <w:b/>
          <w:color w:val="auto"/>
          <w:sz w:val="22"/>
          <w:szCs w:val="22"/>
          <w:lang w:eastAsia="en-US"/>
        </w:rPr>
        <w:t>Supervisionar o pré-preparo de produções gastronômicas</w:t>
      </w:r>
    </w:p>
    <w:p w:rsidRPr="0080276D" w:rsidR="00C15CDB" w:rsidP="00C15CDB" w:rsidRDefault="00C15CDB" w14:paraId="047A51A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Recomenda-se aos docentes planejar situações de aprendizagem que propiciem aos alunos vivenciar as etapas de trabalho, considerando as especificidades da função no que diz respeito ao processo de pré-preparo dos insumos.</w:t>
      </w:r>
    </w:p>
    <w:p w:rsidRPr="0080276D" w:rsidR="00C15CDB" w:rsidP="00C15CDB" w:rsidRDefault="00C15CDB" w14:paraId="639AE41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Sugere-se experimentações sobre cortes vegetais e proteínas animais</w:t>
      </w:r>
      <w:r>
        <w:rPr>
          <w:rFonts w:asciiTheme="minorHAnsi" w:hAnsiTheme="minorHAnsi" w:cstheme="minorHAnsi"/>
          <w:sz w:val="22"/>
          <w:szCs w:val="22"/>
          <w:bdr w:val="none" w:color="auto" w:sz="0" w:space="0" w:frame="1"/>
        </w:rPr>
        <w:t xml:space="preserve"> </w:t>
      </w:r>
      <w:r w:rsidRPr="0080276D">
        <w:rPr>
          <w:rFonts w:asciiTheme="minorHAnsi" w:hAnsiTheme="minorHAnsi" w:cstheme="minorHAnsi"/>
          <w:sz w:val="22"/>
          <w:szCs w:val="22"/>
          <w:bdr w:val="none" w:color="auto" w:sz="0" w:space="0" w:frame="1"/>
        </w:rPr>
        <w:t>e a exploração dos métodos de cocção e os auxiliares, sejam estes, insumos e técnicas aproveitados para as experimentações de bases de cozinha, como: os fundos caldos, sopas, cremes, purês e molhos. Ainda sobre a realização das atividades que contemplam o uso de insumos como peixes, cortes de carnes, entre outros, é indicado o uso de insumos que façam sentido à realidade local e que sejam de fácil acesso à unidade educacional ministrante. Sobre as carnes, o docente pode propor situações que evidenciem todas as subdivisões relacionadas ao tipo de animal, a divisão pela musculatura (grandes cortes) e os cortes de porções.</w:t>
      </w:r>
    </w:p>
    <w:p w:rsidRPr="0080276D" w:rsidR="00C15CDB" w:rsidP="00C15CDB" w:rsidRDefault="00C15CDB" w14:paraId="482CDBDC"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Caso seja necessário para otimização de recursos, os insumos manipulados nesta UC, podem ser devidamente acondicionados para serem utilizados em outras UCs que aconteçam na sequência ou quando possível, a concomitância entre as unidades curriculares.</w:t>
      </w:r>
    </w:p>
    <w:p w:rsidRPr="0080276D" w:rsidR="00C15CDB" w:rsidP="00C15CDB" w:rsidRDefault="00C15CDB" w14:paraId="7BFB65C7"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É importante tratar o elemento fichas técnicas do ponto de vista conceitual, ou seja, destacando a sua importância enquanto documento que possibilita a padronização das produções (índices de aproveitamento, cocção e perda do ingrediente, rendimento da receita, interpretação de ficha técnica, pesos e equivalências de medidas), já que o mesmo tema também será abordado em uma UC específica e que trará sua complexidade de forma mais ampla. </w:t>
      </w:r>
    </w:p>
    <w:p w:rsidRPr="0080276D" w:rsidR="00C15CDB" w:rsidP="00C15CDB" w:rsidRDefault="00C15CDB" w14:paraId="767C81D8"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Propõe-se que os docentes ao planejar situações de aprendizagem propiciem aos alunos realizar atividades inerentes a supervisão no que diz respeito ao pré-preparo de insumos. Para tanto, os alunos podem revezar as funções no processo de monitoramento e orientação das etapas de trabalho enquanto outros realizam de forma operacional as atividades. Nessas atividades, sugere-se ressaltar a importância da organização das estações de trabalho durante a execução da </w:t>
      </w:r>
      <w:proofErr w:type="spellStart"/>
      <w:r w:rsidRPr="0080276D">
        <w:rPr>
          <w:rFonts w:asciiTheme="minorHAnsi" w:hAnsiTheme="minorHAnsi" w:cstheme="minorHAnsi"/>
          <w:i/>
          <w:sz w:val="22"/>
          <w:szCs w:val="22"/>
          <w:bdr w:val="none" w:color="auto" w:sz="0" w:space="0" w:frame="1"/>
        </w:rPr>
        <w:t>mise</w:t>
      </w:r>
      <w:proofErr w:type="spellEnd"/>
      <w:r>
        <w:rPr>
          <w:rFonts w:asciiTheme="minorHAnsi" w:hAnsiTheme="minorHAnsi" w:cstheme="minorHAnsi"/>
          <w:i/>
          <w:sz w:val="22"/>
          <w:szCs w:val="22"/>
          <w:bdr w:val="none" w:color="auto" w:sz="0" w:space="0" w:frame="1"/>
        </w:rPr>
        <w:t xml:space="preserve"> </w:t>
      </w:r>
      <w:proofErr w:type="spellStart"/>
      <w:r>
        <w:rPr>
          <w:rFonts w:asciiTheme="minorHAnsi" w:hAnsiTheme="minorHAnsi" w:cstheme="minorHAnsi"/>
          <w:i/>
          <w:sz w:val="22"/>
          <w:szCs w:val="22"/>
          <w:bdr w:val="none" w:color="auto" w:sz="0" w:space="0" w:frame="1"/>
        </w:rPr>
        <w:t>en</w:t>
      </w:r>
      <w:proofErr w:type="spellEnd"/>
      <w:r>
        <w:rPr>
          <w:rFonts w:asciiTheme="minorHAnsi" w:hAnsiTheme="minorHAnsi" w:cstheme="minorHAnsi"/>
          <w:i/>
          <w:sz w:val="22"/>
          <w:szCs w:val="22"/>
          <w:bdr w:val="none" w:color="auto" w:sz="0" w:space="0" w:frame="1"/>
        </w:rPr>
        <w:t xml:space="preserve"> </w:t>
      </w:r>
      <w:proofErr w:type="spellStart"/>
      <w:r w:rsidRPr="0080276D">
        <w:rPr>
          <w:rFonts w:asciiTheme="minorHAnsi" w:hAnsiTheme="minorHAnsi" w:cstheme="minorHAnsi"/>
          <w:i/>
          <w:sz w:val="22"/>
          <w:szCs w:val="22"/>
          <w:bdr w:val="none" w:color="auto" w:sz="0" w:space="0" w:frame="1"/>
        </w:rPr>
        <w:t>place</w:t>
      </w:r>
      <w:proofErr w:type="spellEnd"/>
      <w:r w:rsidRPr="0080276D">
        <w:rPr>
          <w:rFonts w:asciiTheme="minorHAnsi" w:hAnsiTheme="minorHAnsi" w:cstheme="minorHAnsi"/>
          <w:sz w:val="22"/>
          <w:szCs w:val="22"/>
          <w:bdr w:val="none" w:color="auto" w:sz="0" w:space="0" w:frame="1"/>
        </w:rPr>
        <w:t>.</w:t>
      </w:r>
    </w:p>
    <w:p w:rsidR="00C15CDB" w:rsidP="00C15CDB" w:rsidRDefault="00C15CDB" w14:paraId="218E33BB"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Recomenda-se ainda que, para tais atividades, o docente considere a questão da ergonomia, a utilização de Equipamentos de Proteção Individual (EPIs), boas práticas para serviços de alimentação </w:t>
      </w:r>
      <w:r w:rsidRPr="0080276D">
        <w:rPr>
          <w:rFonts w:asciiTheme="minorHAnsi" w:hAnsiTheme="minorHAnsi" w:cstheme="minorHAnsi"/>
          <w:sz w:val="22"/>
          <w:szCs w:val="22"/>
          <w:bdr w:val="none" w:color="auto" w:sz="0" w:space="0" w:frame="1"/>
        </w:rPr>
        <w:lastRenderedPageBreak/>
        <w:t>e a necessidade da criticidade no que diz respeito a sustentabilidade, as relações de trabalho e suas responsabilidades.</w:t>
      </w:r>
    </w:p>
    <w:p w:rsidRPr="0080276D" w:rsidR="00C15CDB" w:rsidP="00C15CDB" w:rsidRDefault="00C15CDB" w14:paraId="676354F0" w14:textId="77777777">
      <w:pPr>
        <w:pStyle w:val="Textodecomentrio"/>
        <w:spacing w:after="0" w:line="360" w:lineRule="auto"/>
        <w:jc w:val="both"/>
        <w:rPr>
          <w:rFonts w:asciiTheme="minorHAnsi" w:hAnsiTheme="minorHAnsi" w:cstheme="minorHAnsi"/>
          <w:sz w:val="22"/>
          <w:szCs w:val="22"/>
          <w:bdr w:val="none" w:color="auto" w:sz="0" w:space="0" w:frame="1"/>
        </w:rPr>
      </w:pPr>
    </w:p>
    <w:p w:rsidRPr="0080276D" w:rsidR="00C15CDB" w:rsidP="00C15CDB" w:rsidRDefault="00C15CDB" w14:paraId="68BE6A61" w14:textId="77777777">
      <w:pPr>
        <w:pStyle w:val="Bulletbsico1"/>
        <w:numPr>
          <w:ilvl w:val="0"/>
          <w:numId w:val="0"/>
        </w:numPr>
        <w:tabs>
          <w:tab w:val="left" w:pos="708"/>
        </w:tabs>
        <w:spacing w:before="0" w:line="360" w:lineRule="auto"/>
        <w:rPr>
          <w:rFonts w:eastAsia="Calibri" w:asciiTheme="minorHAnsi" w:hAnsiTheme="minorHAnsi" w:cstheme="minorHAnsi"/>
          <w:b/>
          <w:color w:val="auto"/>
          <w:sz w:val="22"/>
          <w:szCs w:val="22"/>
          <w:lang w:eastAsia="en-US"/>
        </w:rPr>
      </w:pPr>
      <w:r w:rsidRPr="005C65F5">
        <w:rPr>
          <w:rFonts w:eastAsia="Calibri" w:asciiTheme="minorHAnsi" w:hAnsiTheme="minorHAnsi" w:cstheme="minorHAnsi"/>
          <w:b/>
          <w:color w:val="auto"/>
          <w:sz w:val="22"/>
          <w:szCs w:val="22"/>
          <w:lang w:eastAsia="en-US"/>
        </w:rPr>
        <w:t>UC</w:t>
      </w:r>
      <w:r w:rsidRPr="005C65F5">
        <w:rPr>
          <w:rFonts w:asciiTheme="minorHAnsi" w:hAnsiTheme="minorHAnsi" w:cstheme="minorHAnsi"/>
          <w:b/>
          <w:sz w:val="22"/>
          <w:szCs w:val="22"/>
        </w:rPr>
        <w:t xml:space="preserve"> </w:t>
      </w:r>
      <w:r w:rsidRPr="005C65F5">
        <w:rPr>
          <w:rFonts w:eastAsia="Calibri" w:asciiTheme="minorHAnsi" w:hAnsiTheme="minorHAnsi" w:cstheme="minorHAnsi"/>
          <w:b/>
          <w:color w:val="auto"/>
          <w:sz w:val="22"/>
          <w:szCs w:val="22"/>
          <w:lang w:eastAsia="en-US"/>
        </w:rPr>
        <w:t>4</w:t>
      </w:r>
      <w:r w:rsidRPr="0080276D">
        <w:rPr>
          <w:rFonts w:eastAsia="Calibri" w:asciiTheme="minorHAnsi" w:hAnsiTheme="minorHAnsi" w:cstheme="minorHAnsi"/>
          <w:b/>
          <w:color w:val="auto"/>
          <w:sz w:val="22"/>
          <w:szCs w:val="22"/>
          <w:lang w:eastAsia="en-US"/>
        </w:rPr>
        <w:t>: Preparar produções gastronômicas na cozinha quente.</w:t>
      </w:r>
    </w:p>
    <w:p w:rsidRPr="0080276D" w:rsidR="00C15CDB" w:rsidP="00C15CDB" w:rsidRDefault="00C15CDB" w14:paraId="6C03FA5B"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Recomenda-se aos docentes planejar situações de aprendizagem práticas que possibilitem aos alunos vivenciar atividades que exijam, além das condições de preparo, a necessidade de organizar as produções da cozinha quente, considerando a relação com a cultura local. Sendo assim, as situações devem evidenciar a necessidade do reconhecimento das influências culturais na gastronomia regional brasileira e gastronomia internacional, instigando o aluno à descoberta dos processos históricos e comportamentos alimentares nas diversas culturas</w:t>
      </w:r>
    </w:p>
    <w:p w:rsidRPr="0080276D" w:rsidR="00C15CDB" w:rsidP="00C15CDB" w:rsidRDefault="00C15CDB" w14:paraId="6FA85D3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Sugere-se ao docente, propor visitas técnicas aos serviços de alimentação e desenvolvimento de pesquisa que abordem os aspectos culturais e sociais das diversas regiões (brasileira e internacional) com apresentação de pratos típicos, além de neste contexto abordar os diferentes fluxos operacionais de cada tipo de operação visitada. Caso as visitas presenciais não sejam possíveis, visitas virtuais ou conversas virtuais com especialistas podem ser organizadas. </w:t>
      </w:r>
    </w:p>
    <w:p w:rsidRPr="0080276D" w:rsidR="00C15CDB" w:rsidP="00C15CDB" w:rsidRDefault="00C15CDB" w14:paraId="290CA6AD"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O docente pode propor atividades práticas</w:t>
      </w:r>
      <w:r>
        <w:rPr>
          <w:rFonts w:asciiTheme="minorHAnsi" w:hAnsiTheme="minorHAnsi" w:cstheme="minorHAnsi"/>
          <w:sz w:val="22"/>
          <w:szCs w:val="22"/>
          <w:bdr w:val="none" w:color="auto" w:sz="0" w:space="0" w:frame="1"/>
        </w:rPr>
        <w:t xml:space="preserve"> </w:t>
      </w:r>
      <w:r w:rsidRPr="0080276D">
        <w:rPr>
          <w:rFonts w:asciiTheme="minorHAnsi" w:hAnsiTheme="minorHAnsi" w:cstheme="minorHAnsi"/>
          <w:sz w:val="22"/>
          <w:szCs w:val="22"/>
          <w:bdr w:val="none" w:color="auto" w:sz="0" w:space="0" w:frame="1"/>
        </w:rPr>
        <w:t>que simulem o ambiente de trabalho para que o Técnico em Gastronomia possa compreender a sua interface com os demais profissionais área.  Nesse contexto, deve-se reforçar que sua atuação deve primar por estratégias que promovam a criatividade e a inovação.</w:t>
      </w:r>
    </w:p>
    <w:p w:rsidRPr="0080276D" w:rsidR="00C15CDB" w:rsidP="00C15CDB" w:rsidRDefault="00C15CDB" w14:paraId="65630E64"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Recomenda-se também que sejam apresentadas aos alunos as tecnologias presentes no setor, como: insumos, aditivos, </w:t>
      </w:r>
      <w:proofErr w:type="spellStart"/>
      <w:r w:rsidRPr="0080276D">
        <w:rPr>
          <w:rFonts w:asciiTheme="minorHAnsi" w:hAnsiTheme="minorHAnsi" w:cstheme="minorHAnsi"/>
          <w:sz w:val="22"/>
          <w:szCs w:val="22"/>
          <w:bdr w:val="none" w:color="auto" w:sz="0" w:space="0" w:frame="1"/>
        </w:rPr>
        <w:t>pré</w:t>
      </w:r>
      <w:proofErr w:type="spellEnd"/>
      <w:r w:rsidRPr="0080276D">
        <w:rPr>
          <w:rFonts w:asciiTheme="minorHAnsi" w:hAnsiTheme="minorHAnsi" w:cstheme="minorHAnsi"/>
          <w:sz w:val="22"/>
          <w:szCs w:val="22"/>
          <w:bdr w:val="none" w:color="auto" w:sz="0" w:space="0" w:frame="1"/>
        </w:rPr>
        <w:t xml:space="preserve">-misturas, utensílios e equipamentos. Em relação a equipamentos tecnológicos de alto investimento (forno combinado, resfriador rápido, </w:t>
      </w:r>
      <w:proofErr w:type="spellStart"/>
      <w:r w:rsidRPr="0080276D">
        <w:rPr>
          <w:rFonts w:asciiTheme="minorHAnsi" w:hAnsiTheme="minorHAnsi" w:cstheme="minorHAnsi"/>
          <w:sz w:val="22"/>
          <w:szCs w:val="22"/>
          <w:bdr w:val="none" w:color="auto" w:sz="0" w:space="0" w:frame="1"/>
        </w:rPr>
        <w:t>termocirculador</w:t>
      </w:r>
      <w:proofErr w:type="spellEnd"/>
      <w:r w:rsidRPr="0080276D">
        <w:rPr>
          <w:rFonts w:asciiTheme="minorHAnsi" w:hAnsiTheme="minorHAnsi" w:cstheme="minorHAnsi"/>
          <w:sz w:val="22"/>
          <w:szCs w:val="22"/>
          <w:bdr w:val="none" w:color="auto" w:sz="0" w:space="0" w:frame="1"/>
        </w:rPr>
        <w:t xml:space="preserve">, </w:t>
      </w:r>
      <w:proofErr w:type="spellStart"/>
      <w:r w:rsidRPr="001B1979">
        <w:rPr>
          <w:rFonts w:asciiTheme="minorHAnsi" w:hAnsiTheme="minorHAnsi" w:cstheme="minorHAnsi"/>
          <w:i/>
          <w:sz w:val="22"/>
          <w:szCs w:val="22"/>
          <w:bdr w:val="none" w:color="auto" w:sz="0" w:space="0" w:frame="1"/>
        </w:rPr>
        <w:t>mixers</w:t>
      </w:r>
      <w:proofErr w:type="spellEnd"/>
      <w:r w:rsidRPr="0080276D">
        <w:rPr>
          <w:rFonts w:asciiTheme="minorHAnsi" w:hAnsiTheme="minorHAnsi" w:cstheme="minorHAnsi"/>
          <w:sz w:val="22"/>
          <w:szCs w:val="22"/>
          <w:bdr w:val="none" w:color="auto" w:sz="0" w:space="0" w:frame="1"/>
        </w:rPr>
        <w:t xml:space="preserve">, fogões de indução e elétricos) que provavelmente não compõem a maioria dos laboratórios das unidades escolares, sugere-se a utilização de filmes, fotos para demonstração, bem como, parcerias com fornecedores para a realização de palestras e demonstrações.  </w:t>
      </w:r>
    </w:p>
    <w:p w:rsidRPr="0080276D" w:rsidR="00C15CDB" w:rsidP="00C15CDB" w:rsidRDefault="00C15CDB" w14:paraId="242C007A"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O docente pode realizar atividades que propiciem aos alunos compreender os diferentes tipos de dietas, alergias, intolerâncias e restrições alimentares parar que possa ampliar o repertório do aluno acerca do tema, como palestras com especialistas, pesquisas em clínicas especializadas e visitas técnicas.</w:t>
      </w:r>
    </w:p>
    <w:p w:rsidRPr="0080276D" w:rsidR="00C15CDB" w:rsidP="00C15CDB" w:rsidRDefault="00C15CDB" w14:paraId="471AFC3F" w14:textId="77777777">
      <w:pPr>
        <w:pStyle w:val="Bulletbsico1"/>
        <w:numPr>
          <w:ilvl w:val="0"/>
          <w:numId w:val="0"/>
        </w:numPr>
        <w:tabs>
          <w:tab w:val="left" w:pos="708"/>
        </w:tabs>
        <w:spacing w:before="0" w:line="360" w:lineRule="auto"/>
        <w:rPr>
          <w:rFonts w:eastAsia="Calibri" w:asciiTheme="minorHAnsi" w:hAnsiTheme="minorHAnsi" w:cstheme="minorHAnsi"/>
          <w:color w:val="auto"/>
          <w:sz w:val="22"/>
          <w:szCs w:val="22"/>
          <w:lang w:eastAsia="en-US"/>
        </w:rPr>
      </w:pPr>
    </w:p>
    <w:p w:rsidRPr="0080276D" w:rsidR="00C15CDB" w:rsidP="00C15CDB" w:rsidRDefault="00C15CDB" w14:paraId="714BD201" w14:textId="77777777">
      <w:pPr>
        <w:pStyle w:val="Bulletbsico1"/>
        <w:numPr>
          <w:ilvl w:val="0"/>
          <w:numId w:val="0"/>
        </w:numPr>
        <w:tabs>
          <w:tab w:val="left" w:pos="708"/>
        </w:tabs>
        <w:spacing w:before="0" w:line="360" w:lineRule="auto"/>
        <w:rPr>
          <w:rFonts w:eastAsia="Calibri" w:asciiTheme="minorHAnsi" w:hAnsiTheme="minorHAnsi" w:cstheme="minorHAnsi"/>
          <w:b/>
          <w:color w:val="auto"/>
          <w:sz w:val="22"/>
          <w:szCs w:val="22"/>
          <w:lang w:eastAsia="en-US"/>
        </w:rPr>
      </w:pPr>
      <w:r>
        <w:rPr>
          <w:rFonts w:eastAsia="Calibri" w:asciiTheme="minorHAnsi" w:hAnsiTheme="minorHAnsi" w:cstheme="minorHAnsi"/>
          <w:b/>
          <w:color w:val="auto"/>
          <w:sz w:val="22"/>
          <w:szCs w:val="22"/>
          <w:lang w:eastAsia="en-US"/>
        </w:rPr>
        <w:t xml:space="preserve">UC </w:t>
      </w:r>
      <w:r w:rsidRPr="0080276D">
        <w:rPr>
          <w:rFonts w:eastAsia="Calibri" w:asciiTheme="minorHAnsi" w:hAnsiTheme="minorHAnsi" w:cstheme="minorHAnsi"/>
          <w:b/>
          <w:color w:val="auto"/>
          <w:sz w:val="22"/>
          <w:szCs w:val="22"/>
          <w:lang w:eastAsia="en-US"/>
        </w:rPr>
        <w:t>5: Preparar e finalizar produções gastronômicas na cozinha fria.</w:t>
      </w:r>
    </w:p>
    <w:p w:rsidRPr="0080276D" w:rsidR="00C15CDB" w:rsidP="00C15CDB" w:rsidRDefault="00C15CDB" w14:paraId="04C4576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Recomenda-se aos docentes planejar atividades práticas que possibilitem aos alunos criar propostas de apresentação e promover a criatividade e a inovação.</w:t>
      </w:r>
    </w:p>
    <w:p w:rsidRPr="0080276D" w:rsidR="00C15CDB" w:rsidP="00C15CDB" w:rsidRDefault="00C15CDB" w14:paraId="7B5967DF"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lastRenderedPageBreak/>
        <w:t>Propõe-se que sejam realizadas visitas técnicas a diferentes fornecedores, tais como: feiras, mercados, entrepostos de abastecimentos, fazendas produtoras, entre outros. É interessante proporcionar aos alunos reflexões que promovam a importância da valorização dos produtos locais ou de fácil acesso que podem oferecer maior frescor e qualidade.  Aqui, as situações de aprendizagem, necessitam ter foco nas técnicas em si, e não somente em receitas específicas.</w:t>
      </w:r>
    </w:p>
    <w:p w:rsidRPr="0080276D" w:rsidR="00C15CDB" w:rsidP="00C15CDB" w:rsidRDefault="00C15CDB" w14:paraId="2FF2E05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A abordagem sobre</w:t>
      </w:r>
      <w:r>
        <w:rPr>
          <w:rFonts w:asciiTheme="minorHAnsi" w:hAnsiTheme="minorHAnsi" w:cstheme="minorHAnsi"/>
          <w:sz w:val="22"/>
          <w:szCs w:val="22"/>
          <w:bdr w:val="none" w:color="auto" w:sz="0" w:space="0" w:frame="1"/>
        </w:rPr>
        <w:t xml:space="preserve"> queijos e embutidos, é sugerida</w:t>
      </w:r>
      <w:r w:rsidRPr="0080276D">
        <w:rPr>
          <w:rFonts w:asciiTheme="minorHAnsi" w:hAnsiTheme="minorHAnsi" w:cstheme="minorHAnsi"/>
          <w:sz w:val="22"/>
          <w:szCs w:val="22"/>
          <w:bdr w:val="none" w:color="auto" w:sz="0" w:space="0" w:frame="1"/>
        </w:rPr>
        <w:t xml:space="preserve"> que seja mantida no âmbito do uso destes produtos e na definição de seus tipos e características, sem a necessidade de sua produção, dada sua complexidade em termos de estrutura para preparo e mantenimento. </w:t>
      </w:r>
    </w:p>
    <w:p w:rsidRPr="0080276D" w:rsidR="00C15CDB" w:rsidP="00C15CDB" w:rsidRDefault="00C15CDB" w14:paraId="1394DC59"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Sugere-se que as tecnologias do setor sejam apresentadas de forma prática, com uma demonstração de algum fornecedor, caso a unidade não disponha de nenhum equipamento ou tenha dificuldade de acesso a compra de produtos especiais, por exemplo. </w:t>
      </w:r>
    </w:p>
    <w:p w:rsidRPr="0080276D" w:rsidR="00C15CDB" w:rsidP="00C15CDB" w:rsidRDefault="00C15CDB" w14:paraId="50D5F00A" w14:textId="77777777">
      <w:pPr>
        <w:pStyle w:val="Textodecomentrio"/>
        <w:spacing w:after="0" w:line="360" w:lineRule="auto"/>
        <w:jc w:val="both"/>
        <w:rPr>
          <w:rFonts w:asciiTheme="minorHAnsi" w:hAnsiTheme="minorHAnsi" w:cstheme="minorHAnsi"/>
          <w:sz w:val="22"/>
          <w:szCs w:val="22"/>
          <w:bdr w:val="none" w:color="auto" w:sz="0" w:space="0" w:frame="1"/>
        </w:rPr>
      </w:pPr>
    </w:p>
    <w:p w:rsidRPr="0080276D" w:rsidR="00C15CDB" w:rsidP="00C15CDB" w:rsidRDefault="00C15CDB" w14:paraId="3A6681D4" w14:textId="77777777">
      <w:pPr>
        <w:pStyle w:val="Bulletbsico1"/>
        <w:numPr>
          <w:ilvl w:val="0"/>
          <w:numId w:val="0"/>
        </w:numPr>
        <w:tabs>
          <w:tab w:val="left" w:pos="708"/>
        </w:tabs>
        <w:spacing w:before="0" w:line="360" w:lineRule="auto"/>
        <w:rPr>
          <w:rFonts w:eastAsia="Calibri" w:asciiTheme="minorHAnsi" w:hAnsiTheme="minorHAnsi" w:cstheme="minorHAnsi"/>
          <w:b/>
          <w:color w:val="auto"/>
          <w:sz w:val="22"/>
          <w:szCs w:val="22"/>
          <w:lang w:eastAsia="en-US"/>
        </w:rPr>
      </w:pPr>
      <w:r>
        <w:rPr>
          <w:rFonts w:asciiTheme="minorHAnsi" w:hAnsiTheme="minorHAnsi" w:cstheme="minorHAnsi"/>
          <w:b/>
          <w:sz w:val="22"/>
          <w:szCs w:val="22"/>
        </w:rPr>
        <w:t>UC</w:t>
      </w:r>
      <w:r w:rsidRPr="0080276D">
        <w:rPr>
          <w:rFonts w:asciiTheme="minorHAnsi" w:hAnsiTheme="minorHAnsi" w:cstheme="minorHAnsi"/>
          <w:b/>
          <w:sz w:val="22"/>
          <w:szCs w:val="22"/>
        </w:rPr>
        <w:t xml:space="preserve"> </w:t>
      </w:r>
      <w:r w:rsidRPr="0080276D">
        <w:rPr>
          <w:rFonts w:eastAsia="Calibri" w:asciiTheme="minorHAnsi" w:hAnsiTheme="minorHAnsi" w:cstheme="minorHAnsi"/>
          <w:b/>
          <w:color w:val="auto"/>
          <w:sz w:val="22"/>
          <w:szCs w:val="22"/>
          <w:lang w:eastAsia="en-US"/>
        </w:rPr>
        <w:t>6: Preparar e finalizar produções de panificação e confeitaria.</w:t>
      </w:r>
    </w:p>
    <w:p w:rsidRPr="0080276D" w:rsidR="00C15CDB" w:rsidP="00C15CDB" w:rsidRDefault="00C15CDB" w14:paraId="098F85D3"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Propõe-se ao docente, realizar atividades que ressaltem a importância de realizar cálculos para dimensionar a produção de panificação e confeitaria e que os faça identificar os diferentes tipos e características de armazenamento destes produtos.  É importante destacar que as práticas de produção para estas áreas exigem uma série de equipamentos específicos, para tanto, parte do conhecimento proposto para essa UC poderá ser trabalhado por meio de filmes, fotos e visitas técnicas.</w:t>
      </w:r>
    </w:p>
    <w:p w:rsidRPr="0080276D" w:rsidR="00C15CDB" w:rsidP="00C15CDB" w:rsidRDefault="00C15CDB" w14:paraId="620DA107"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Neste caso, recomenda-se que sejam realizadas parcerias com panificadoras, confeitarias e docerias de diferentes portes, inclusive considerando restaurantes e hotéis com produção limitada, a fim de proporcionar aos alunos, uma visão ampliada de atuação do Técnico em gastronomia dentro destas áreas.  </w:t>
      </w:r>
    </w:p>
    <w:p w:rsidRPr="0080276D" w:rsidR="00C15CDB" w:rsidP="00C15CDB" w:rsidRDefault="00C15CDB" w14:paraId="3FE77E48"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Com relação a confeitaria é sugerido ao docente que nas atividades práticas, o foco seja na produção de cremes, massas, técnicas para recheio e cobertura, sem a necessidade de se aprofundar em decorações artísticas. As decorações devem permear os doces empratados e aplicação de molhos, principalmente as técnicas para rechear e confeitar doces com bicos.</w:t>
      </w:r>
    </w:p>
    <w:p w:rsidR="00C15CDB" w:rsidP="00C15CDB" w:rsidRDefault="00C15CDB" w14:paraId="2EE469D9" w14:textId="77777777">
      <w:pPr>
        <w:rPr>
          <w:rFonts w:asciiTheme="minorHAnsi" w:hAnsiTheme="minorHAnsi" w:cstheme="minorHAnsi"/>
          <w:b/>
        </w:rPr>
      </w:pPr>
    </w:p>
    <w:p w:rsidRPr="0080276D" w:rsidR="00C15CDB" w:rsidP="00C15CDB" w:rsidRDefault="00C15CDB" w14:paraId="0BBD6D92" w14:textId="77777777">
      <w:pPr>
        <w:spacing w:after="0" w:line="360" w:lineRule="auto"/>
        <w:contextualSpacing/>
        <w:jc w:val="both"/>
        <w:rPr>
          <w:rFonts w:asciiTheme="minorHAnsi" w:hAnsiTheme="minorHAnsi" w:cstheme="minorHAnsi"/>
          <w:b/>
          <w:bCs/>
        </w:rPr>
      </w:pPr>
      <w:r>
        <w:rPr>
          <w:rFonts w:asciiTheme="minorHAnsi" w:hAnsiTheme="minorHAnsi" w:cstheme="minorHAnsi"/>
          <w:b/>
        </w:rPr>
        <w:t>UC</w:t>
      </w:r>
      <w:r w:rsidRPr="0080276D">
        <w:rPr>
          <w:rFonts w:asciiTheme="minorHAnsi" w:hAnsiTheme="minorHAnsi" w:cstheme="minorHAnsi"/>
          <w:b/>
        </w:rPr>
        <w:t xml:space="preserve"> 7: </w:t>
      </w:r>
      <w:r w:rsidRPr="0080276D">
        <w:rPr>
          <w:rFonts w:asciiTheme="minorHAnsi" w:hAnsiTheme="minorHAnsi" w:cstheme="minorHAnsi"/>
          <w:b/>
          <w:bCs/>
        </w:rPr>
        <w:t>Elaborar e monitorar a execução de fichas técnicas para produções gastronômicas.</w:t>
      </w:r>
    </w:p>
    <w:p w:rsidRPr="0080276D" w:rsidR="00C15CDB" w:rsidP="00C15CDB" w:rsidRDefault="00C15CDB" w14:paraId="7D21354E"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Sugere-se que nesta unidade curricular o docente proporcione ao aluno condições de relembrar conceitos básicos de matemática caso seja necessário, pois estes são fundamentais os conhecimentos aqui propostos. </w:t>
      </w:r>
    </w:p>
    <w:p w:rsidRPr="0080276D" w:rsidR="00C15CDB" w:rsidP="00C15CDB" w:rsidRDefault="00C15CDB" w14:paraId="7E06E52C"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lastRenderedPageBreak/>
        <w:t xml:space="preserve">É importante também que o docente a fim de materializar o conhecimento, faça experimentações com os alunos, como no caso das transformações de peso bruto em líquido, fator de correção e entre outros, a fim do aluno significar a informação. </w:t>
      </w:r>
    </w:p>
    <w:p w:rsidRPr="0080276D" w:rsidR="00C15CDB" w:rsidP="00C15CDB" w:rsidRDefault="00C15CDB" w14:paraId="6992C24B"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Recomenda-se que se houver disponibilidade, sejam usados recursos tecnológicos para criação e padronização de fichas técnicas, para que os alunos já sejam familiarizados com a operação destes. </w:t>
      </w:r>
    </w:p>
    <w:p w:rsidRPr="0080276D" w:rsidR="00C15CDB" w:rsidP="00C15CDB" w:rsidRDefault="00C15CDB" w14:paraId="3E34941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Propõe-se que, sejam realizadas atividades práticas em formato de revezamento</w:t>
      </w:r>
      <w:r>
        <w:rPr>
          <w:rFonts w:asciiTheme="minorHAnsi" w:hAnsiTheme="minorHAnsi" w:cstheme="minorHAnsi"/>
          <w:sz w:val="22"/>
          <w:szCs w:val="22"/>
          <w:bdr w:val="none" w:color="auto" w:sz="0" w:space="0" w:frame="1"/>
        </w:rPr>
        <w:t xml:space="preserve"> </w:t>
      </w:r>
      <w:r w:rsidRPr="0080276D">
        <w:rPr>
          <w:rFonts w:asciiTheme="minorHAnsi" w:hAnsiTheme="minorHAnsi" w:cstheme="minorHAnsi"/>
          <w:sz w:val="22"/>
          <w:szCs w:val="22"/>
          <w:bdr w:val="none" w:color="auto" w:sz="0" w:space="0" w:frame="1"/>
        </w:rPr>
        <w:t xml:space="preserve">para que os alunos possam vivencias o acompanhamento dos fluxos de produção de acordo com as fichas técnicas. </w:t>
      </w:r>
    </w:p>
    <w:p w:rsidRPr="0080276D" w:rsidR="00C15CDB" w:rsidP="00C15CDB" w:rsidRDefault="00C15CDB" w14:paraId="0221C57F" w14:textId="77777777">
      <w:pPr>
        <w:pStyle w:val="Textodecomentrio"/>
        <w:spacing w:after="0" w:line="360" w:lineRule="auto"/>
        <w:jc w:val="both"/>
        <w:rPr>
          <w:rFonts w:asciiTheme="minorHAnsi" w:hAnsiTheme="minorHAnsi" w:cstheme="minorHAnsi"/>
          <w:sz w:val="22"/>
          <w:szCs w:val="22"/>
          <w:bdr w:val="none" w:color="auto" w:sz="0" w:space="0" w:frame="1"/>
        </w:rPr>
      </w:pPr>
    </w:p>
    <w:p w:rsidRPr="0080276D" w:rsidR="00C15CDB" w:rsidP="00C15CDB" w:rsidRDefault="00C15CDB" w14:paraId="64A240C6" w14:textId="77777777">
      <w:pPr>
        <w:spacing w:after="0" w:line="360" w:lineRule="auto"/>
        <w:contextualSpacing/>
        <w:jc w:val="both"/>
        <w:rPr>
          <w:rFonts w:asciiTheme="minorHAnsi" w:hAnsiTheme="minorHAnsi" w:cstheme="minorHAnsi"/>
          <w:b/>
          <w:bCs/>
        </w:rPr>
      </w:pPr>
      <w:r>
        <w:rPr>
          <w:rFonts w:asciiTheme="minorHAnsi" w:hAnsiTheme="minorHAnsi" w:cstheme="minorHAnsi"/>
          <w:b/>
        </w:rPr>
        <w:t>U</w:t>
      </w:r>
      <w:r w:rsidRPr="0080276D">
        <w:rPr>
          <w:rFonts w:asciiTheme="minorHAnsi" w:hAnsiTheme="minorHAnsi" w:cstheme="minorHAnsi"/>
          <w:b/>
        </w:rPr>
        <w:t xml:space="preserve">C 8: </w:t>
      </w:r>
      <w:r w:rsidRPr="0080276D">
        <w:rPr>
          <w:rFonts w:asciiTheme="minorHAnsi" w:hAnsiTheme="minorHAnsi" w:cstheme="minorHAnsi"/>
          <w:b/>
          <w:bCs/>
        </w:rPr>
        <w:t>Elaborar e operacionalizar cardápios.</w:t>
      </w:r>
    </w:p>
    <w:p w:rsidRPr="0080276D" w:rsidR="00C15CDB" w:rsidP="00C15CDB" w:rsidRDefault="00C15CDB" w14:paraId="3F9BC925"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Sugere-se ao docente planejar situações de aprendizagem de simulação das diferentes modalidades de serviço para que os alunos relacionem esses fatores às necessidades para elaboração de cardápios.</w:t>
      </w:r>
    </w:p>
    <w:p w:rsidRPr="0080276D" w:rsidR="00C15CDB" w:rsidP="00C15CDB" w:rsidRDefault="00C15CDB" w14:paraId="5680596C"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Recomenda-se também que os alunos realizem pesquisas relacionadas a fornecedores e valores, além de reconhecerem diferentes tipos de cardápios, a fim de ampliarem o repertório.</w:t>
      </w:r>
    </w:p>
    <w:p w:rsidRPr="0080276D" w:rsidR="00C15CDB" w:rsidP="00C15CDB" w:rsidRDefault="00C15CDB" w14:paraId="14F35AEE"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O docente pode programar aulas em laboratório para que os alunos possam testar a aplicação de fichas técnicas e realizar as devidas correções como parte da aprendizagem. </w:t>
      </w:r>
    </w:p>
    <w:p w:rsidRPr="0080276D" w:rsidR="00C15CDB" w:rsidP="00C15CDB" w:rsidRDefault="00C15CDB" w14:paraId="56F41601"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Com base em cardápios prontos (retirados da internet), o docente pode propor que sejam realizadas análises de precificação, proposição de inovações, definição das etapas para o fluxo operacional das produções e cotações reais para possíveis reimpressões da ferramenta. </w:t>
      </w:r>
    </w:p>
    <w:p w:rsidRPr="0080276D" w:rsidR="00C15CDB" w:rsidP="00C15CDB" w:rsidRDefault="00C15CDB" w14:paraId="6CFD1162" w14:textId="77777777">
      <w:pPr>
        <w:spacing w:after="0" w:line="360" w:lineRule="auto"/>
        <w:contextualSpacing/>
        <w:jc w:val="both"/>
        <w:rPr>
          <w:rFonts w:asciiTheme="minorHAnsi" w:hAnsiTheme="minorHAnsi" w:cstheme="minorHAnsi"/>
        </w:rPr>
      </w:pPr>
    </w:p>
    <w:p w:rsidRPr="0080276D" w:rsidR="00C15CDB" w:rsidP="00C15CDB" w:rsidRDefault="00C15CDB" w14:paraId="4390C175" w14:textId="77777777">
      <w:pPr>
        <w:spacing w:after="0" w:line="360" w:lineRule="auto"/>
        <w:contextualSpacing/>
        <w:jc w:val="both"/>
        <w:rPr>
          <w:rFonts w:asciiTheme="minorHAnsi" w:hAnsiTheme="minorHAnsi" w:cstheme="minorHAnsi"/>
          <w:b/>
        </w:rPr>
      </w:pPr>
      <w:r>
        <w:rPr>
          <w:rFonts w:asciiTheme="minorHAnsi" w:hAnsiTheme="minorHAnsi" w:cstheme="minorHAnsi"/>
          <w:b/>
        </w:rPr>
        <w:t>UC</w:t>
      </w:r>
      <w:r w:rsidRPr="0080276D">
        <w:rPr>
          <w:rFonts w:asciiTheme="minorHAnsi" w:hAnsiTheme="minorHAnsi" w:cstheme="minorHAnsi"/>
          <w:b/>
        </w:rPr>
        <w:t xml:space="preserve"> 9: Auxiliar na gestão operacional de empreendimentos gastronômicos</w:t>
      </w:r>
    </w:p>
    <w:p w:rsidRPr="0080276D" w:rsidR="00C15CDB" w:rsidP="00C15CDB" w:rsidRDefault="00C15CDB" w14:paraId="235A6BDD"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Recomenda-se ao docente planejar situações de ensino aprendizagem que propiciem aos alunos a reflexão sobre temas relacionados à gestão de pessoas e operação, ressaltando questões cotidianas na área da cozinha que impactam nos resultados.   </w:t>
      </w:r>
    </w:p>
    <w:p w:rsidRPr="0080276D" w:rsidR="00C15CDB" w:rsidP="00C15CDB" w:rsidRDefault="00C15CDB" w14:paraId="5EE8C644"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Nesta UC o docente pode planejar atividades como palestras, entrevistas, mesas redondas e encontros com profissionais da área de gestão e </w:t>
      </w:r>
      <w:r w:rsidRPr="001B1979">
        <w:rPr>
          <w:rFonts w:asciiTheme="minorHAnsi" w:hAnsiTheme="minorHAnsi" w:cstheme="minorHAnsi"/>
          <w:i/>
          <w:sz w:val="22"/>
          <w:szCs w:val="22"/>
          <w:bdr w:val="none" w:color="auto" w:sz="0" w:space="0" w:frame="1"/>
        </w:rPr>
        <w:t>marketing</w:t>
      </w:r>
      <w:r w:rsidRPr="0080276D">
        <w:rPr>
          <w:rFonts w:asciiTheme="minorHAnsi" w:hAnsiTheme="minorHAnsi" w:cstheme="minorHAnsi"/>
          <w:sz w:val="22"/>
          <w:szCs w:val="22"/>
          <w:bdr w:val="none" w:color="auto" w:sz="0" w:space="0" w:frame="1"/>
        </w:rPr>
        <w:t xml:space="preserve"> (advogados trabalhistas, profissionais ou docentes da própria unidade especialistas em recursos humanos e gestão de pessoas, órgãos como Procon, agencias de marketing e propaganda, especialistas e redes sociais, gerentes de empreendimentos de alimentos e bebidas) e visitas técnicas a fornecedores ou feiras do setor.</w:t>
      </w:r>
    </w:p>
    <w:p w:rsidRPr="0080276D" w:rsidR="00C15CDB" w:rsidP="00C15CDB" w:rsidRDefault="00C15CDB" w14:paraId="230AF566"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É importante que o plano de negócio seja tratado apenas no âmbito conceitual para que o aluno perceba que há um documento que orienta os passos de planejamento de abertura de um negócio. </w:t>
      </w:r>
    </w:p>
    <w:p w:rsidRPr="0080276D" w:rsidR="00C15CDB" w:rsidP="00C15CDB" w:rsidRDefault="00C15CDB" w14:paraId="76750399" w14:textId="77777777">
      <w:pPr>
        <w:spacing w:after="0" w:line="360" w:lineRule="auto"/>
        <w:contextualSpacing/>
        <w:jc w:val="both"/>
        <w:rPr>
          <w:rFonts w:asciiTheme="minorHAnsi" w:hAnsiTheme="minorHAnsi" w:cstheme="minorHAnsi"/>
          <w:color w:val="000000" w:themeColor="text1"/>
          <w:highlight w:val="yellow"/>
        </w:rPr>
      </w:pPr>
    </w:p>
    <w:p w:rsidRPr="0080276D" w:rsidR="00C15CDB" w:rsidP="00C15CDB" w:rsidRDefault="00C15CDB" w14:paraId="0217F19B" w14:textId="77777777">
      <w:pPr>
        <w:spacing w:after="0" w:line="360" w:lineRule="auto"/>
        <w:contextualSpacing/>
        <w:jc w:val="both"/>
        <w:rPr>
          <w:rFonts w:asciiTheme="minorHAnsi" w:hAnsiTheme="minorHAnsi" w:cstheme="minorHAnsi"/>
          <w:color w:val="000000" w:themeColor="text1"/>
          <w:highlight w:val="yellow"/>
        </w:rPr>
      </w:pPr>
      <w:r>
        <w:rPr>
          <w:rFonts w:asciiTheme="minorHAnsi" w:hAnsiTheme="minorHAnsi" w:cstheme="minorHAnsi"/>
          <w:b/>
        </w:rPr>
        <w:t xml:space="preserve">UC </w:t>
      </w:r>
      <w:r w:rsidRPr="0080276D">
        <w:rPr>
          <w:rFonts w:asciiTheme="minorHAnsi" w:hAnsiTheme="minorHAnsi" w:cstheme="minorHAnsi"/>
          <w:b/>
        </w:rPr>
        <w:t>10:</w:t>
      </w:r>
      <w:r>
        <w:rPr>
          <w:rFonts w:asciiTheme="minorHAnsi" w:hAnsiTheme="minorHAnsi" w:cstheme="minorHAnsi"/>
          <w:b/>
        </w:rPr>
        <w:t xml:space="preserve"> </w:t>
      </w:r>
      <w:r w:rsidRPr="0080276D">
        <w:rPr>
          <w:rFonts w:asciiTheme="minorHAnsi" w:hAnsiTheme="minorHAnsi" w:cstheme="minorHAnsi"/>
          <w:b/>
        </w:rPr>
        <w:t>Projeto Integrador</w:t>
      </w:r>
    </w:p>
    <w:p w:rsidRPr="0080276D" w:rsidR="00C15CDB" w:rsidP="00C15CDB" w:rsidRDefault="00C15CDB" w14:paraId="6B9C85DF"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lastRenderedPageBreak/>
        <w:t>Os docentes planejam situações de aprendizagem que promovam a articulação das competências do perfil profissional de conclusão aos temas geradores escolhidos pelos grupos ou aluno, fazendo dessa unidade curricular diferenciada um fio condutor que propicia significado e ressignificação ao processo de formação.</w:t>
      </w:r>
    </w:p>
    <w:p w:rsidRPr="00C65E79" w:rsidR="00C15CDB" w:rsidP="00C15CDB" w:rsidRDefault="00C15CDB" w14:paraId="6EC8AF8D" w14:textId="77777777">
      <w:pPr>
        <w:pStyle w:val="Textodecomentrio"/>
        <w:spacing w:after="0" w:line="360" w:lineRule="auto"/>
        <w:jc w:val="both"/>
        <w:rPr>
          <w:rFonts w:asciiTheme="minorHAnsi" w:hAnsiTheme="minorHAnsi" w:cstheme="minorHAnsi"/>
          <w:sz w:val="22"/>
          <w:szCs w:val="22"/>
          <w:bdr w:val="none" w:color="auto" w:sz="0" w:space="0" w:frame="1"/>
        </w:rPr>
      </w:pPr>
      <w:r w:rsidRPr="0080276D">
        <w:rPr>
          <w:rFonts w:asciiTheme="minorHAnsi" w:hAnsiTheme="minorHAnsi" w:cstheme="minorHAnsi"/>
          <w:sz w:val="22"/>
          <w:szCs w:val="22"/>
          <w:bdr w:val="none" w:color="auto" w:sz="0" w:space="0" w:frame="1"/>
        </w:rPr>
        <w:t xml:space="preserve">Vale ressaltar a importância de estabelecer parcerias e estratégias que aproximem o aluno da realidade da ocupação. </w:t>
      </w:r>
    </w:p>
    <w:p w:rsidRPr="009F7ADD" w:rsidR="00F048FA" w:rsidP="009F7ADD" w:rsidRDefault="00F048FA" w14:paraId="2FC17F8B" w14:textId="77777777">
      <w:pPr>
        <w:spacing w:after="0" w:line="360" w:lineRule="auto"/>
        <w:jc w:val="both"/>
        <w:rPr>
          <w:rFonts w:asciiTheme="minorHAnsi" w:hAnsiTheme="minorHAnsi" w:cstheme="minorHAnsi"/>
          <w:b/>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2"/>
        <w:gridCol w:w="8289"/>
      </w:tblGrid>
      <w:tr w:rsidRPr="00350C31" w:rsidR="00350C31" w:rsidTr="00BB4690" w14:paraId="11979E13" w14:textId="77777777">
        <w:trPr>
          <w:trHeight w:val="397"/>
        </w:trPr>
        <w:tc>
          <w:tcPr>
            <w:tcW w:w="387" w:type="dxa"/>
            <w:tcBorders>
              <w:top w:val="nil"/>
              <w:left w:val="nil"/>
              <w:bottom w:val="nil"/>
            </w:tcBorders>
            <w:shd w:val="clear" w:color="auto" w:fill="808080"/>
            <w:vAlign w:val="center"/>
          </w:tcPr>
          <w:p w:rsidRPr="00350C31" w:rsidR="00B91B10" w:rsidP="009F7ADD" w:rsidRDefault="00EF0474" w14:paraId="45CB103B" w14:textId="5313B6C7">
            <w:pPr>
              <w:spacing w:after="0" w:line="360" w:lineRule="auto"/>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7</w:t>
            </w:r>
            <w:r w:rsidRPr="00350C31" w:rsidR="00B91B10">
              <w:rPr>
                <w:rFonts w:asciiTheme="minorHAnsi" w:hAnsiTheme="minorHAnsi" w:cstheme="minorHAnsi"/>
                <w:b/>
                <w:bCs/>
                <w:color w:val="FFFFFF" w:themeColor="background1"/>
                <w:sz w:val="24"/>
              </w:rPr>
              <w:t>.</w:t>
            </w:r>
          </w:p>
        </w:tc>
        <w:tc>
          <w:tcPr>
            <w:tcW w:w="273" w:type="dxa"/>
            <w:tcBorders>
              <w:top w:val="nil"/>
              <w:bottom w:val="nil"/>
            </w:tcBorders>
            <w:shd w:val="clear" w:color="auto" w:fill="FFFFFF"/>
          </w:tcPr>
          <w:p w:rsidRPr="00350C31" w:rsidR="00B91B10" w:rsidP="009F7ADD" w:rsidRDefault="00B91B10" w14:paraId="0A4F7224" w14:textId="77777777">
            <w:pPr>
              <w:spacing w:after="0" w:line="360" w:lineRule="auto"/>
              <w:rPr>
                <w:rFonts w:asciiTheme="minorHAnsi" w:hAnsiTheme="minorHAnsi" w:cstheme="minorHAnsi"/>
                <w:b/>
                <w:bCs/>
                <w:color w:val="FFFFFF" w:themeColor="background1"/>
                <w:sz w:val="24"/>
              </w:rPr>
            </w:pPr>
          </w:p>
        </w:tc>
        <w:tc>
          <w:tcPr>
            <w:tcW w:w="8412" w:type="dxa"/>
            <w:tcBorders>
              <w:top w:val="nil"/>
              <w:bottom w:val="nil"/>
              <w:right w:val="nil"/>
            </w:tcBorders>
            <w:shd w:val="clear" w:color="auto" w:fill="808080"/>
            <w:vAlign w:val="center"/>
          </w:tcPr>
          <w:p w:rsidRPr="00350C31" w:rsidR="00B91B10" w:rsidP="009F7ADD" w:rsidRDefault="007F7592" w14:paraId="5C659A0A" w14:textId="247446D6">
            <w:pPr>
              <w:spacing w:after="0" w:line="360" w:lineRule="auto"/>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Aproveitamento de conhecimentos e de experiências anteriores</w:t>
            </w:r>
          </w:p>
        </w:tc>
      </w:tr>
    </w:tbl>
    <w:p w:rsidRPr="009709B2" w:rsidR="00B91B10" w:rsidP="009F7ADD" w:rsidRDefault="00B91B10" w14:paraId="5AE48A43" w14:textId="77777777">
      <w:pPr>
        <w:spacing w:after="0" w:line="360" w:lineRule="auto"/>
        <w:rPr>
          <w:rFonts w:asciiTheme="minorHAnsi" w:hAnsiTheme="minorHAnsi" w:cstheme="minorHAnsi"/>
          <w:color w:val="FF33CC"/>
        </w:rPr>
      </w:pPr>
    </w:p>
    <w:p w:rsidRPr="00B66168" w:rsidR="00B91B10" w:rsidP="009F7ADD" w:rsidRDefault="00B91B10" w14:paraId="0C265332" w14:textId="24B27618">
      <w:pPr>
        <w:pStyle w:val="Bulletbsico1"/>
        <w:numPr>
          <w:ilvl w:val="0"/>
          <w:numId w:val="0"/>
        </w:numPr>
        <w:spacing w:before="0" w:line="360" w:lineRule="auto"/>
        <w:rPr>
          <w:rFonts w:asciiTheme="minorHAnsi" w:hAnsiTheme="minorHAnsi" w:cstheme="minorHAnsi"/>
          <w:color w:val="000000" w:themeColor="text1"/>
          <w:sz w:val="22"/>
          <w:szCs w:val="22"/>
        </w:rPr>
      </w:pPr>
      <w:bookmarkStart w:name="_Hlk40193257" w:id="7"/>
      <w:r w:rsidRPr="00B66168">
        <w:rPr>
          <w:rFonts w:asciiTheme="minorHAnsi" w:hAnsiTheme="minorHAnsi" w:cstheme="minorHAnsi"/>
          <w:color w:val="000000" w:themeColor="text1"/>
          <w:sz w:val="22"/>
          <w:szCs w:val="22"/>
        </w:rPr>
        <w:t xml:space="preserve">De acordo com a legislação educacional em vigor, é possível aproveitar conhecimentos e experiências anteriores dos alunos, desde que </w:t>
      </w:r>
      <w:r w:rsidRPr="00B66168" w:rsidR="00B821EF">
        <w:rPr>
          <w:rFonts w:asciiTheme="minorHAnsi" w:hAnsiTheme="minorHAnsi" w:cstheme="minorHAnsi"/>
          <w:color w:val="000000" w:themeColor="text1"/>
          <w:sz w:val="22"/>
          <w:szCs w:val="22"/>
        </w:rPr>
        <w:t>diretamente relacionados com o p</w:t>
      </w:r>
      <w:r w:rsidRPr="00B66168">
        <w:rPr>
          <w:rFonts w:asciiTheme="minorHAnsi" w:hAnsiTheme="minorHAnsi" w:cstheme="minorHAnsi"/>
          <w:color w:val="000000" w:themeColor="text1"/>
          <w:sz w:val="22"/>
          <w:szCs w:val="22"/>
        </w:rPr>
        <w:t xml:space="preserve">erfil </w:t>
      </w:r>
      <w:r w:rsidRPr="00B66168" w:rsidR="00B821EF">
        <w:rPr>
          <w:rFonts w:asciiTheme="minorHAnsi" w:hAnsiTheme="minorHAnsi" w:cstheme="minorHAnsi"/>
          <w:color w:val="000000" w:themeColor="text1"/>
          <w:sz w:val="22"/>
          <w:szCs w:val="22"/>
        </w:rPr>
        <w:t>p</w:t>
      </w:r>
      <w:r w:rsidRPr="00B66168">
        <w:rPr>
          <w:rFonts w:asciiTheme="minorHAnsi" w:hAnsiTheme="minorHAnsi" w:cstheme="minorHAnsi"/>
          <w:color w:val="000000" w:themeColor="text1"/>
          <w:sz w:val="22"/>
          <w:szCs w:val="22"/>
        </w:rPr>
        <w:t xml:space="preserve">rofissional de </w:t>
      </w:r>
      <w:r w:rsidRPr="00B66168" w:rsidR="00B821EF">
        <w:rPr>
          <w:rFonts w:asciiTheme="minorHAnsi" w:hAnsiTheme="minorHAnsi" w:cstheme="minorHAnsi"/>
          <w:color w:val="000000" w:themeColor="text1"/>
          <w:sz w:val="22"/>
          <w:szCs w:val="22"/>
        </w:rPr>
        <w:t>c</w:t>
      </w:r>
      <w:r w:rsidRPr="00B66168">
        <w:rPr>
          <w:rFonts w:asciiTheme="minorHAnsi" w:hAnsiTheme="minorHAnsi" w:cstheme="minorHAnsi"/>
          <w:color w:val="000000" w:themeColor="text1"/>
          <w:sz w:val="22"/>
          <w:szCs w:val="22"/>
        </w:rPr>
        <w:t>onclusão do presente curso.</w:t>
      </w:r>
    </w:p>
    <w:p w:rsidRPr="00B66168" w:rsidR="00B91B10" w:rsidP="009F7ADD" w:rsidRDefault="00B821EF" w14:paraId="41F6CB6A" w14:textId="639439EC">
      <w:pPr>
        <w:pStyle w:val="Bulletbsico1"/>
        <w:numPr>
          <w:ilvl w:val="0"/>
          <w:numId w:val="0"/>
        </w:numPr>
        <w:spacing w:before="0" w:line="360" w:lineRule="auto"/>
        <w:rPr>
          <w:rFonts w:asciiTheme="minorHAnsi" w:hAnsiTheme="minorHAnsi" w:cstheme="minorHAnsi"/>
          <w:color w:val="000000" w:themeColor="text1"/>
          <w:sz w:val="22"/>
          <w:szCs w:val="22"/>
        </w:rPr>
      </w:pPr>
      <w:bookmarkStart w:name="_Hlk40193279" w:id="8"/>
      <w:r w:rsidRPr="00B66168">
        <w:rPr>
          <w:rFonts w:asciiTheme="minorHAnsi" w:hAnsiTheme="minorHAnsi" w:cstheme="minorHAnsi"/>
          <w:color w:val="000000" w:themeColor="text1"/>
          <w:sz w:val="22"/>
          <w:szCs w:val="22"/>
        </w:rPr>
        <w:t>Para fins de prosseguimento de estudos, o</w:t>
      </w:r>
      <w:r w:rsidRPr="00B66168" w:rsidR="00B91B10">
        <w:rPr>
          <w:rFonts w:asciiTheme="minorHAnsi" w:hAnsiTheme="minorHAnsi" w:cstheme="minorHAnsi"/>
          <w:color w:val="000000" w:themeColor="text1"/>
          <w:sz w:val="22"/>
          <w:szCs w:val="22"/>
        </w:rPr>
        <w:t xml:space="preserve"> aproveitamento de competências anteriormente adquiridas pelo aluno</w:t>
      </w:r>
      <w:r w:rsidRPr="00B66168" w:rsidR="00FC0B1A">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por meio da educação formal, informal ou do trabalho</w:t>
      </w:r>
      <w:r w:rsidRPr="00B66168" w:rsidR="0080546F">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será feito mediante protocolo de avaliação de competências, conforme as diretrizes legais e orientações organizacionais vigentes</w:t>
      </w:r>
      <w:bookmarkEnd w:id="7"/>
      <w:bookmarkEnd w:id="8"/>
      <w:r w:rsidRPr="00B66168" w:rsidR="00B91B10">
        <w:rPr>
          <w:rFonts w:asciiTheme="minorHAnsi" w:hAnsiTheme="minorHAnsi" w:cstheme="minorHAnsi"/>
          <w:color w:val="000000" w:themeColor="text1"/>
          <w:sz w:val="22"/>
          <w:szCs w:val="22"/>
        </w:rPr>
        <w:t>.</w:t>
      </w:r>
    </w:p>
    <w:p w:rsidRPr="009F7ADD" w:rsidR="00233567" w:rsidP="009F7ADD" w:rsidRDefault="00233567" w14:paraId="50F40DEB" w14:textId="77777777">
      <w:pPr>
        <w:spacing w:after="0" w:line="360" w:lineRule="auto"/>
        <w:rPr>
          <w:rFonts w:asciiTheme="minorHAnsi" w:hAnsiTheme="minorHAnsi" w:cstheme="minorHAnsi"/>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7"/>
        <w:gridCol w:w="8284"/>
      </w:tblGrid>
      <w:tr w:rsidRPr="00BB4690" w:rsidR="00B91B10" w:rsidTr="00BB4690" w14:paraId="201093E5" w14:textId="77777777">
        <w:trPr>
          <w:trHeight w:val="397"/>
        </w:trPr>
        <w:tc>
          <w:tcPr>
            <w:tcW w:w="292" w:type="dxa"/>
            <w:tcBorders>
              <w:top w:val="nil"/>
              <w:left w:val="nil"/>
              <w:bottom w:val="nil"/>
            </w:tcBorders>
            <w:shd w:val="clear" w:color="auto" w:fill="808080"/>
            <w:vAlign w:val="center"/>
          </w:tcPr>
          <w:p w:rsidRPr="00BB4690" w:rsidR="00B91B10" w:rsidP="009F7ADD" w:rsidRDefault="00EF0474" w14:paraId="3DF6D3BA" w14:textId="46644344">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8</w:t>
            </w:r>
            <w:r w:rsidRPr="00BB4690" w:rsidR="00B91B10">
              <w:rPr>
                <w:rFonts w:asciiTheme="minorHAnsi" w:hAnsiTheme="minorHAnsi" w:cstheme="minorHAnsi"/>
                <w:b/>
                <w:bCs/>
                <w:color w:val="FFFFFF"/>
                <w:sz w:val="24"/>
              </w:rPr>
              <w:t>.</w:t>
            </w:r>
          </w:p>
        </w:tc>
        <w:tc>
          <w:tcPr>
            <w:tcW w:w="280" w:type="dxa"/>
            <w:tcBorders>
              <w:top w:val="nil"/>
              <w:bottom w:val="nil"/>
            </w:tcBorders>
            <w:shd w:val="clear" w:color="auto" w:fill="FFFFFF"/>
          </w:tcPr>
          <w:p w:rsidRPr="00BB4690" w:rsidR="00B91B10" w:rsidP="009F7ADD" w:rsidRDefault="00B91B10" w14:paraId="77A52294" w14:textId="77777777">
            <w:pPr>
              <w:spacing w:after="0" w:line="360" w:lineRule="auto"/>
              <w:rPr>
                <w:rFonts w:asciiTheme="minorHAnsi" w:hAnsiTheme="minorHAnsi" w:cstheme="minorHAnsi"/>
                <w:b/>
                <w:bCs/>
                <w:color w:val="FFFFFF"/>
                <w:sz w:val="24"/>
              </w:rPr>
            </w:pPr>
          </w:p>
        </w:tc>
        <w:tc>
          <w:tcPr>
            <w:tcW w:w="8607" w:type="dxa"/>
            <w:tcBorders>
              <w:top w:val="nil"/>
              <w:bottom w:val="nil"/>
              <w:right w:val="nil"/>
            </w:tcBorders>
            <w:shd w:val="clear" w:color="auto" w:fill="808080"/>
            <w:vAlign w:val="center"/>
          </w:tcPr>
          <w:p w:rsidRPr="00BB4690" w:rsidR="00B91B10" w:rsidP="009F7ADD" w:rsidRDefault="00B91B10" w14:paraId="7870AE56" w14:textId="77777777">
            <w:pPr>
              <w:spacing w:after="0" w:line="360" w:lineRule="auto"/>
              <w:rPr>
                <w:rFonts w:asciiTheme="minorHAnsi" w:hAnsiTheme="minorHAnsi" w:cstheme="minorHAnsi"/>
                <w:b/>
                <w:bCs/>
                <w:color w:val="FFFFFF"/>
                <w:sz w:val="24"/>
              </w:rPr>
            </w:pPr>
            <w:r w:rsidRPr="00BB4690">
              <w:rPr>
                <w:rFonts w:asciiTheme="minorHAnsi" w:hAnsiTheme="minorHAnsi" w:cstheme="minorHAnsi"/>
                <w:b/>
                <w:bCs/>
                <w:color w:val="FFFFFF"/>
                <w:sz w:val="24"/>
              </w:rPr>
              <w:t>Avaliação</w:t>
            </w:r>
          </w:p>
        </w:tc>
      </w:tr>
    </w:tbl>
    <w:p w:rsidRPr="009F7ADD" w:rsidR="00B91B10" w:rsidP="009F7ADD" w:rsidRDefault="00B91B10" w14:paraId="007DCDA8" w14:textId="77777777">
      <w:pPr>
        <w:spacing w:after="0" w:line="360" w:lineRule="auto"/>
        <w:rPr>
          <w:rFonts w:asciiTheme="minorHAnsi" w:hAnsiTheme="minorHAnsi" w:cstheme="minorHAnsi"/>
        </w:rPr>
      </w:pPr>
    </w:p>
    <w:p w:rsidRPr="00B66168" w:rsidR="00B91B10" w:rsidP="28C73426" w:rsidRDefault="00B91B10" w14:paraId="52889FA7" w14:textId="264BE38E">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bCs/>
          <w:color w:val="000000" w:themeColor="text1"/>
          <w:sz w:val="22"/>
          <w:szCs w:val="22"/>
        </w:rPr>
        <w:t>Forma de expres</w:t>
      </w:r>
      <w:r w:rsidRPr="00B66168" w:rsidR="005647D1">
        <w:rPr>
          <w:rFonts w:asciiTheme="minorHAnsi" w:hAnsiTheme="minorHAnsi" w:cstheme="minorBidi"/>
          <w:b/>
          <w:bCs/>
          <w:color w:val="000000" w:themeColor="text1"/>
          <w:sz w:val="22"/>
          <w:szCs w:val="22"/>
        </w:rPr>
        <w:t>são dos resultados da avaliação</w:t>
      </w:r>
    </w:p>
    <w:p w:rsidRPr="00B66168" w:rsidR="433D7316" w:rsidP="4542786E" w:rsidRDefault="433D7316" w14:paraId="2057E579" w14:textId="2058139C">
      <w:pPr>
        <w:pStyle w:val="Bulletbsico1"/>
        <w:numPr>
          <w:ilvl w:val="0"/>
          <w:numId w:val="0"/>
        </w:numPr>
        <w:spacing w:before="0" w:line="360" w:lineRule="auto"/>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 xml:space="preserve">Toda avaliação deve ser acompanhada e registrada ao longo do processo de ensino-aprendizagem, garantindo um acompanhamento contínuo do desenvolvimento do aluno. Para isso, foram definidos os tipos de menção a serem utilizados tanto nos registros parciais, realizados ao longo do processo, </w:t>
      </w:r>
      <w:r w:rsidRPr="00B66168" w:rsidR="00B67454">
        <w:rPr>
          <w:rFonts w:asciiTheme="minorHAnsi" w:hAnsiTheme="minorHAnsi" w:cstheme="minorBidi"/>
          <w:color w:val="000000" w:themeColor="text1"/>
          <w:sz w:val="22"/>
          <w:szCs w:val="22"/>
        </w:rPr>
        <w:t>como</w:t>
      </w:r>
      <w:r w:rsidRPr="00B66168">
        <w:rPr>
          <w:rFonts w:asciiTheme="minorHAnsi" w:hAnsiTheme="minorHAnsi" w:cstheme="minorBidi"/>
          <w:color w:val="000000" w:themeColor="text1"/>
          <w:sz w:val="22"/>
          <w:szCs w:val="22"/>
        </w:rPr>
        <w:t xml:space="preserve"> nos registros finais, ao término da unidade curricular ou do curso. </w:t>
      </w:r>
    </w:p>
    <w:p w:rsidRPr="00B66168" w:rsidR="433D7316" w:rsidP="4542786E" w:rsidRDefault="433D7316" w14:paraId="41AF850D" w14:textId="73796C9B">
      <w:pPr>
        <w:pStyle w:val="Bulletbsico1"/>
        <w:numPr>
          <w:ilvl w:val="0"/>
          <w:numId w:val="0"/>
        </w:numPr>
        <w:spacing w:before="0" w:line="360" w:lineRule="auto"/>
        <w:rPr>
          <w:color w:val="000000" w:themeColor="text1"/>
        </w:rPr>
      </w:pPr>
      <w:r w:rsidRPr="00B66168">
        <w:rPr>
          <w:rFonts w:asciiTheme="minorHAnsi" w:hAnsiTheme="minorHAnsi" w:cstheme="minorBidi"/>
          <w:color w:val="000000" w:themeColor="text1"/>
          <w:sz w:val="22"/>
          <w:szCs w:val="22"/>
        </w:rPr>
        <w:t>As menções adotadas no Modelo Pedagógico Senac refletem o compromisso com o desenvolvimento das competências e visam minimizar a subjetividade na avaliação, proporcionando mai</w:t>
      </w:r>
      <w:r w:rsidRPr="00B66168" w:rsidR="008006A6">
        <w:rPr>
          <w:rFonts w:asciiTheme="minorHAnsi" w:hAnsiTheme="minorHAnsi" w:cstheme="minorBidi"/>
          <w:color w:val="000000" w:themeColor="text1"/>
          <w:sz w:val="22"/>
          <w:szCs w:val="22"/>
        </w:rPr>
        <w:t>s</w:t>
      </w:r>
      <w:r w:rsidRPr="00B66168">
        <w:rPr>
          <w:rFonts w:asciiTheme="minorHAnsi" w:hAnsiTheme="minorHAnsi" w:cstheme="minorBidi"/>
          <w:color w:val="000000" w:themeColor="text1"/>
          <w:sz w:val="22"/>
          <w:szCs w:val="22"/>
        </w:rPr>
        <w:t xml:space="preserve"> clareza e objetividade na mensuração do aprendizado. </w:t>
      </w:r>
    </w:p>
    <w:p w:rsidRPr="00B66168" w:rsidR="433D7316" w:rsidP="4542786E" w:rsidRDefault="433D7316" w14:paraId="1F67E112" w14:textId="3CE6E90C">
      <w:pPr>
        <w:pStyle w:val="Bulletbsico1"/>
        <w:numPr>
          <w:ilvl w:val="0"/>
          <w:numId w:val="0"/>
        </w:numPr>
        <w:spacing w:before="0" w:line="360" w:lineRule="auto"/>
        <w:rPr>
          <w:color w:val="000000" w:themeColor="text1"/>
        </w:rPr>
      </w:pPr>
      <w:r w:rsidRPr="00B66168">
        <w:rPr>
          <w:rFonts w:asciiTheme="minorHAnsi" w:hAnsiTheme="minorHAnsi" w:cstheme="minorBidi"/>
          <w:color w:val="000000" w:themeColor="text1"/>
          <w:sz w:val="22"/>
          <w:szCs w:val="22"/>
        </w:rPr>
        <w:t>Dessa forma, foram estabelecidas menções específicas para cada etapa do processo avaliativo, assegurando coerência na progressão da aprendizagem e contribuindo para um acompanhamento mais preciso do desempenho dos alunos.</w:t>
      </w:r>
    </w:p>
    <w:p w:rsidRPr="00B66168" w:rsidR="00B91B10" w:rsidP="009F7ADD" w:rsidRDefault="00B91B10" w14:paraId="3DD355C9" w14:textId="77777777">
      <w:pPr>
        <w:spacing w:after="0" w:line="360" w:lineRule="auto"/>
        <w:ind w:left="720"/>
        <w:jc w:val="both"/>
        <w:rPr>
          <w:rFonts w:asciiTheme="minorHAnsi" w:hAnsiTheme="minorHAnsi" w:cstheme="minorHAnsi"/>
          <w:color w:val="000000" w:themeColor="text1"/>
        </w:rPr>
      </w:pPr>
    </w:p>
    <w:p w:rsidRPr="00B66168" w:rsidR="00B91B10" w:rsidP="28C73426" w:rsidRDefault="00B91B10" w14:paraId="6777B39E" w14:textId="7796D2AB">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por indicador de competência</w:t>
      </w:r>
    </w:p>
    <w:p w:rsidRPr="00B66168" w:rsidR="00B91B10" w:rsidP="009F7ADD" w:rsidRDefault="00B91B10" w14:paraId="4CD62857" w14:textId="7D3FDF85">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lastRenderedPageBreak/>
        <w:t xml:space="preserve">A partir dos </w:t>
      </w:r>
      <w:bookmarkStart w:name="_Hlk40193418" w:id="9"/>
      <w:r w:rsidRPr="00B66168">
        <w:rPr>
          <w:rFonts w:asciiTheme="minorHAnsi" w:hAnsiTheme="minorHAnsi" w:cstheme="minorHAnsi"/>
          <w:color w:val="000000" w:themeColor="text1"/>
          <w:sz w:val="22"/>
          <w:szCs w:val="22"/>
        </w:rPr>
        <w:t xml:space="preserve">indicadores que evidenciam o desenvolvimento da competência, foram estabelecidas menções para expressar os resultados de uma avaliação. As menções que serão atribuídas </w:t>
      </w:r>
      <w:r w:rsidRPr="00B66168">
        <w:rPr>
          <w:rFonts w:asciiTheme="minorHAnsi" w:hAnsiTheme="minorHAnsi"/>
          <w:color w:val="000000" w:themeColor="text1"/>
          <w:sz w:val="22"/>
          <w:szCs w:val="22"/>
        </w:rPr>
        <w:t>para</w:t>
      </w:r>
      <w:r w:rsidRPr="00B66168">
        <w:rPr>
          <w:rFonts w:asciiTheme="minorHAnsi" w:hAnsiTheme="minorHAnsi" w:cstheme="minorHAnsi"/>
          <w:color w:val="000000" w:themeColor="text1"/>
          <w:sz w:val="22"/>
          <w:szCs w:val="22"/>
        </w:rPr>
        <w:t xml:space="preserve"> cada indicador são</w:t>
      </w:r>
      <w:bookmarkEnd w:id="9"/>
      <w:r w:rsidRPr="00B66168">
        <w:rPr>
          <w:rFonts w:asciiTheme="minorHAnsi" w:hAnsiTheme="minorHAnsi" w:cstheme="minorHAnsi"/>
          <w:color w:val="000000" w:themeColor="text1"/>
          <w:sz w:val="22"/>
          <w:szCs w:val="22"/>
        </w:rPr>
        <w:t>:</w:t>
      </w:r>
    </w:p>
    <w:p w:rsidRPr="00B66168" w:rsidR="00B91B10" w:rsidP="009F7ADD" w:rsidRDefault="00667517" w14:paraId="62C74DA2" w14:textId="6DE0099B">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r w:rsidRPr="00B66168">
        <w:rPr>
          <w:rFonts w:asciiTheme="minorHAnsi" w:hAnsiTheme="minorHAnsi"/>
          <w:b/>
          <w:color w:val="000000" w:themeColor="text1"/>
          <w:sz w:val="22"/>
          <w:szCs w:val="22"/>
        </w:rPr>
        <w:t>d</w:t>
      </w:r>
      <w:r w:rsidRPr="00B66168" w:rsidR="00B91B10">
        <w:rPr>
          <w:rFonts w:asciiTheme="minorHAnsi" w:hAnsiTheme="minorHAnsi"/>
          <w:b/>
          <w:color w:val="000000" w:themeColor="text1"/>
          <w:sz w:val="22"/>
          <w:szCs w:val="22"/>
        </w:rPr>
        <w:t>urante</w:t>
      </w:r>
      <w:r w:rsidRPr="00B66168" w:rsidR="00B91B10">
        <w:rPr>
          <w:rFonts w:asciiTheme="minorHAnsi" w:hAnsiTheme="minorHAnsi" w:cstheme="minorHAnsi"/>
          <w:b/>
          <w:color w:val="000000" w:themeColor="text1"/>
          <w:sz w:val="22"/>
          <w:szCs w:val="22"/>
        </w:rPr>
        <w:t xml:space="preserve"> o processo</w:t>
      </w:r>
      <w:r w:rsidRPr="00B66168" w:rsidR="00B67454">
        <w:rPr>
          <w:rFonts w:asciiTheme="minorHAnsi" w:hAnsiTheme="minorHAnsi" w:cstheme="minorHAnsi"/>
          <w:b/>
          <w:color w:val="000000" w:themeColor="text1"/>
          <w:sz w:val="22"/>
          <w:szCs w:val="22"/>
        </w:rPr>
        <w:t>:</w:t>
      </w:r>
    </w:p>
    <w:p w:rsidRPr="00B66168" w:rsidR="00B91B10" w:rsidP="00A52264" w:rsidRDefault="00B67454" w14:paraId="362D644E" w14:textId="46DD814F">
      <w:pPr>
        <w:pStyle w:val="Bulletbsico1"/>
        <w:numPr>
          <w:ilvl w:val="0"/>
          <w:numId w:val="9"/>
        </w:numPr>
        <w:spacing w:before="0" w:line="360" w:lineRule="auto"/>
        <w:rPr>
          <w:rFonts w:asciiTheme="minorHAnsi" w:hAnsiTheme="minorHAnsi" w:cstheme="minorHAnsi"/>
          <w:color w:val="000000" w:themeColor="text1"/>
          <w:sz w:val="22"/>
          <w:szCs w:val="22"/>
        </w:rPr>
      </w:pPr>
      <w:r w:rsidRPr="00B66168">
        <w:rPr>
          <w:rFonts w:asciiTheme="minorHAnsi" w:hAnsiTheme="minorHAnsi"/>
          <w:color w:val="000000" w:themeColor="text1"/>
          <w:sz w:val="22"/>
          <w:szCs w:val="22"/>
        </w:rPr>
        <w:t>a</w:t>
      </w:r>
      <w:r w:rsidRPr="00B66168" w:rsidR="00B91B10">
        <w:rPr>
          <w:rFonts w:asciiTheme="minorHAnsi" w:hAnsiTheme="minorHAnsi"/>
          <w:color w:val="000000" w:themeColor="text1"/>
          <w:sz w:val="22"/>
          <w:szCs w:val="22"/>
        </w:rPr>
        <w:t>tendido</w:t>
      </w:r>
      <w:r w:rsidRPr="00B66168" w:rsidR="00943996">
        <w:rPr>
          <w:rFonts w:asciiTheme="minorHAnsi" w:hAnsiTheme="minorHAnsi"/>
          <w:color w:val="000000" w:themeColor="text1"/>
          <w:sz w:val="22"/>
          <w:szCs w:val="22"/>
        </w:rPr>
        <w:t xml:space="preserve"> </w:t>
      </w:r>
      <w:r w:rsidRPr="00B66168" w:rsidR="009D5D3C">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A</w:t>
      </w:r>
      <w:r w:rsidRPr="00B66168">
        <w:rPr>
          <w:rFonts w:asciiTheme="minorHAnsi" w:hAnsiTheme="minorHAnsi" w:cstheme="minorHAnsi"/>
          <w:color w:val="000000" w:themeColor="text1"/>
          <w:sz w:val="22"/>
          <w:szCs w:val="22"/>
        </w:rPr>
        <w:t>;</w:t>
      </w:r>
    </w:p>
    <w:p w:rsidRPr="00B66168" w:rsidR="00B91B10" w:rsidP="00A52264" w:rsidRDefault="00B67454" w14:paraId="3F6EC9B4" w14:textId="3AB6933C">
      <w:pPr>
        <w:pStyle w:val="Bulletbsico1"/>
        <w:numPr>
          <w:ilvl w:val="0"/>
          <w:numId w:val="9"/>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p</w:t>
      </w:r>
      <w:r w:rsidRPr="00B66168" w:rsidR="00B91B10">
        <w:rPr>
          <w:rFonts w:asciiTheme="minorHAnsi" w:hAnsiTheme="minorHAnsi" w:cstheme="minorHAnsi"/>
          <w:color w:val="000000" w:themeColor="text1"/>
          <w:sz w:val="22"/>
          <w:szCs w:val="22"/>
        </w:rPr>
        <w:t xml:space="preserve">arcialmente atendido </w:t>
      </w:r>
      <w:r w:rsidRPr="00B66168" w:rsidR="009D5D3C">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PA</w:t>
      </w:r>
      <w:r w:rsidRPr="00B66168">
        <w:rPr>
          <w:rFonts w:asciiTheme="minorHAnsi" w:hAnsiTheme="minorHAnsi" w:cstheme="minorHAnsi"/>
          <w:color w:val="000000" w:themeColor="text1"/>
          <w:sz w:val="22"/>
          <w:szCs w:val="22"/>
        </w:rPr>
        <w:t>;</w:t>
      </w:r>
    </w:p>
    <w:p w:rsidRPr="00B66168" w:rsidR="00B91B10" w:rsidP="00A52264" w:rsidRDefault="00B67454" w14:paraId="0B989E0F" w14:textId="093B2EFB">
      <w:pPr>
        <w:pStyle w:val="Bulletbsico1"/>
        <w:numPr>
          <w:ilvl w:val="0"/>
          <w:numId w:val="9"/>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n</w:t>
      </w:r>
      <w:r w:rsidRPr="00B66168" w:rsidR="00B91B10">
        <w:rPr>
          <w:rFonts w:asciiTheme="minorHAnsi" w:hAnsiTheme="minorHAnsi" w:cstheme="minorHAnsi"/>
          <w:color w:val="000000" w:themeColor="text1"/>
          <w:sz w:val="22"/>
          <w:szCs w:val="22"/>
        </w:rPr>
        <w:t xml:space="preserve">ão atendido </w:t>
      </w:r>
      <w:r w:rsidRPr="00B66168" w:rsidR="009D5D3C">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NA</w:t>
      </w:r>
      <w:r w:rsidRPr="00B66168" w:rsidR="00667517">
        <w:rPr>
          <w:rFonts w:asciiTheme="minorHAnsi" w:hAnsiTheme="minorHAnsi" w:cstheme="minorHAnsi"/>
          <w:color w:val="000000" w:themeColor="text1"/>
          <w:sz w:val="22"/>
          <w:szCs w:val="22"/>
        </w:rPr>
        <w:t>;</w:t>
      </w:r>
    </w:p>
    <w:p w:rsidRPr="00B66168" w:rsidR="00E219E9" w:rsidP="009F7ADD" w:rsidRDefault="00E219E9" w14:paraId="20042FD3" w14:textId="77777777">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p>
    <w:p w:rsidRPr="00B66168" w:rsidR="00B91B10" w:rsidP="009F7ADD" w:rsidRDefault="00667517" w14:paraId="1FBF91FA" w14:textId="35B79EB5">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r w:rsidRPr="00B66168">
        <w:rPr>
          <w:rFonts w:asciiTheme="minorHAnsi" w:hAnsiTheme="minorHAnsi" w:cstheme="minorHAnsi"/>
          <w:b/>
          <w:color w:val="000000" w:themeColor="text1"/>
          <w:sz w:val="22"/>
          <w:szCs w:val="22"/>
        </w:rPr>
        <w:t>a</w:t>
      </w:r>
      <w:r w:rsidRPr="00B66168" w:rsidR="00943996">
        <w:rPr>
          <w:rFonts w:asciiTheme="minorHAnsi" w:hAnsiTheme="minorHAnsi" w:cstheme="minorHAnsi"/>
          <w:b/>
          <w:color w:val="000000" w:themeColor="text1"/>
          <w:sz w:val="22"/>
          <w:szCs w:val="22"/>
        </w:rPr>
        <w:t xml:space="preserve">o </w:t>
      </w:r>
      <w:r w:rsidRPr="00B66168" w:rsidR="00B67454">
        <w:rPr>
          <w:rFonts w:asciiTheme="minorHAnsi" w:hAnsiTheme="minorHAnsi" w:cstheme="minorHAnsi"/>
          <w:b/>
          <w:color w:val="000000" w:themeColor="text1"/>
          <w:sz w:val="22"/>
          <w:szCs w:val="22"/>
        </w:rPr>
        <w:t>término</w:t>
      </w:r>
      <w:r w:rsidRPr="00B66168" w:rsidR="00943996">
        <w:rPr>
          <w:rFonts w:asciiTheme="minorHAnsi" w:hAnsiTheme="minorHAnsi" w:cstheme="minorHAnsi"/>
          <w:b/>
          <w:color w:val="000000" w:themeColor="text1"/>
          <w:sz w:val="22"/>
          <w:szCs w:val="22"/>
        </w:rPr>
        <w:t xml:space="preserve"> da u</w:t>
      </w:r>
      <w:r w:rsidRPr="00B66168" w:rsidR="00B91B10">
        <w:rPr>
          <w:rFonts w:asciiTheme="minorHAnsi" w:hAnsiTheme="minorHAnsi" w:cstheme="minorHAnsi"/>
          <w:b/>
          <w:color w:val="000000" w:themeColor="text1"/>
          <w:sz w:val="22"/>
          <w:szCs w:val="22"/>
        </w:rPr>
        <w:t xml:space="preserve">nidade </w:t>
      </w:r>
      <w:r w:rsidRPr="00B66168" w:rsidR="00943996">
        <w:rPr>
          <w:rFonts w:asciiTheme="minorHAnsi" w:hAnsiTheme="minorHAnsi" w:cstheme="minorHAnsi"/>
          <w:b/>
          <w:color w:val="000000" w:themeColor="text1"/>
          <w:sz w:val="22"/>
          <w:szCs w:val="22"/>
        </w:rPr>
        <w:t>c</w:t>
      </w:r>
      <w:r w:rsidRPr="00B66168" w:rsidR="00B91B10">
        <w:rPr>
          <w:rFonts w:asciiTheme="minorHAnsi" w:hAnsiTheme="minorHAnsi" w:cstheme="minorHAnsi"/>
          <w:b/>
          <w:color w:val="000000" w:themeColor="text1"/>
          <w:sz w:val="22"/>
          <w:szCs w:val="22"/>
        </w:rPr>
        <w:t>urricular</w:t>
      </w:r>
      <w:r w:rsidRPr="00B66168" w:rsidR="00B67454">
        <w:rPr>
          <w:rFonts w:asciiTheme="minorHAnsi" w:hAnsiTheme="minorHAnsi" w:cstheme="minorHAnsi"/>
          <w:b/>
          <w:color w:val="000000" w:themeColor="text1"/>
          <w:sz w:val="22"/>
          <w:szCs w:val="22"/>
        </w:rPr>
        <w:t>:</w:t>
      </w:r>
    </w:p>
    <w:p w:rsidRPr="00B66168" w:rsidR="00B91B10" w:rsidP="00A52264" w:rsidRDefault="00B67454" w14:paraId="37156A66" w14:textId="60505267">
      <w:pPr>
        <w:pStyle w:val="Bulletbsico1"/>
        <w:numPr>
          <w:ilvl w:val="0"/>
          <w:numId w:val="10"/>
        </w:numPr>
        <w:spacing w:before="0" w:line="360" w:lineRule="auto"/>
        <w:ind w:left="2517" w:hanging="357"/>
        <w:rPr>
          <w:rFonts w:asciiTheme="minorHAnsi" w:hAnsiTheme="minorHAnsi" w:cstheme="minorHAnsi"/>
          <w:color w:val="000000" w:themeColor="text1"/>
          <w:sz w:val="22"/>
          <w:szCs w:val="22"/>
        </w:rPr>
      </w:pPr>
      <w:r w:rsidRPr="00B66168">
        <w:rPr>
          <w:rFonts w:asciiTheme="minorHAnsi" w:hAnsiTheme="minorHAnsi"/>
          <w:color w:val="000000" w:themeColor="text1"/>
          <w:sz w:val="22"/>
          <w:szCs w:val="22"/>
        </w:rPr>
        <w:t>a</w:t>
      </w:r>
      <w:r w:rsidRPr="00B66168" w:rsidR="00B91B10">
        <w:rPr>
          <w:rFonts w:asciiTheme="minorHAnsi" w:hAnsiTheme="minorHAnsi"/>
          <w:color w:val="000000" w:themeColor="text1"/>
          <w:sz w:val="22"/>
          <w:szCs w:val="22"/>
        </w:rPr>
        <w:t>tendido</w:t>
      </w:r>
      <w:r w:rsidRPr="00B66168" w:rsidR="00C736AD">
        <w:rPr>
          <w:rFonts w:asciiTheme="minorHAnsi" w:hAnsiTheme="minorHAnsi"/>
          <w:color w:val="000000" w:themeColor="text1"/>
          <w:sz w:val="22"/>
          <w:szCs w:val="22"/>
        </w:rPr>
        <w:t xml:space="preserve"> </w:t>
      </w:r>
      <w:r w:rsidRPr="00B66168" w:rsidR="009D5D3C">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A</w:t>
      </w:r>
      <w:r w:rsidRPr="00B66168">
        <w:rPr>
          <w:rFonts w:asciiTheme="minorHAnsi" w:hAnsiTheme="minorHAnsi" w:cstheme="minorHAnsi"/>
          <w:color w:val="000000" w:themeColor="text1"/>
          <w:sz w:val="22"/>
          <w:szCs w:val="22"/>
        </w:rPr>
        <w:t>;</w:t>
      </w:r>
    </w:p>
    <w:p w:rsidRPr="00B66168" w:rsidR="00B91B10" w:rsidP="00A52264" w:rsidRDefault="00B67454" w14:paraId="1EBC5B18" w14:textId="047632A8">
      <w:pPr>
        <w:pStyle w:val="Bulletbsico1"/>
        <w:numPr>
          <w:ilvl w:val="0"/>
          <w:numId w:val="10"/>
        </w:numPr>
        <w:spacing w:before="0" w:line="360" w:lineRule="auto"/>
        <w:ind w:left="2517" w:hanging="357"/>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n</w:t>
      </w:r>
      <w:r w:rsidRPr="00B66168" w:rsidR="00B91B10">
        <w:rPr>
          <w:rFonts w:asciiTheme="minorHAnsi" w:hAnsiTheme="minorHAnsi" w:cstheme="minorHAnsi"/>
          <w:color w:val="000000" w:themeColor="text1"/>
          <w:sz w:val="22"/>
          <w:szCs w:val="22"/>
        </w:rPr>
        <w:t xml:space="preserve">ão atendido </w:t>
      </w:r>
      <w:r w:rsidRPr="00B66168" w:rsidR="008B7C40">
        <w:rPr>
          <w:rFonts w:asciiTheme="minorHAnsi" w:hAnsiTheme="minorHAnsi" w:cstheme="minorHAnsi"/>
          <w:color w:val="000000" w:themeColor="text1"/>
          <w:sz w:val="22"/>
          <w:szCs w:val="22"/>
        </w:rPr>
        <w:t>–</w:t>
      </w:r>
      <w:r w:rsidRPr="00B66168" w:rsidR="00B91B10">
        <w:rPr>
          <w:rFonts w:asciiTheme="minorHAnsi" w:hAnsiTheme="minorHAnsi" w:cstheme="minorHAnsi"/>
          <w:color w:val="000000" w:themeColor="text1"/>
          <w:sz w:val="22"/>
          <w:szCs w:val="22"/>
        </w:rPr>
        <w:t xml:space="preserve"> NA</w:t>
      </w:r>
      <w:r w:rsidRPr="00B66168">
        <w:rPr>
          <w:rFonts w:asciiTheme="minorHAnsi" w:hAnsiTheme="minorHAnsi" w:cstheme="minorHAnsi"/>
          <w:color w:val="000000" w:themeColor="text1"/>
          <w:sz w:val="22"/>
          <w:szCs w:val="22"/>
        </w:rPr>
        <w:t>.</w:t>
      </w:r>
    </w:p>
    <w:p w:rsidRPr="00B66168" w:rsidR="00B91B10" w:rsidP="009F7ADD" w:rsidRDefault="00B91B10" w14:paraId="717AAFBA" w14:textId="77777777">
      <w:pPr>
        <w:pStyle w:val="Bulletbsico1"/>
        <w:numPr>
          <w:ilvl w:val="0"/>
          <w:numId w:val="0"/>
        </w:numPr>
        <w:spacing w:before="0" w:line="360" w:lineRule="auto"/>
        <w:rPr>
          <w:rFonts w:asciiTheme="minorHAnsi" w:hAnsiTheme="minorHAnsi" w:cstheme="minorHAnsi"/>
          <w:color w:val="000000" w:themeColor="text1"/>
          <w:sz w:val="22"/>
          <w:szCs w:val="22"/>
        </w:rPr>
      </w:pPr>
    </w:p>
    <w:p w:rsidRPr="00B66168" w:rsidR="00B91B10" w:rsidP="28C73426" w:rsidRDefault="00943996" w14:paraId="6C3D77F0" w14:textId="1DD93EF8">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por unidade c</w:t>
      </w:r>
      <w:r w:rsidRPr="00B66168" w:rsidR="00B91B10">
        <w:rPr>
          <w:rFonts w:asciiTheme="minorHAnsi" w:hAnsiTheme="minorHAnsi" w:cstheme="minorBidi"/>
          <w:b/>
          <w:color w:val="000000" w:themeColor="text1"/>
        </w:rPr>
        <w:t>urricular</w:t>
      </w:r>
    </w:p>
    <w:p w:rsidRPr="00B66168" w:rsidR="00B91B10" w:rsidP="08572C79" w:rsidRDefault="00B91B10" w14:paraId="0AFA54E2" w14:textId="42686E75">
      <w:pPr>
        <w:pStyle w:val="Bulletbsico1"/>
        <w:numPr>
          <w:ilvl w:val="0"/>
          <w:numId w:val="0"/>
        </w:numPr>
        <w:spacing w:before="0" w:line="360" w:lineRule="auto"/>
        <w:rPr>
          <w:rFonts w:asciiTheme="minorHAnsi" w:hAnsiTheme="minorHAnsi" w:cstheme="minorBidi"/>
          <w:color w:val="000000" w:themeColor="text1"/>
          <w:sz w:val="22"/>
          <w:szCs w:val="22"/>
        </w:rPr>
      </w:pPr>
      <w:bookmarkStart w:name="_Hlk40193526" w:id="10"/>
      <w:r w:rsidRPr="00B66168">
        <w:rPr>
          <w:rFonts w:asciiTheme="minorHAnsi" w:hAnsiTheme="minorHAnsi" w:cstheme="minorBidi"/>
          <w:color w:val="000000" w:themeColor="text1"/>
          <w:sz w:val="22"/>
          <w:szCs w:val="22"/>
        </w:rPr>
        <w:t>Ao térm</w:t>
      </w:r>
      <w:r w:rsidRPr="00B66168" w:rsidR="00943996">
        <w:rPr>
          <w:rFonts w:asciiTheme="minorHAnsi" w:hAnsiTheme="minorHAnsi" w:cstheme="minorBidi"/>
          <w:color w:val="000000" w:themeColor="text1"/>
          <w:sz w:val="22"/>
          <w:szCs w:val="22"/>
        </w:rPr>
        <w:t xml:space="preserve">ino de </w:t>
      </w:r>
      <w:r w:rsidRPr="00B66168" w:rsidR="00356F93">
        <w:rPr>
          <w:rFonts w:asciiTheme="minorHAnsi" w:hAnsiTheme="minorHAnsi" w:cstheme="minorBidi"/>
          <w:color w:val="000000" w:themeColor="text1"/>
          <w:sz w:val="22"/>
          <w:szCs w:val="22"/>
        </w:rPr>
        <w:t>qualquer</w:t>
      </w:r>
      <w:r w:rsidRPr="00B66168" w:rsidR="00943996">
        <w:rPr>
          <w:rFonts w:asciiTheme="minorHAnsi" w:hAnsiTheme="minorHAnsi" w:cstheme="minorBidi"/>
          <w:color w:val="000000" w:themeColor="text1"/>
          <w:sz w:val="22"/>
          <w:szCs w:val="22"/>
        </w:rPr>
        <w:t xml:space="preserve"> u</w:t>
      </w:r>
      <w:r w:rsidRPr="00B66168">
        <w:rPr>
          <w:rFonts w:asciiTheme="minorHAnsi" w:hAnsiTheme="minorHAnsi" w:cstheme="minorBidi"/>
          <w:color w:val="000000" w:themeColor="text1"/>
          <w:sz w:val="22"/>
          <w:szCs w:val="22"/>
        </w:rPr>
        <w:t xml:space="preserve">nidade </w:t>
      </w:r>
      <w:r w:rsidRPr="00B66168" w:rsidR="00943996">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urricular (</w:t>
      </w:r>
      <w:r w:rsidRPr="00B66168" w:rsidR="008006A6">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 xml:space="preserve">ompetência, </w:t>
      </w:r>
      <w:r w:rsidRPr="00B66168" w:rsidR="008006A6">
        <w:rPr>
          <w:rFonts w:asciiTheme="minorHAnsi" w:hAnsiTheme="minorHAnsi" w:cstheme="minorBidi"/>
          <w:color w:val="000000" w:themeColor="text1"/>
          <w:sz w:val="22"/>
          <w:szCs w:val="22"/>
        </w:rPr>
        <w:t>E</w:t>
      </w:r>
      <w:r w:rsidRPr="00B66168" w:rsidR="00232898">
        <w:rPr>
          <w:rFonts w:asciiTheme="minorHAnsi" w:hAnsiTheme="minorHAnsi" w:cstheme="minorBidi"/>
          <w:color w:val="000000" w:themeColor="text1"/>
          <w:sz w:val="22"/>
          <w:szCs w:val="22"/>
        </w:rPr>
        <w:t xml:space="preserve">stágio, </w:t>
      </w:r>
      <w:r w:rsidRPr="00B66168" w:rsidR="008006A6">
        <w:rPr>
          <w:rFonts w:asciiTheme="minorHAnsi" w:hAnsiTheme="minorHAnsi" w:cstheme="minorBidi"/>
          <w:color w:val="000000" w:themeColor="text1"/>
          <w:sz w:val="22"/>
          <w:szCs w:val="22"/>
        </w:rPr>
        <w:t>P</w:t>
      </w:r>
      <w:r w:rsidRPr="00B66168" w:rsidR="00232898">
        <w:rPr>
          <w:rFonts w:asciiTheme="minorHAnsi" w:hAnsiTheme="minorHAnsi" w:cstheme="minorBidi"/>
          <w:color w:val="000000" w:themeColor="text1"/>
          <w:sz w:val="22"/>
          <w:szCs w:val="22"/>
        </w:rPr>
        <w:t xml:space="preserve">rática </w:t>
      </w:r>
      <w:r w:rsidRPr="00B66168" w:rsidR="008006A6">
        <w:rPr>
          <w:rFonts w:asciiTheme="minorHAnsi" w:hAnsiTheme="minorHAnsi" w:cstheme="minorBidi"/>
          <w:color w:val="000000" w:themeColor="text1"/>
          <w:sz w:val="22"/>
          <w:szCs w:val="22"/>
        </w:rPr>
        <w:t>P</w:t>
      </w:r>
      <w:r w:rsidRPr="00B66168">
        <w:rPr>
          <w:rFonts w:asciiTheme="minorHAnsi" w:hAnsiTheme="minorHAnsi" w:cstheme="minorBidi"/>
          <w:color w:val="000000" w:themeColor="text1"/>
          <w:sz w:val="22"/>
          <w:szCs w:val="22"/>
        </w:rPr>
        <w:t>rofissional</w:t>
      </w:r>
      <w:r w:rsidRPr="00B66168" w:rsidR="00561FEF">
        <w:rPr>
          <w:rFonts w:asciiTheme="minorHAnsi" w:hAnsiTheme="minorHAnsi" w:cstheme="minorBidi"/>
          <w:color w:val="000000" w:themeColor="text1"/>
          <w:sz w:val="22"/>
          <w:szCs w:val="22"/>
        </w:rPr>
        <w:t xml:space="preserve">, </w:t>
      </w:r>
      <w:r w:rsidRPr="00B66168" w:rsidR="008006A6">
        <w:rPr>
          <w:rFonts w:asciiTheme="minorHAnsi" w:hAnsiTheme="minorHAnsi" w:cstheme="minorBidi"/>
          <w:color w:val="000000" w:themeColor="text1"/>
          <w:sz w:val="22"/>
          <w:szCs w:val="22"/>
        </w:rPr>
        <w:t>P</w:t>
      </w:r>
      <w:r w:rsidRPr="00B66168" w:rsidR="00561FEF">
        <w:rPr>
          <w:rFonts w:asciiTheme="minorHAnsi" w:hAnsiTheme="minorHAnsi" w:cstheme="minorBidi"/>
          <w:color w:val="000000" w:themeColor="text1"/>
          <w:sz w:val="22"/>
          <w:szCs w:val="22"/>
        </w:rPr>
        <w:t xml:space="preserve">rática </w:t>
      </w:r>
      <w:r w:rsidRPr="00B66168" w:rsidR="008006A6">
        <w:rPr>
          <w:rFonts w:asciiTheme="minorHAnsi" w:hAnsiTheme="minorHAnsi" w:cstheme="minorBidi"/>
          <w:color w:val="000000" w:themeColor="text1"/>
          <w:sz w:val="22"/>
          <w:szCs w:val="22"/>
        </w:rPr>
        <w:t>I</w:t>
      </w:r>
      <w:r w:rsidRPr="00B66168" w:rsidR="00561FEF">
        <w:rPr>
          <w:rFonts w:asciiTheme="minorHAnsi" w:hAnsiTheme="minorHAnsi" w:cstheme="minorBidi"/>
          <w:color w:val="000000" w:themeColor="text1"/>
          <w:sz w:val="22"/>
          <w:szCs w:val="22"/>
        </w:rPr>
        <w:t>ntegrada</w:t>
      </w:r>
      <w:r w:rsidRPr="00B66168" w:rsidR="00232898">
        <w:rPr>
          <w:rFonts w:asciiTheme="minorHAnsi" w:hAnsiTheme="minorHAnsi" w:cstheme="minorBidi"/>
          <w:color w:val="000000" w:themeColor="text1"/>
          <w:sz w:val="22"/>
          <w:szCs w:val="22"/>
        </w:rPr>
        <w:t xml:space="preserve"> ou </w:t>
      </w:r>
      <w:r w:rsidRPr="00B66168" w:rsidR="008006A6">
        <w:rPr>
          <w:rFonts w:asciiTheme="minorHAnsi" w:hAnsiTheme="minorHAnsi" w:cstheme="minorBidi"/>
          <w:color w:val="000000" w:themeColor="text1"/>
          <w:sz w:val="22"/>
          <w:szCs w:val="22"/>
        </w:rPr>
        <w:t>P</w:t>
      </w:r>
      <w:r w:rsidRPr="00B66168">
        <w:rPr>
          <w:rFonts w:asciiTheme="minorHAnsi" w:hAnsiTheme="minorHAnsi" w:cstheme="minorBidi"/>
          <w:color w:val="000000" w:themeColor="text1"/>
          <w:sz w:val="22"/>
          <w:szCs w:val="22"/>
        </w:rPr>
        <w:t xml:space="preserve">rojeto </w:t>
      </w:r>
      <w:r w:rsidRPr="00B66168" w:rsidR="008006A6">
        <w:rPr>
          <w:rFonts w:asciiTheme="minorHAnsi" w:hAnsiTheme="minorHAnsi" w:cstheme="minorBidi"/>
          <w:color w:val="000000" w:themeColor="text1"/>
          <w:sz w:val="22"/>
          <w:szCs w:val="22"/>
        </w:rPr>
        <w:t>I</w:t>
      </w:r>
      <w:r w:rsidRPr="00B66168" w:rsidR="007316D9">
        <w:rPr>
          <w:rFonts w:asciiTheme="minorHAnsi" w:hAnsiTheme="minorHAnsi" w:cstheme="minorBidi"/>
          <w:color w:val="000000" w:themeColor="text1"/>
          <w:sz w:val="22"/>
          <w:szCs w:val="22"/>
        </w:rPr>
        <w:t>ntegrador)</w:t>
      </w:r>
      <w:bookmarkStart w:name="_Hlk40193548" w:id="11"/>
      <w:r w:rsidRPr="00B66168" w:rsidR="00C736AD">
        <w:rPr>
          <w:rFonts w:asciiTheme="minorHAnsi" w:hAnsiTheme="minorHAnsi" w:cstheme="minorBidi"/>
          <w:color w:val="000000" w:themeColor="text1"/>
          <w:sz w:val="22"/>
          <w:szCs w:val="22"/>
        </w:rPr>
        <w:t xml:space="preserve"> </w:t>
      </w:r>
      <w:r w:rsidRPr="00B66168">
        <w:rPr>
          <w:rFonts w:asciiTheme="minorHAnsi" w:hAnsiTheme="minorHAnsi" w:cstheme="minorBidi"/>
          <w:color w:val="000000" w:themeColor="text1"/>
          <w:sz w:val="22"/>
          <w:szCs w:val="22"/>
        </w:rPr>
        <w:t xml:space="preserve">estão as menções relativas a cada indicador. </w:t>
      </w:r>
      <w:r w:rsidRPr="00B66168" w:rsidR="009926D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aso algum dos indicadores não seja a</w:t>
      </w:r>
      <w:r w:rsidRPr="00B66168" w:rsidR="00B67454">
        <w:rPr>
          <w:rFonts w:asciiTheme="minorHAnsi" w:hAnsiTheme="minorHAnsi" w:cstheme="minorBidi"/>
          <w:color w:val="000000" w:themeColor="text1"/>
          <w:sz w:val="22"/>
          <w:szCs w:val="22"/>
        </w:rPr>
        <w:t>lcançado</w:t>
      </w:r>
      <w:r w:rsidRPr="00B66168" w:rsidR="009926D8">
        <w:rPr>
          <w:rFonts w:asciiTheme="minorHAnsi" w:hAnsiTheme="minorHAnsi" w:cstheme="minorBidi"/>
          <w:color w:val="000000" w:themeColor="text1"/>
          <w:sz w:val="22"/>
          <w:szCs w:val="22"/>
        </w:rPr>
        <w:t xml:space="preserve"> em alguma UC</w:t>
      </w:r>
      <w:r w:rsidRPr="00B66168">
        <w:rPr>
          <w:rFonts w:asciiTheme="minorHAnsi" w:hAnsiTheme="minorHAnsi" w:cstheme="minorBidi"/>
          <w:color w:val="000000" w:themeColor="text1"/>
          <w:sz w:val="22"/>
          <w:szCs w:val="22"/>
        </w:rPr>
        <w:t>, o aluno será considerado reprovado na</w:t>
      </w:r>
      <w:r w:rsidRPr="00B66168" w:rsidR="009926D8">
        <w:rPr>
          <w:rFonts w:asciiTheme="minorHAnsi" w:hAnsiTheme="minorHAnsi" w:cstheme="minorBidi"/>
          <w:color w:val="000000" w:themeColor="text1"/>
          <w:sz w:val="22"/>
          <w:szCs w:val="22"/>
        </w:rPr>
        <w:t>quela</w:t>
      </w:r>
      <w:r w:rsidRPr="00B66168">
        <w:rPr>
          <w:rFonts w:asciiTheme="minorHAnsi" w:hAnsiTheme="minorHAnsi" w:cstheme="minorBidi"/>
          <w:color w:val="000000" w:themeColor="text1"/>
          <w:sz w:val="22"/>
          <w:szCs w:val="22"/>
        </w:rPr>
        <w:t xml:space="preserve"> </w:t>
      </w:r>
      <w:r w:rsidRPr="00B66168">
        <w:rPr>
          <w:rFonts w:asciiTheme="minorHAnsi" w:hAnsiTheme="minorHAnsi"/>
          <w:color w:val="000000" w:themeColor="text1"/>
          <w:sz w:val="22"/>
          <w:szCs w:val="22"/>
        </w:rPr>
        <w:t>unidade</w:t>
      </w:r>
      <w:r w:rsidRPr="00B66168">
        <w:rPr>
          <w:rFonts w:asciiTheme="minorHAnsi" w:hAnsiTheme="minorHAnsi" w:cstheme="minorBidi"/>
          <w:color w:val="000000" w:themeColor="text1"/>
          <w:sz w:val="22"/>
          <w:szCs w:val="22"/>
        </w:rPr>
        <w:t>. É com base nessas menções qu</w:t>
      </w:r>
      <w:r w:rsidRPr="00B66168" w:rsidR="009926D8">
        <w:rPr>
          <w:rFonts w:asciiTheme="minorHAnsi" w:hAnsiTheme="minorHAnsi" w:cstheme="minorBidi"/>
          <w:color w:val="000000" w:themeColor="text1"/>
          <w:sz w:val="22"/>
          <w:szCs w:val="22"/>
        </w:rPr>
        <w:t>e se estabelece o resultado da unidade c</w:t>
      </w:r>
      <w:r w:rsidRPr="00B66168">
        <w:rPr>
          <w:rFonts w:asciiTheme="minorHAnsi" w:hAnsiTheme="minorHAnsi" w:cstheme="minorBidi"/>
          <w:color w:val="000000" w:themeColor="text1"/>
          <w:sz w:val="22"/>
          <w:szCs w:val="22"/>
        </w:rPr>
        <w:t xml:space="preserve">urricular. As menções possíveis para cada </w:t>
      </w:r>
      <w:r w:rsidRPr="00B66168" w:rsidR="009926D8">
        <w:rPr>
          <w:rFonts w:asciiTheme="minorHAnsi" w:hAnsiTheme="minorHAnsi" w:cstheme="minorBidi"/>
          <w:color w:val="000000" w:themeColor="text1"/>
          <w:sz w:val="22"/>
          <w:szCs w:val="22"/>
        </w:rPr>
        <w:t>uma</w:t>
      </w:r>
      <w:r w:rsidRPr="00B66168">
        <w:rPr>
          <w:rFonts w:asciiTheme="minorHAnsi" w:hAnsiTheme="minorHAnsi" w:cstheme="minorBidi"/>
          <w:color w:val="000000" w:themeColor="text1"/>
          <w:sz w:val="22"/>
          <w:szCs w:val="22"/>
        </w:rPr>
        <w:t xml:space="preserve"> são</w:t>
      </w:r>
      <w:bookmarkEnd w:id="10"/>
      <w:bookmarkEnd w:id="11"/>
      <w:r w:rsidRPr="00B66168">
        <w:rPr>
          <w:rFonts w:asciiTheme="minorHAnsi" w:hAnsiTheme="minorHAnsi" w:cstheme="minorBidi"/>
          <w:color w:val="000000" w:themeColor="text1"/>
          <w:sz w:val="22"/>
          <w:szCs w:val="22"/>
        </w:rPr>
        <w:t>:</w:t>
      </w:r>
    </w:p>
    <w:p w:rsidRPr="00B66168" w:rsidR="00B91B10" w:rsidP="00A52264" w:rsidRDefault="00B67454" w14:paraId="19984959" w14:textId="35F8AA75">
      <w:pPr>
        <w:pStyle w:val="PargrafodaLista"/>
        <w:numPr>
          <w:ilvl w:val="0"/>
          <w:numId w:val="11"/>
        </w:numPr>
        <w:spacing w:after="0" w:line="360" w:lineRule="auto"/>
        <w:ind w:left="2517" w:hanging="357"/>
        <w:contextualSpacing w:val="0"/>
        <w:jc w:val="both"/>
        <w:rPr>
          <w:rFonts w:asciiTheme="minorHAnsi" w:hAnsiTheme="minorHAnsi" w:cstheme="minorHAnsi"/>
          <w:bCs/>
          <w:color w:val="000000" w:themeColor="text1"/>
        </w:rPr>
      </w:pPr>
      <w:r w:rsidRPr="00B66168">
        <w:rPr>
          <w:rFonts w:cs="Arial" w:asciiTheme="minorHAnsi" w:hAnsiTheme="minorHAnsi"/>
          <w:bCs/>
          <w:color w:val="000000" w:themeColor="text1"/>
        </w:rPr>
        <w:t>d</w:t>
      </w:r>
      <w:r w:rsidRPr="00B66168" w:rsidR="00B91B10">
        <w:rPr>
          <w:rFonts w:cs="Arial" w:asciiTheme="minorHAnsi" w:hAnsiTheme="minorHAnsi"/>
          <w:bCs/>
          <w:color w:val="000000" w:themeColor="text1"/>
        </w:rPr>
        <w:t>esenvolvida</w:t>
      </w:r>
      <w:r w:rsidRPr="00B66168" w:rsidR="00C736AD">
        <w:rPr>
          <w:rFonts w:asciiTheme="minorHAnsi" w:hAnsiTheme="minorHAnsi" w:cstheme="minorHAnsi"/>
          <w:bCs/>
          <w:color w:val="000000" w:themeColor="text1"/>
        </w:rPr>
        <w:t xml:space="preserve"> </w:t>
      </w:r>
      <w:r w:rsidRPr="00B66168" w:rsidR="007316D9">
        <w:rPr>
          <w:rFonts w:asciiTheme="minorHAnsi" w:hAnsiTheme="minorHAnsi" w:cstheme="minorHAnsi"/>
          <w:color w:val="000000" w:themeColor="text1"/>
        </w:rPr>
        <w:t>–</w:t>
      </w:r>
      <w:r w:rsidRPr="00B66168" w:rsidR="00B91B10">
        <w:rPr>
          <w:rFonts w:asciiTheme="minorHAnsi" w:hAnsiTheme="minorHAnsi" w:cstheme="minorHAnsi"/>
          <w:bCs/>
          <w:color w:val="000000" w:themeColor="text1"/>
        </w:rPr>
        <w:t xml:space="preserve"> D</w:t>
      </w:r>
      <w:r w:rsidRPr="00B66168">
        <w:rPr>
          <w:rFonts w:asciiTheme="minorHAnsi" w:hAnsiTheme="minorHAnsi" w:cstheme="minorHAnsi"/>
          <w:bCs/>
          <w:color w:val="000000" w:themeColor="text1"/>
        </w:rPr>
        <w:t>;</w:t>
      </w:r>
    </w:p>
    <w:p w:rsidRPr="00B66168" w:rsidR="00B91B10" w:rsidP="00A52264" w:rsidRDefault="00B67454" w14:paraId="7EDBEDBA" w14:textId="1FB02D6A">
      <w:pPr>
        <w:pStyle w:val="PargrafodaLista"/>
        <w:numPr>
          <w:ilvl w:val="0"/>
          <w:numId w:val="11"/>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n</w:t>
      </w:r>
      <w:r w:rsidRPr="00B66168" w:rsidR="00B91B10">
        <w:rPr>
          <w:rFonts w:asciiTheme="minorHAnsi" w:hAnsiTheme="minorHAnsi" w:cstheme="minorHAnsi"/>
          <w:bCs/>
          <w:color w:val="000000" w:themeColor="text1"/>
        </w:rPr>
        <w:t>ão desenvolvida – ND</w:t>
      </w:r>
      <w:r w:rsidRPr="00B66168">
        <w:rPr>
          <w:rFonts w:asciiTheme="minorHAnsi" w:hAnsiTheme="minorHAnsi" w:cstheme="minorHAnsi"/>
          <w:bCs/>
          <w:color w:val="000000" w:themeColor="text1"/>
        </w:rPr>
        <w:t>.</w:t>
      </w:r>
    </w:p>
    <w:p w:rsidRPr="00B66168" w:rsidR="00B91B10" w:rsidP="009F7ADD" w:rsidRDefault="00B91B10" w14:paraId="56EE48EE" w14:textId="77777777">
      <w:pPr>
        <w:spacing w:after="0" w:line="360" w:lineRule="auto"/>
        <w:jc w:val="both"/>
        <w:rPr>
          <w:rFonts w:asciiTheme="minorHAnsi" w:hAnsiTheme="minorHAnsi" w:cstheme="minorHAnsi"/>
          <w:color w:val="000000" w:themeColor="text1"/>
        </w:rPr>
      </w:pPr>
    </w:p>
    <w:p w:rsidRPr="00B66168" w:rsidR="00B91B10" w:rsidP="28C73426" w:rsidRDefault="00B91B10" w14:paraId="3A41D93B" w14:textId="6FC4BCAF">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para aprovação no curso</w:t>
      </w:r>
    </w:p>
    <w:p w:rsidRPr="00B66168" w:rsidR="00B91B10" w:rsidP="009F7ADD" w:rsidRDefault="00B91B10" w14:paraId="55D491B9" w14:textId="3A589309">
      <w:pPr>
        <w:pStyle w:val="Bulletbsico1"/>
        <w:numPr>
          <w:ilvl w:val="0"/>
          <w:numId w:val="0"/>
        </w:numPr>
        <w:spacing w:before="0" w:line="360" w:lineRule="auto"/>
        <w:rPr>
          <w:rFonts w:asciiTheme="minorHAnsi" w:hAnsiTheme="minorHAnsi" w:cstheme="minorHAnsi"/>
          <w:color w:val="000000" w:themeColor="text1"/>
          <w:sz w:val="22"/>
          <w:szCs w:val="22"/>
        </w:rPr>
      </w:pPr>
      <w:bookmarkStart w:name="_Hlk40193603" w:id="12"/>
      <w:r w:rsidRPr="00B66168">
        <w:rPr>
          <w:rFonts w:asciiTheme="minorHAnsi" w:hAnsiTheme="minorHAnsi" w:cstheme="minorHAnsi"/>
          <w:color w:val="000000" w:themeColor="text1"/>
          <w:sz w:val="22"/>
          <w:szCs w:val="22"/>
        </w:rPr>
        <w:t xml:space="preserve">Para aprovação </w:t>
      </w:r>
      <w:r w:rsidRPr="00B66168" w:rsidR="00F173A7">
        <w:rPr>
          <w:rFonts w:asciiTheme="minorHAnsi" w:hAnsiTheme="minorHAnsi" w:cstheme="minorHAnsi"/>
          <w:color w:val="000000" w:themeColor="text1"/>
          <w:sz w:val="22"/>
          <w:szCs w:val="22"/>
        </w:rPr>
        <w:t xml:space="preserve">no </w:t>
      </w:r>
      <w:r w:rsidRPr="00B66168" w:rsidR="008B7C40">
        <w:rPr>
          <w:rFonts w:ascii="Calibri" w:hAnsi="Calibri" w:cs="Calibri"/>
          <w:color w:val="000000" w:themeColor="text1"/>
          <w:sz w:val="22"/>
          <w:szCs w:val="22"/>
        </w:rPr>
        <w:t>curso, o aluno precisa a</w:t>
      </w:r>
      <w:r w:rsidRPr="00B66168" w:rsidR="00B67454">
        <w:rPr>
          <w:rFonts w:ascii="Calibri" w:hAnsi="Calibri" w:cs="Calibri"/>
          <w:color w:val="000000" w:themeColor="text1"/>
          <w:sz w:val="22"/>
          <w:szCs w:val="22"/>
        </w:rPr>
        <w:t>lcançar</w:t>
      </w:r>
      <w:r w:rsidRPr="00B66168" w:rsidR="008B7C40">
        <w:rPr>
          <w:rFonts w:ascii="Calibri" w:hAnsi="Calibri" w:cs="Calibri"/>
          <w:color w:val="000000" w:themeColor="text1"/>
          <w:sz w:val="22"/>
          <w:szCs w:val="22"/>
        </w:rPr>
        <w:t xml:space="preserve"> D (</w:t>
      </w:r>
      <w:r w:rsidRPr="00B66168">
        <w:rPr>
          <w:rFonts w:asciiTheme="minorHAnsi" w:hAnsiTheme="minorHAnsi"/>
          <w:color w:val="000000" w:themeColor="text1"/>
          <w:sz w:val="22"/>
          <w:szCs w:val="22"/>
        </w:rPr>
        <w:t>desenvolv</w:t>
      </w:r>
      <w:r w:rsidRPr="00B66168" w:rsidR="00B67454">
        <w:rPr>
          <w:rFonts w:asciiTheme="minorHAnsi" w:hAnsiTheme="minorHAnsi"/>
          <w:color w:val="000000" w:themeColor="text1"/>
          <w:sz w:val="22"/>
          <w:szCs w:val="22"/>
        </w:rPr>
        <w:t>ida</w:t>
      </w:r>
      <w:r w:rsidRPr="00B66168" w:rsidR="008B7C40">
        <w:rPr>
          <w:rFonts w:ascii="Calibri" w:hAnsi="Calibri" w:cs="Calibri"/>
          <w:color w:val="000000" w:themeColor="text1"/>
          <w:sz w:val="22"/>
          <w:szCs w:val="22"/>
        </w:rPr>
        <w:t xml:space="preserve">) em todas as </w:t>
      </w:r>
      <w:r w:rsidRPr="00B66168">
        <w:rPr>
          <w:rFonts w:asciiTheme="minorHAnsi" w:hAnsiTheme="minorHAnsi"/>
          <w:color w:val="000000" w:themeColor="text1"/>
          <w:sz w:val="22"/>
          <w:szCs w:val="22"/>
        </w:rPr>
        <w:t>unidades curriculares</w:t>
      </w:r>
      <w:bookmarkEnd w:id="12"/>
      <w:r w:rsidRPr="00B66168" w:rsidR="00356F93">
        <w:rPr>
          <w:rFonts w:asciiTheme="minorHAnsi" w:hAnsiTheme="minorHAnsi"/>
          <w:color w:val="000000" w:themeColor="text1"/>
          <w:sz w:val="22"/>
          <w:szCs w:val="22"/>
        </w:rPr>
        <w:t>.</w:t>
      </w:r>
    </w:p>
    <w:p w:rsidRPr="00B66168" w:rsidR="00B91B10" w:rsidP="009F7ADD" w:rsidRDefault="00B91B10" w14:paraId="77C93E44" w14:textId="0B6B2124">
      <w:pPr>
        <w:pStyle w:val="Bulletbsico1"/>
        <w:numPr>
          <w:ilvl w:val="0"/>
          <w:numId w:val="0"/>
        </w:numPr>
        <w:spacing w:before="0" w:line="360" w:lineRule="auto"/>
        <w:rPr>
          <w:rFonts w:asciiTheme="minorHAnsi" w:hAnsiTheme="minorHAnsi" w:cstheme="minorHAnsi"/>
          <w:color w:val="000000" w:themeColor="text1"/>
          <w:sz w:val="22"/>
          <w:szCs w:val="22"/>
        </w:rPr>
      </w:pPr>
      <w:bookmarkStart w:name="_Hlk40193614" w:id="13"/>
      <w:r w:rsidRPr="00B66168">
        <w:rPr>
          <w:rFonts w:asciiTheme="minorHAnsi" w:hAnsiTheme="minorHAnsi" w:cstheme="minorHAnsi"/>
          <w:color w:val="000000" w:themeColor="text1"/>
          <w:sz w:val="22"/>
          <w:szCs w:val="22"/>
        </w:rPr>
        <w:t xml:space="preserve">Além da menção </w:t>
      </w:r>
      <w:r w:rsidRPr="00B66168" w:rsidR="008B7C40">
        <w:rPr>
          <w:rFonts w:ascii="Calibri" w:hAnsi="Calibri" w:cs="Calibri"/>
          <w:color w:val="000000" w:themeColor="text1"/>
          <w:sz w:val="22"/>
          <w:szCs w:val="22"/>
        </w:rPr>
        <w:t>D (</w:t>
      </w:r>
      <w:r w:rsidRPr="00B66168">
        <w:rPr>
          <w:rFonts w:asciiTheme="minorHAnsi" w:hAnsiTheme="minorHAnsi"/>
          <w:color w:val="000000" w:themeColor="text1"/>
          <w:sz w:val="22"/>
          <w:szCs w:val="22"/>
        </w:rPr>
        <w:t>desenvolv</w:t>
      </w:r>
      <w:r w:rsidRPr="00B66168" w:rsidR="00B67454">
        <w:rPr>
          <w:rFonts w:asciiTheme="minorHAnsi" w:hAnsiTheme="minorHAnsi"/>
          <w:color w:val="000000" w:themeColor="text1"/>
          <w:sz w:val="22"/>
          <w:szCs w:val="22"/>
        </w:rPr>
        <w:t>ida</w:t>
      </w:r>
      <w:r w:rsidRPr="00B66168">
        <w:rPr>
          <w:rFonts w:asciiTheme="minorHAnsi" w:hAnsiTheme="minorHAnsi"/>
          <w:color w:val="000000" w:themeColor="text1"/>
          <w:sz w:val="22"/>
          <w:szCs w:val="22"/>
        </w:rPr>
        <w:t>), o aluno</w:t>
      </w:r>
      <w:r w:rsidRPr="00B66168" w:rsidR="008B7C40">
        <w:rPr>
          <w:rFonts w:ascii="Calibri" w:hAnsi="Calibri" w:cs="Calibri"/>
          <w:color w:val="000000" w:themeColor="text1"/>
          <w:sz w:val="22"/>
          <w:szCs w:val="22"/>
        </w:rPr>
        <w:t xml:space="preserve"> deve ter frequência mínima de 75%, conforme legislação vigente. Na modalidade a distância, o controle da frequência é baseado na realização das atividades previstas</w:t>
      </w:r>
      <w:bookmarkEnd w:id="13"/>
      <w:r w:rsidRPr="00B66168" w:rsidR="009926D8">
        <w:rPr>
          <w:rFonts w:asciiTheme="minorHAnsi" w:hAnsiTheme="minorHAnsi" w:cstheme="minorHAnsi"/>
          <w:color w:val="000000" w:themeColor="text1"/>
          <w:sz w:val="22"/>
          <w:szCs w:val="22"/>
        </w:rPr>
        <w:t>:</w:t>
      </w:r>
    </w:p>
    <w:p w:rsidRPr="00B66168" w:rsidR="00B91B10" w:rsidP="00A52264" w:rsidRDefault="00B67454" w14:paraId="43777FC6" w14:textId="0B5DE620">
      <w:pPr>
        <w:pStyle w:val="PargrafodaLista"/>
        <w:numPr>
          <w:ilvl w:val="0"/>
          <w:numId w:val="12"/>
        </w:numPr>
        <w:spacing w:after="0" w:line="360" w:lineRule="auto"/>
        <w:ind w:left="2517" w:hanging="357"/>
        <w:contextualSpacing w:val="0"/>
        <w:jc w:val="both"/>
        <w:rPr>
          <w:rFonts w:asciiTheme="minorHAnsi" w:hAnsiTheme="minorHAnsi" w:cstheme="minorHAnsi"/>
          <w:bCs/>
          <w:color w:val="000000" w:themeColor="text1"/>
        </w:rPr>
      </w:pPr>
      <w:r w:rsidRPr="00B66168">
        <w:rPr>
          <w:rFonts w:cs="Arial" w:asciiTheme="minorHAnsi" w:hAnsiTheme="minorHAnsi"/>
          <w:bCs/>
          <w:color w:val="000000" w:themeColor="text1"/>
        </w:rPr>
        <w:t>a</w:t>
      </w:r>
      <w:r w:rsidRPr="00B66168" w:rsidR="00B91B10">
        <w:rPr>
          <w:rFonts w:cs="Arial" w:asciiTheme="minorHAnsi" w:hAnsiTheme="minorHAnsi"/>
          <w:bCs/>
          <w:color w:val="000000" w:themeColor="text1"/>
        </w:rPr>
        <w:t>provado</w:t>
      </w:r>
      <w:r w:rsidRPr="00B66168" w:rsidR="009926D8">
        <w:rPr>
          <w:rFonts w:cs="Arial" w:asciiTheme="minorHAnsi" w:hAnsiTheme="minorHAnsi"/>
          <w:bCs/>
          <w:color w:val="000000" w:themeColor="text1"/>
        </w:rPr>
        <w:t xml:space="preserve"> </w:t>
      </w:r>
      <w:r w:rsidRPr="00B66168" w:rsidR="007316D9">
        <w:rPr>
          <w:rFonts w:asciiTheme="minorHAnsi" w:hAnsiTheme="minorHAnsi" w:cstheme="minorHAnsi"/>
          <w:color w:val="000000" w:themeColor="text1"/>
        </w:rPr>
        <w:t>–</w:t>
      </w:r>
      <w:r w:rsidRPr="00B66168" w:rsidR="00B91B10">
        <w:rPr>
          <w:rFonts w:asciiTheme="minorHAnsi" w:hAnsiTheme="minorHAnsi" w:cstheme="minorHAnsi"/>
          <w:bCs/>
          <w:color w:val="000000" w:themeColor="text1"/>
        </w:rPr>
        <w:t xml:space="preserve"> AP</w:t>
      </w:r>
      <w:r w:rsidRPr="00B66168">
        <w:rPr>
          <w:rFonts w:asciiTheme="minorHAnsi" w:hAnsiTheme="minorHAnsi" w:cstheme="minorHAnsi"/>
          <w:bCs/>
          <w:color w:val="000000" w:themeColor="text1"/>
        </w:rPr>
        <w:t>;</w:t>
      </w:r>
    </w:p>
    <w:p w:rsidRPr="00B66168" w:rsidR="00B91B10" w:rsidP="00A52264" w:rsidRDefault="00B67454" w14:paraId="1EEF39C3" w14:textId="2C520649">
      <w:pPr>
        <w:pStyle w:val="PargrafodaLista"/>
        <w:numPr>
          <w:ilvl w:val="0"/>
          <w:numId w:val="12"/>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r</w:t>
      </w:r>
      <w:r w:rsidRPr="00B66168" w:rsidR="00B91B10">
        <w:rPr>
          <w:rFonts w:asciiTheme="minorHAnsi" w:hAnsiTheme="minorHAnsi" w:cstheme="minorHAnsi"/>
          <w:bCs/>
          <w:color w:val="000000" w:themeColor="text1"/>
        </w:rPr>
        <w:t xml:space="preserve">eprovado </w:t>
      </w:r>
      <w:r w:rsidRPr="00B66168" w:rsidR="007316D9">
        <w:rPr>
          <w:rFonts w:asciiTheme="minorHAnsi" w:hAnsiTheme="minorHAnsi" w:cstheme="minorHAnsi"/>
          <w:color w:val="000000" w:themeColor="text1"/>
        </w:rPr>
        <w:t>–</w:t>
      </w:r>
      <w:r w:rsidRPr="00B66168" w:rsidR="00B91B10">
        <w:rPr>
          <w:rFonts w:asciiTheme="minorHAnsi" w:hAnsiTheme="minorHAnsi" w:cstheme="minorHAnsi"/>
          <w:bCs/>
          <w:color w:val="000000" w:themeColor="text1"/>
        </w:rPr>
        <w:t xml:space="preserve"> RP</w:t>
      </w:r>
      <w:r w:rsidRPr="00B66168">
        <w:rPr>
          <w:rFonts w:asciiTheme="minorHAnsi" w:hAnsiTheme="minorHAnsi" w:cstheme="minorHAnsi"/>
          <w:bCs/>
          <w:color w:val="000000" w:themeColor="text1"/>
        </w:rPr>
        <w:t>.</w:t>
      </w:r>
    </w:p>
    <w:p w:rsidRPr="00B66168" w:rsidR="00B91B10" w:rsidP="009F7ADD" w:rsidRDefault="00B91B10" w14:paraId="2908EB2C" w14:textId="77777777">
      <w:pPr>
        <w:spacing w:after="0" w:line="360" w:lineRule="auto"/>
        <w:rPr>
          <w:rFonts w:asciiTheme="minorHAnsi" w:hAnsiTheme="minorHAnsi" w:cstheme="minorHAnsi"/>
          <w:color w:val="000000" w:themeColor="text1"/>
        </w:rPr>
      </w:pPr>
    </w:p>
    <w:p w:rsidRPr="00B66168" w:rsidR="00B91B10" w:rsidP="28C73426" w:rsidRDefault="005647D1" w14:paraId="394BB6A4" w14:textId="7923509E">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Recuperação</w:t>
      </w:r>
    </w:p>
    <w:p w:rsidRPr="00B66168" w:rsidR="00B91B10" w:rsidP="009F7ADD" w:rsidRDefault="00B91B10" w14:paraId="4744DE9E" w14:textId="7E96992E">
      <w:pPr>
        <w:spacing w:after="0" w:line="360" w:lineRule="auto"/>
        <w:jc w:val="both"/>
        <w:rPr>
          <w:rFonts w:asciiTheme="minorHAnsi" w:hAnsiTheme="minorHAnsi" w:cstheme="minorHAnsi"/>
          <w:color w:val="000000" w:themeColor="text1"/>
        </w:rPr>
      </w:pPr>
      <w:bookmarkStart w:name="_Hlk40193658" w:id="14"/>
      <w:r w:rsidRPr="00B66168">
        <w:rPr>
          <w:rFonts w:asciiTheme="minorHAnsi" w:hAnsiTheme="minorHAnsi" w:cstheme="minorHAnsi"/>
          <w:color w:val="000000" w:themeColor="text1"/>
        </w:rPr>
        <w:t xml:space="preserve">A recuperação </w:t>
      </w:r>
      <w:r w:rsidRPr="00B66168" w:rsidR="002706D4">
        <w:rPr>
          <w:rFonts w:asciiTheme="minorHAnsi" w:hAnsiTheme="minorHAnsi" w:cstheme="minorHAnsi"/>
          <w:color w:val="000000" w:themeColor="text1"/>
        </w:rPr>
        <w:t>ocorrerá imediatamente</w:t>
      </w:r>
      <w:r w:rsidRPr="00B66168">
        <w:rPr>
          <w:rFonts w:asciiTheme="minorHAnsi" w:hAnsiTheme="minorHAnsi" w:cstheme="minorHAnsi"/>
          <w:color w:val="000000" w:themeColor="text1"/>
        </w:rPr>
        <w:t xml:space="preserve"> à constatação das dificuldades do aluno, </w:t>
      </w:r>
      <w:r w:rsidRPr="00B66168" w:rsidR="00A16617">
        <w:rPr>
          <w:rFonts w:asciiTheme="minorHAnsi" w:hAnsiTheme="minorHAnsi" w:cstheme="minorHAnsi"/>
          <w:color w:val="000000" w:themeColor="text1"/>
        </w:rPr>
        <w:t>podendo ser propostas atividades como resolução de problemas</w:t>
      </w:r>
      <w:r w:rsidRPr="00B66168">
        <w:rPr>
          <w:rFonts w:asciiTheme="minorHAnsi" w:hAnsiTheme="minorHAnsi" w:cstheme="minorHAnsi"/>
          <w:color w:val="000000" w:themeColor="text1"/>
        </w:rPr>
        <w:t xml:space="preserve">, estudos dirigidos e outras estratégias de </w:t>
      </w:r>
      <w:r w:rsidRPr="00B66168">
        <w:rPr>
          <w:rFonts w:asciiTheme="minorHAnsi" w:hAnsiTheme="minorHAnsi" w:cstheme="minorHAnsi"/>
          <w:color w:val="000000" w:themeColor="text1"/>
        </w:rPr>
        <w:lastRenderedPageBreak/>
        <w:t>aprendizagem que contribuam para o desenvolvimento da competência. Na modalidade de oferta presencial, é possível a adoção de recursos de educação a distância</w:t>
      </w:r>
      <w:bookmarkEnd w:id="14"/>
      <w:r w:rsidRPr="00B66168" w:rsidR="001E0748">
        <w:rPr>
          <w:rFonts w:cs="Arial" w:asciiTheme="minorHAnsi" w:hAnsiTheme="minorHAnsi"/>
          <w:color w:val="000000" w:themeColor="text1"/>
        </w:rPr>
        <w:t>.</w:t>
      </w:r>
    </w:p>
    <w:p w:rsidRPr="009F7ADD" w:rsidR="005647D1" w:rsidP="009F7ADD" w:rsidRDefault="005647D1" w14:paraId="121FD38A" w14:textId="77777777">
      <w:pPr>
        <w:spacing w:after="0" w:line="360" w:lineRule="auto"/>
        <w:rPr>
          <w:rFonts w:asciiTheme="minorHAnsi" w:hAnsiTheme="minorHAnsi" w:cstheme="minorHAnsi"/>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402"/>
        <w:gridCol w:w="277"/>
        <w:gridCol w:w="8284"/>
      </w:tblGrid>
      <w:tr w:rsidRPr="00BB4690" w:rsidR="00B91B10" w:rsidTr="00BB4690" w14:paraId="303DF5DD" w14:textId="77777777">
        <w:trPr>
          <w:trHeight w:val="397"/>
        </w:trPr>
        <w:tc>
          <w:tcPr>
            <w:tcW w:w="291" w:type="dxa"/>
            <w:tcBorders>
              <w:top w:val="nil"/>
              <w:left w:val="nil"/>
              <w:bottom w:val="nil"/>
            </w:tcBorders>
            <w:shd w:val="clear" w:color="auto" w:fill="808080"/>
            <w:vAlign w:val="center"/>
          </w:tcPr>
          <w:p w:rsidRPr="00BB4690" w:rsidR="00B91B10" w:rsidP="009F7ADD" w:rsidRDefault="00EF0474" w14:paraId="0F57406D" w14:textId="4F3A765E">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9</w:t>
            </w:r>
            <w:r w:rsidRPr="00BB4690" w:rsidR="00B91B10">
              <w:rPr>
                <w:rFonts w:asciiTheme="minorHAnsi" w:hAnsiTheme="minorHAnsi" w:cstheme="minorHAnsi"/>
                <w:b/>
                <w:bCs/>
                <w:color w:val="FFFFFF"/>
                <w:sz w:val="24"/>
              </w:rPr>
              <w:t>.</w:t>
            </w:r>
          </w:p>
        </w:tc>
        <w:tc>
          <w:tcPr>
            <w:tcW w:w="280" w:type="dxa"/>
            <w:tcBorders>
              <w:top w:val="nil"/>
              <w:bottom w:val="nil"/>
            </w:tcBorders>
            <w:shd w:val="clear" w:color="auto" w:fill="FFFFFF"/>
          </w:tcPr>
          <w:p w:rsidRPr="00BB4690" w:rsidR="00B91B10" w:rsidP="009F7ADD" w:rsidRDefault="00B91B10" w14:paraId="1FE2DD96" w14:textId="77777777">
            <w:pPr>
              <w:spacing w:after="0" w:line="360" w:lineRule="auto"/>
              <w:rPr>
                <w:rFonts w:asciiTheme="minorHAnsi" w:hAnsiTheme="minorHAnsi" w:cstheme="minorHAnsi"/>
                <w:b/>
                <w:bCs/>
                <w:color w:val="FFFFFF"/>
                <w:sz w:val="24"/>
              </w:rPr>
            </w:pPr>
          </w:p>
        </w:tc>
        <w:tc>
          <w:tcPr>
            <w:tcW w:w="8608" w:type="dxa"/>
            <w:tcBorders>
              <w:top w:val="nil"/>
              <w:bottom w:val="nil"/>
              <w:right w:val="nil"/>
            </w:tcBorders>
            <w:shd w:val="clear" w:color="auto" w:fill="808080"/>
            <w:vAlign w:val="center"/>
          </w:tcPr>
          <w:p w:rsidRPr="00BB4690" w:rsidR="00B91B10" w:rsidP="009F7ADD" w:rsidRDefault="007F7592" w14:paraId="7367C242" w14:textId="65FBB720">
            <w:pPr>
              <w:spacing w:after="0" w:line="360" w:lineRule="auto"/>
              <w:rPr>
                <w:rFonts w:asciiTheme="minorHAnsi" w:hAnsiTheme="minorHAnsi" w:cstheme="minorHAnsi"/>
                <w:b/>
                <w:bCs/>
                <w:color w:val="FFFFFF"/>
                <w:sz w:val="24"/>
              </w:rPr>
            </w:pPr>
            <w:r w:rsidRPr="00BB4690">
              <w:rPr>
                <w:rFonts w:asciiTheme="minorHAnsi" w:hAnsiTheme="minorHAnsi" w:cstheme="minorHAnsi"/>
                <w:b/>
                <w:bCs/>
                <w:color w:val="FFFFFF"/>
                <w:sz w:val="24"/>
              </w:rPr>
              <w:t xml:space="preserve">Estágio </w:t>
            </w:r>
            <w:r w:rsidR="001A590B">
              <w:rPr>
                <w:rFonts w:asciiTheme="minorHAnsi" w:hAnsiTheme="minorHAnsi" w:cstheme="minorHAnsi"/>
                <w:b/>
                <w:bCs/>
                <w:color w:val="FFFFFF"/>
                <w:sz w:val="24"/>
              </w:rPr>
              <w:t>p</w:t>
            </w:r>
            <w:r w:rsidRPr="00BB4690">
              <w:rPr>
                <w:rFonts w:asciiTheme="minorHAnsi" w:hAnsiTheme="minorHAnsi" w:cstheme="minorHAnsi"/>
                <w:b/>
                <w:bCs/>
                <w:color w:val="FFFFFF"/>
                <w:sz w:val="24"/>
              </w:rPr>
              <w:t xml:space="preserve">rofissional </w:t>
            </w:r>
            <w:r w:rsidR="001A590B">
              <w:rPr>
                <w:rFonts w:asciiTheme="minorHAnsi" w:hAnsiTheme="minorHAnsi" w:cstheme="minorHAnsi"/>
                <w:b/>
                <w:bCs/>
                <w:color w:val="FFFFFF"/>
                <w:sz w:val="24"/>
              </w:rPr>
              <w:t>s</w:t>
            </w:r>
            <w:r w:rsidRPr="00BB4690">
              <w:rPr>
                <w:rFonts w:asciiTheme="minorHAnsi" w:hAnsiTheme="minorHAnsi" w:cstheme="minorHAnsi"/>
                <w:b/>
                <w:bCs/>
                <w:color w:val="FFFFFF"/>
                <w:sz w:val="24"/>
              </w:rPr>
              <w:t>upervisionado</w:t>
            </w:r>
          </w:p>
        </w:tc>
      </w:tr>
    </w:tbl>
    <w:p w:rsidRPr="009F7ADD" w:rsidR="00B91B10" w:rsidP="009F7ADD" w:rsidRDefault="00B91B10" w14:paraId="27357532" w14:textId="77777777">
      <w:pPr>
        <w:spacing w:after="0" w:line="360" w:lineRule="auto"/>
        <w:rPr>
          <w:rFonts w:asciiTheme="minorHAnsi" w:hAnsiTheme="minorHAnsi" w:cstheme="minorHAnsi"/>
        </w:rPr>
      </w:pPr>
    </w:p>
    <w:p w:rsidRPr="00B66168" w:rsidR="00024E66" w:rsidP="009F7ADD" w:rsidRDefault="00024E66" w14:paraId="2946A3E9" w14:textId="61C7DBE2">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O </w:t>
      </w:r>
      <w:r w:rsidRPr="00B66168" w:rsidR="001944D8">
        <w:rPr>
          <w:rFonts w:asciiTheme="minorHAnsi" w:hAnsiTheme="minorHAnsi" w:cstheme="minorHAnsi"/>
          <w:color w:val="000000" w:themeColor="text1"/>
          <w:sz w:val="22"/>
          <w:szCs w:val="22"/>
        </w:rPr>
        <w:t>e</w:t>
      </w:r>
      <w:r w:rsidRPr="00B66168" w:rsidR="009250A0">
        <w:rPr>
          <w:rFonts w:asciiTheme="minorHAnsi" w:hAnsiTheme="minorHAnsi" w:cstheme="minorHAnsi"/>
          <w:color w:val="000000" w:themeColor="text1"/>
          <w:sz w:val="22"/>
          <w:szCs w:val="22"/>
        </w:rPr>
        <w:t>stágio</w:t>
      </w:r>
      <w:r w:rsidRPr="00B66168">
        <w:rPr>
          <w:rFonts w:asciiTheme="minorHAnsi" w:hAnsiTheme="minorHAnsi" w:cstheme="minorHAnsi"/>
          <w:color w:val="000000" w:themeColor="text1"/>
          <w:sz w:val="22"/>
          <w:szCs w:val="22"/>
        </w:rPr>
        <w:t xml:space="preserve"> tem </w:t>
      </w:r>
      <w:r w:rsidRPr="00B66168" w:rsidR="008B7C40">
        <w:rPr>
          <w:rFonts w:ascii="Calibri" w:hAnsi="Calibri" w:cs="Calibri"/>
          <w:color w:val="000000" w:themeColor="text1"/>
          <w:sz w:val="22"/>
          <w:szCs w:val="22"/>
        </w:rPr>
        <w:t xml:space="preserve">por finalidade propiciar condições para a integração dos alunos </w:t>
      </w:r>
      <w:r w:rsidRPr="00B66168">
        <w:rPr>
          <w:rFonts w:asciiTheme="minorHAnsi" w:hAnsiTheme="minorHAnsi"/>
          <w:color w:val="000000" w:themeColor="text1"/>
          <w:sz w:val="22"/>
          <w:szCs w:val="22"/>
        </w:rPr>
        <w:t>no</w:t>
      </w:r>
      <w:r w:rsidRPr="00B66168" w:rsidR="008B7C40">
        <w:rPr>
          <w:rFonts w:ascii="Calibri" w:hAnsi="Calibri" w:cs="Calibri"/>
          <w:color w:val="000000" w:themeColor="text1"/>
          <w:sz w:val="22"/>
          <w:szCs w:val="22"/>
        </w:rPr>
        <w:t xml:space="preserve"> mercado de trabalho. É um “ato educativo escolar supervisionado, desenvolvido no ambiente de trabalho, que visa à preparação para o trabalho produtivo de educandos”</w:t>
      </w:r>
      <w:r w:rsidRPr="00B66168" w:rsidR="00705B8D">
        <w:rPr>
          <w:rFonts w:ascii="Calibri" w:hAnsi="Calibri" w:cs="Calibri"/>
          <w:color w:val="000000" w:themeColor="text1"/>
          <w:sz w:val="22"/>
          <w:szCs w:val="22"/>
        </w:rPr>
        <w:t xml:space="preserve"> (</w:t>
      </w:r>
      <w:r w:rsidRPr="00B66168" w:rsidR="007D406A">
        <w:rPr>
          <w:rFonts w:ascii="Calibri" w:hAnsi="Calibri" w:cs="Calibri"/>
          <w:color w:val="000000" w:themeColor="text1"/>
          <w:sz w:val="22"/>
          <w:szCs w:val="22"/>
        </w:rPr>
        <w:t xml:space="preserve">BRASIL, </w:t>
      </w:r>
      <w:r w:rsidRPr="00B66168" w:rsidR="008B7C40">
        <w:rPr>
          <w:rFonts w:ascii="Calibri" w:hAnsi="Calibri" w:cs="Calibri"/>
          <w:color w:val="000000" w:themeColor="text1"/>
          <w:sz w:val="22"/>
          <w:szCs w:val="22"/>
        </w:rPr>
        <w:t>2008</w:t>
      </w:r>
      <w:r w:rsidRPr="00B66168">
        <w:rPr>
          <w:rFonts w:asciiTheme="minorHAnsi" w:hAnsiTheme="minorHAnsi" w:cstheme="minorHAnsi"/>
          <w:color w:val="000000" w:themeColor="text1"/>
          <w:sz w:val="22"/>
          <w:szCs w:val="22"/>
        </w:rPr>
        <w:t>)</w:t>
      </w:r>
      <w:r w:rsidRPr="00B66168" w:rsidR="0056275B">
        <w:rPr>
          <w:rFonts w:asciiTheme="minorHAnsi" w:hAnsiTheme="minorHAnsi" w:cstheme="minorHAnsi"/>
          <w:color w:val="000000" w:themeColor="text1"/>
          <w:sz w:val="22"/>
          <w:szCs w:val="22"/>
        </w:rPr>
        <w:t>.</w:t>
      </w:r>
      <w:r w:rsidRPr="00B66168" w:rsidR="007D406A">
        <w:rPr>
          <w:rStyle w:val="Refdenotaderodap"/>
          <w:rFonts w:asciiTheme="minorHAnsi" w:hAnsiTheme="minorHAnsi" w:cstheme="minorHAnsi"/>
          <w:color w:val="000000" w:themeColor="text1"/>
          <w:sz w:val="22"/>
          <w:szCs w:val="22"/>
        </w:rPr>
        <w:footnoteReference w:id="9"/>
      </w:r>
    </w:p>
    <w:p w:rsidRPr="00B66168" w:rsidR="00024E66" w:rsidP="009F7ADD" w:rsidRDefault="00024E66" w14:paraId="18B310D8" w14:textId="77777777">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Conforme previsto em legislação vigente, </w:t>
      </w:r>
      <w:r w:rsidRPr="00B66168" w:rsidR="008B7C40">
        <w:rPr>
          <w:rFonts w:ascii="Calibri" w:hAnsi="Calibri" w:cs="Calibri"/>
          <w:color w:val="000000" w:themeColor="text1"/>
          <w:sz w:val="22"/>
          <w:szCs w:val="22"/>
        </w:rPr>
        <w:t>pode integrar ou não a estrutura curricular dos cursos. Será obrigatório quando a legislação que regulamenta a atividade profissional assim o determinar</w:t>
      </w:r>
      <w:r w:rsidRPr="00B66168">
        <w:rPr>
          <w:rFonts w:asciiTheme="minorHAnsi" w:hAnsiTheme="minorHAnsi" w:cstheme="minorHAnsi"/>
          <w:color w:val="000000" w:themeColor="text1"/>
          <w:sz w:val="22"/>
          <w:szCs w:val="22"/>
        </w:rPr>
        <w:t>.</w:t>
      </w:r>
    </w:p>
    <w:p w:rsidRPr="00B66168" w:rsidR="00024E66" w:rsidP="009F7ADD" w:rsidRDefault="00024E66" w14:paraId="7A130D2F" w14:textId="69E0B1C7">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Nos cursos em que não for obrigatório, </w:t>
      </w:r>
      <w:r w:rsidRPr="00B66168" w:rsidR="008B7C40">
        <w:rPr>
          <w:rFonts w:ascii="Calibri" w:hAnsi="Calibri" w:cs="Calibri"/>
          <w:color w:val="000000" w:themeColor="text1"/>
          <w:sz w:val="22"/>
          <w:szCs w:val="22"/>
        </w:rPr>
        <w:t xml:space="preserve">pode ser facultada aos alunos </w:t>
      </w:r>
      <w:r w:rsidRPr="00B66168" w:rsidR="00705B8D">
        <w:rPr>
          <w:rFonts w:ascii="Calibri" w:hAnsi="Calibri" w:cs="Calibri"/>
          <w:color w:val="000000" w:themeColor="text1"/>
          <w:sz w:val="22"/>
          <w:szCs w:val="22"/>
        </w:rPr>
        <w:t>su</w:t>
      </w:r>
      <w:r w:rsidRPr="00B66168" w:rsidR="001E0748">
        <w:rPr>
          <w:rFonts w:asciiTheme="minorHAnsi" w:hAnsiTheme="minorHAnsi"/>
          <w:color w:val="000000" w:themeColor="text1"/>
          <w:sz w:val="22"/>
          <w:szCs w:val="22"/>
        </w:rPr>
        <w:t xml:space="preserve">a </w:t>
      </w:r>
      <w:r w:rsidRPr="00B66168" w:rsidR="008B7C40">
        <w:rPr>
          <w:rFonts w:ascii="Calibri" w:hAnsi="Calibri" w:cs="Calibri"/>
          <w:color w:val="000000" w:themeColor="text1"/>
          <w:sz w:val="22"/>
          <w:szCs w:val="22"/>
        </w:rPr>
        <w:t>realização, de acordo com a d</w:t>
      </w:r>
      <w:r w:rsidRPr="00B66168" w:rsidR="00705B8D">
        <w:rPr>
          <w:rFonts w:ascii="Calibri" w:hAnsi="Calibri" w:cs="Calibri"/>
          <w:color w:val="000000" w:themeColor="text1"/>
          <w:sz w:val="22"/>
          <w:szCs w:val="22"/>
        </w:rPr>
        <w:t>emanda do mercado de trabalho. Quando d</w:t>
      </w:r>
      <w:r w:rsidRPr="00B66168" w:rsidR="008B7C40">
        <w:rPr>
          <w:rFonts w:ascii="Calibri" w:hAnsi="Calibri" w:cs="Calibri"/>
          <w:color w:val="000000" w:themeColor="text1"/>
          <w:sz w:val="22"/>
          <w:szCs w:val="22"/>
        </w:rPr>
        <w:t xml:space="preserve">esenvolvido como atividade opcional, a carga horária do </w:t>
      </w:r>
      <w:r w:rsidRPr="00B66168" w:rsidR="001944D8">
        <w:rPr>
          <w:rFonts w:ascii="Calibri" w:hAnsi="Calibri" w:cs="Calibri"/>
          <w:color w:val="000000" w:themeColor="text1"/>
          <w:sz w:val="22"/>
          <w:szCs w:val="22"/>
        </w:rPr>
        <w:t>e</w:t>
      </w:r>
      <w:r w:rsidRPr="00B66168" w:rsidR="009250A0">
        <w:rPr>
          <w:rFonts w:ascii="Calibri" w:hAnsi="Calibri" w:cs="Calibri"/>
          <w:color w:val="000000" w:themeColor="text1"/>
          <w:sz w:val="22"/>
          <w:szCs w:val="22"/>
        </w:rPr>
        <w:t>stágio</w:t>
      </w:r>
      <w:r w:rsidRPr="00B66168" w:rsidR="008B7C40">
        <w:rPr>
          <w:rFonts w:ascii="Calibri" w:hAnsi="Calibri" w:cs="Calibri"/>
          <w:color w:val="000000" w:themeColor="text1"/>
          <w:sz w:val="22"/>
          <w:szCs w:val="22"/>
        </w:rPr>
        <w:t xml:space="preserve"> é apostilada ao histórico escolar do aluno</w:t>
      </w:r>
      <w:r w:rsidRPr="00B66168">
        <w:rPr>
          <w:rFonts w:asciiTheme="minorHAnsi" w:hAnsiTheme="minorHAnsi" w:cstheme="minorHAnsi"/>
          <w:color w:val="000000" w:themeColor="text1"/>
          <w:sz w:val="22"/>
          <w:szCs w:val="22"/>
        </w:rPr>
        <w:t>.</w:t>
      </w:r>
    </w:p>
    <w:p w:rsidRPr="00B66168" w:rsidR="00B91B10" w:rsidP="16FE8D44" w:rsidRDefault="00B91B10" w14:paraId="16949380" w14:textId="5CD8AC78">
      <w:pPr>
        <w:pStyle w:val="Bulletbsico1"/>
        <w:numPr>
          <w:ilvl w:val="0"/>
          <w:numId w:val="0"/>
        </w:numPr>
        <w:spacing w:before="0" w:line="360" w:lineRule="auto"/>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 xml:space="preserve">No presente curso, o </w:t>
      </w:r>
      <w:r w:rsidRPr="00B66168" w:rsidR="001944D8">
        <w:rPr>
          <w:rFonts w:asciiTheme="minorHAnsi" w:hAnsiTheme="minorHAnsi" w:cstheme="minorBidi"/>
          <w:color w:val="000000" w:themeColor="text1"/>
          <w:sz w:val="22"/>
          <w:szCs w:val="22"/>
        </w:rPr>
        <w:t>e</w:t>
      </w:r>
      <w:r w:rsidRPr="00B66168" w:rsidR="009250A0">
        <w:rPr>
          <w:rFonts w:asciiTheme="minorHAnsi" w:hAnsiTheme="minorHAnsi" w:cstheme="minorBidi"/>
          <w:color w:val="000000" w:themeColor="text1"/>
          <w:sz w:val="22"/>
          <w:szCs w:val="22"/>
        </w:rPr>
        <w:t>stágio</w:t>
      </w:r>
      <w:r w:rsidRPr="00B66168" w:rsidR="00B66168">
        <w:rPr>
          <w:rFonts w:asciiTheme="minorHAnsi" w:hAnsiTheme="minorHAnsi" w:cstheme="minorBidi"/>
          <w:color w:val="000000" w:themeColor="text1"/>
          <w:sz w:val="22"/>
          <w:szCs w:val="22"/>
        </w:rPr>
        <w:t xml:space="preserve"> não é </w:t>
      </w:r>
      <w:r w:rsidRPr="00B66168" w:rsidR="00BA7806">
        <w:rPr>
          <w:rFonts w:asciiTheme="minorHAnsi" w:hAnsiTheme="minorHAnsi" w:cstheme="minorBidi"/>
          <w:color w:val="000000" w:themeColor="text1"/>
          <w:sz w:val="22"/>
          <w:szCs w:val="22"/>
        </w:rPr>
        <w:t>obrigatório</w:t>
      </w:r>
      <w:r w:rsidRPr="00B66168" w:rsidR="00B66168">
        <w:rPr>
          <w:rFonts w:asciiTheme="minorHAnsi" w:hAnsiTheme="minorHAnsi" w:cstheme="minorBidi"/>
          <w:color w:val="000000" w:themeColor="text1"/>
          <w:sz w:val="22"/>
          <w:szCs w:val="22"/>
        </w:rPr>
        <w:t>.</w:t>
      </w:r>
    </w:p>
    <w:p w:rsidRPr="009F7ADD" w:rsidR="008B7C40" w:rsidP="009F7ADD" w:rsidRDefault="008B7C40" w14:paraId="07F023C8" w14:textId="77777777">
      <w:pPr>
        <w:pStyle w:val="Bulletbsico1"/>
        <w:numPr>
          <w:ilvl w:val="0"/>
          <w:numId w:val="0"/>
        </w:numPr>
        <w:spacing w:before="0" w:line="360" w:lineRule="auto"/>
        <w:rPr>
          <w:rFonts w:asciiTheme="minorHAnsi" w:hAnsiTheme="minorHAnsi" w:cstheme="minorHAnsi"/>
          <w:color w:val="0000FF"/>
          <w:sz w:val="22"/>
          <w:szCs w:val="22"/>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70"/>
        <w:gridCol w:w="8169"/>
      </w:tblGrid>
      <w:tr w:rsidRPr="00167DD1" w:rsidR="00FF670A" w:rsidTr="37C88A59" w14:paraId="10D202CF" w14:textId="77777777">
        <w:trPr>
          <w:trHeight w:val="397"/>
        </w:trPr>
        <w:tc>
          <w:tcPr>
            <w:tcW w:w="498" w:type="dxa"/>
            <w:tcBorders>
              <w:top w:val="nil"/>
              <w:left w:val="nil"/>
              <w:bottom w:val="nil"/>
            </w:tcBorders>
            <w:shd w:val="clear" w:color="auto" w:fill="808080" w:themeFill="background1" w:themeFillShade="80"/>
            <w:vAlign w:val="center"/>
          </w:tcPr>
          <w:p w:rsidRPr="00167DD1" w:rsidR="00FF670A" w:rsidP="009F7ADD" w:rsidRDefault="00FF670A" w14:paraId="5F682803" w14:textId="3DEFCC57">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0</w:t>
            </w:r>
            <w:r w:rsidRPr="00167DD1">
              <w:rPr>
                <w:rFonts w:asciiTheme="minorHAnsi" w:hAnsiTheme="minorHAnsi" w:cstheme="minorHAnsi"/>
                <w:b/>
                <w:bCs/>
                <w:color w:val="FFFFFF"/>
                <w:sz w:val="24"/>
              </w:rPr>
              <w:t>.</w:t>
            </w:r>
          </w:p>
        </w:tc>
        <w:tc>
          <w:tcPr>
            <w:tcW w:w="271" w:type="dxa"/>
            <w:tcBorders>
              <w:top w:val="nil"/>
              <w:bottom w:val="nil"/>
            </w:tcBorders>
            <w:shd w:val="clear" w:color="auto" w:fill="FFFFFF" w:themeFill="background1"/>
          </w:tcPr>
          <w:p w:rsidRPr="00167DD1" w:rsidR="00FF670A" w:rsidP="009F7ADD" w:rsidRDefault="00FF670A" w14:paraId="4BDB5498" w14:textId="77777777">
            <w:pPr>
              <w:spacing w:after="0" w:line="360" w:lineRule="auto"/>
              <w:rPr>
                <w:rFonts w:asciiTheme="minorHAnsi" w:hAnsiTheme="minorHAnsi" w:cstheme="minorHAnsi"/>
                <w:b/>
                <w:bCs/>
                <w:color w:val="FFFFFF"/>
                <w:sz w:val="24"/>
              </w:rPr>
            </w:pPr>
          </w:p>
        </w:tc>
        <w:tc>
          <w:tcPr>
            <w:tcW w:w="8303" w:type="dxa"/>
            <w:tcBorders>
              <w:top w:val="nil"/>
              <w:bottom w:val="nil"/>
              <w:right w:val="nil"/>
            </w:tcBorders>
            <w:shd w:val="clear" w:color="auto" w:fill="808080" w:themeFill="background1" w:themeFillShade="80"/>
            <w:vAlign w:val="center"/>
          </w:tcPr>
          <w:p w:rsidRPr="00167DD1" w:rsidR="00FF670A" w:rsidP="37C88A59" w:rsidRDefault="3187AF7B" w14:paraId="2AB59D97" w14:textId="2F96588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themeColor="background1"/>
                <w:sz w:val="24"/>
                <w:szCs w:val="24"/>
              </w:rPr>
              <w:t xml:space="preserve">Instalações, </w:t>
            </w:r>
            <w:r w:rsidR="007F7592">
              <w:rPr>
                <w:rFonts w:asciiTheme="minorHAnsi" w:hAnsiTheme="minorHAnsi" w:cstheme="minorBidi"/>
                <w:b/>
                <w:bCs/>
                <w:color w:val="FFFFFF" w:themeColor="background1"/>
                <w:sz w:val="24"/>
                <w:szCs w:val="24"/>
              </w:rPr>
              <w:t>e</w:t>
            </w:r>
            <w:r w:rsidRPr="37C88A59">
              <w:rPr>
                <w:rFonts w:asciiTheme="minorHAnsi" w:hAnsiTheme="minorHAnsi" w:cstheme="minorBidi"/>
                <w:b/>
                <w:bCs/>
                <w:color w:val="FFFFFF" w:themeColor="background1"/>
                <w:sz w:val="24"/>
                <w:szCs w:val="24"/>
              </w:rPr>
              <w:t xml:space="preserve">quipamentos e </w:t>
            </w:r>
            <w:r w:rsidR="007F7592">
              <w:rPr>
                <w:rFonts w:asciiTheme="minorHAnsi" w:hAnsiTheme="minorHAnsi" w:cstheme="minorBidi"/>
                <w:b/>
                <w:bCs/>
                <w:color w:val="FFFFFF" w:themeColor="background1"/>
                <w:sz w:val="24"/>
                <w:szCs w:val="24"/>
              </w:rPr>
              <w:t>r</w:t>
            </w:r>
            <w:r w:rsidRPr="37C88A59">
              <w:rPr>
                <w:rFonts w:asciiTheme="minorHAnsi" w:hAnsiTheme="minorHAnsi" w:cstheme="minorBidi"/>
                <w:b/>
                <w:bCs/>
                <w:color w:val="FFFFFF" w:themeColor="background1"/>
                <w:sz w:val="24"/>
                <w:szCs w:val="24"/>
              </w:rPr>
              <w:t xml:space="preserve">ecursos </w:t>
            </w:r>
            <w:r w:rsidR="007F7592">
              <w:rPr>
                <w:rFonts w:asciiTheme="minorHAnsi" w:hAnsiTheme="minorHAnsi" w:cstheme="minorBidi"/>
                <w:b/>
                <w:bCs/>
                <w:color w:val="FFFFFF" w:themeColor="background1"/>
                <w:sz w:val="24"/>
                <w:szCs w:val="24"/>
              </w:rPr>
              <w:t>d</w:t>
            </w:r>
            <w:r w:rsidRPr="37C88A59">
              <w:rPr>
                <w:rFonts w:asciiTheme="minorHAnsi" w:hAnsiTheme="minorHAnsi" w:cstheme="minorBidi"/>
                <w:b/>
                <w:bCs/>
                <w:color w:val="FFFFFF" w:themeColor="background1"/>
                <w:sz w:val="24"/>
                <w:szCs w:val="24"/>
              </w:rPr>
              <w:t>idáticos</w:t>
            </w:r>
          </w:p>
        </w:tc>
      </w:tr>
    </w:tbl>
    <w:p w:rsidRPr="009F7ADD" w:rsidR="00FF670A" w:rsidP="009F7ADD" w:rsidRDefault="00FF670A" w14:paraId="2916C19D" w14:textId="77777777">
      <w:pPr>
        <w:pStyle w:val="Bulletbsico1"/>
        <w:numPr>
          <w:ilvl w:val="0"/>
          <w:numId w:val="0"/>
        </w:numPr>
        <w:spacing w:before="0" w:line="360" w:lineRule="auto"/>
        <w:ind w:left="340" w:hanging="340"/>
        <w:rPr>
          <w:rFonts w:asciiTheme="minorHAnsi" w:hAnsiTheme="minorHAnsi" w:cstheme="minorHAnsi"/>
          <w:b/>
          <w:sz w:val="22"/>
          <w:szCs w:val="22"/>
        </w:rPr>
      </w:pPr>
    </w:p>
    <w:p w:rsidRPr="00B66168" w:rsidR="00B91B10" w:rsidP="28C73426" w:rsidRDefault="00B91B10" w14:paraId="310B31B9" w14:textId="47FA6867">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Instalações e equipamentos</w:t>
      </w:r>
      <w:r w:rsidRPr="00B66168">
        <w:rPr>
          <w:rFonts w:asciiTheme="minorHAnsi" w:hAnsiTheme="minorHAnsi" w:cstheme="minorBidi"/>
          <w:color w:val="000000" w:themeColor="text1"/>
          <w:sz w:val="22"/>
          <w:szCs w:val="22"/>
          <w:vertAlign w:val="superscript"/>
        </w:rPr>
        <w:footnoteReference w:id="10"/>
      </w:r>
    </w:p>
    <w:p w:rsidRPr="00B66168" w:rsidR="00564F5B" w:rsidP="00A52264" w:rsidRDefault="00B91B10" w14:paraId="35329D8D" w14:textId="4B4B643D">
      <w:pPr>
        <w:pStyle w:val="Bulletbsico1"/>
        <w:numPr>
          <w:ilvl w:val="0"/>
          <w:numId w:val="6"/>
        </w:numPr>
        <w:spacing w:before="0" w:line="360" w:lineRule="auto"/>
        <w:rPr>
          <w:rFonts w:asciiTheme="minorHAnsi" w:hAnsiTheme="minorHAnsi" w:cstheme="minorHAnsi"/>
          <w:bCs/>
          <w:color w:val="000000" w:themeColor="text1"/>
          <w:sz w:val="22"/>
          <w:szCs w:val="22"/>
          <w:u w:val="single"/>
        </w:rPr>
      </w:pPr>
      <w:r w:rsidRPr="00B66168">
        <w:rPr>
          <w:rFonts w:asciiTheme="minorHAnsi" w:hAnsiTheme="minorHAnsi" w:cstheme="minorHAnsi"/>
          <w:color w:val="000000" w:themeColor="text1"/>
          <w:sz w:val="22"/>
          <w:szCs w:val="22"/>
          <w:u w:val="single"/>
        </w:rPr>
        <w:t xml:space="preserve">Para </w:t>
      </w:r>
      <w:r w:rsidRPr="00B66168">
        <w:rPr>
          <w:rFonts w:asciiTheme="minorHAnsi" w:hAnsiTheme="minorHAnsi"/>
          <w:color w:val="000000" w:themeColor="text1"/>
          <w:sz w:val="22"/>
          <w:szCs w:val="22"/>
          <w:u w:val="single"/>
        </w:rPr>
        <w:t>oferta</w:t>
      </w:r>
      <w:r w:rsidRPr="00B66168">
        <w:rPr>
          <w:rFonts w:asciiTheme="minorHAnsi" w:hAnsiTheme="minorHAnsi" w:cstheme="minorHAnsi"/>
          <w:color w:val="000000" w:themeColor="text1"/>
          <w:sz w:val="22"/>
          <w:szCs w:val="22"/>
          <w:u w:val="single"/>
        </w:rPr>
        <w:t xml:space="preserve"> presencial </w:t>
      </w:r>
    </w:p>
    <w:p w:rsidRPr="004A1C46" w:rsidR="000C2493" w:rsidP="000C2493" w:rsidRDefault="000C2493" w14:paraId="5CC36A91" w14:textId="77777777">
      <w:pPr>
        <w:spacing w:after="0" w:line="360" w:lineRule="auto"/>
        <w:ind w:left="1843"/>
        <w:jc w:val="both"/>
        <w:rPr>
          <w:rFonts w:cs="Arial" w:asciiTheme="minorHAnsi" w:hAnsiTheme="minorHAnsi"/>
        </w:rPr>
      </w:pPr>
      <w:r w:rsidRPr="004A1C46">
        <w:rPr>
          <w:rFonts w:cs="Arial" w:asciiTheme="minorHAnsi" w:hAnsiTheme="minorHAnsi"/>
        </w:rPr>
        <w:t>Sala de aula mobiliada com cadeiras móveis, mesas, computador, caixa de som, projetor e quadro branco.</w:t>
      </w:r>
    </w:p>
    <w:p w:rsidRPr="004A1C46" w:rsidR="000C2493" w:rsidP="000C2493" w:rsidRDefault="000C2493" w14:paraId="4FDC1A1C" w14:textId="77777777">
      <w:pPr>
        <w:spacing w:after="0" w:line="360" w:lineRule="auto"/>
        <w:ind w:left="1843"/>
        <w:jc w:val="both"/>
        <w:rPr>
          <w:rFonts w:cs="Arial" w:asciiTheme="minorHAnsi" w:hAnsiTheme="minorHAnsi"/>
        </w:rPr>
      </w:pPr>
      <w:r w:rsidRPr="004A1C46">
        <w:rPr>
          <w:rFonts w:cs="Arial" w:asciiTheme="minorHAnsi" w:hAnsiTheme="minorHAnsi"/>
        </w:rPr>
        <w:t>Biblioteca com acervo de gastronomia.</w:t>
      </w:r>
    </w:p>
    <w:p w:rsidR="000C2493" w:rsidP="000C2493" w:rsidRDefault="000C2493" w14:paraId="49E2916B" w14:textId="77777777">
      <w:pPr>
        <w:spacing w:after="0" w:line="360" w:lineRule="auto"/>
        <w:ind w:left="1843"/>
        <w:jc w:val="both"/>
        <w:rPr>
          <w:rFonts w:cs="Arial" w:asciiTheme="minorHAnsi" w:hAnsiTheme="minorHAnsi"/>
        </w:rPr>
      </w:pPr>
      <w:r w:rsidRPr="004A1C46">
        <w:rPr>
          <w:rFonts w:cs="Arial" w:asciiTheme="minorHAnsi" w:hAnsiTheme="minorHAnsi"/>
        </w:rPr>
        <w:t xml:space="preserve">Laboratório pedagógico de gastronomia equipado, no mínimo, com: forno (preferencialmente combinado); micro-ondas; coifa; fogão; freezer; geladeira; bancada em aço inoxidável; fritadeira; processador de alimentos; batedeira; liquidificador; balança; termômetro; placas de cortes na cor de acordo com o uso </w:t>
      </w:r>
      <w:r w:rsidRPr="004A1C46">
        <w:rPr>
          <w:rFonts w:cs="Arial" w:asciiTheme="minorHAnsi" w:hAnsiTheme="minorHAnsi"/>
        </w:rPr>
        <w:lastRenderedPageBreak/>
        <w:t>dos insumos; facas de acordo com as produções; e outros equipamentos e utensílios necessários para o desenvolvimento do curso.</w:t>
      </w:r>
    </w:p>
    <w:p w:rsidRPr="004A1C46" w:rsidR="000C2493" w:rsidP="000C2493" w:rsidRDefault="000C2493" w14:paraId="305833A6" w14:textId="77777777">
      <w:pPr>
        <w:spacing w:after="0" w:line="360" w:lineRule="auto"/>
        <w:ind w:left="1843"/>
        <w:jc w:val="both"/>
        <w:rPr>
          <w:rFonts w:cs="Arial" w:asciiTheme="minorHAnsi" w:hAnsiTheme="minorHAnsi"/>
        </w:rPr>
      </w:pPr>
    </w:p>
    <w:p w:rsidRPr="00B66168" w:rsidR="00C83822" w:rsidP="00A52264" w:rsidRDefault="004D44BC" w14:paraId="64FF4548" w14:textId="26514AA8">
      <w:pPr>
        <w:pStyle w:val="Bulletbsico1"/>
        <w:numPr>
          <w:ilvl w:val="0"/>
          <w:numId w:val="6"/>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u w:val="single"/>
        </w:rPr>
        <w:t>Para oferta a distância</w:t>
      </w:r>
    </w:p>
    <w:p w:rsidRPr="00B66168" w:rsidR="000818C5" w:rsidP="4542786E" w:rsidRDefault="000818C5" w14:paraId="6ED367D0" w14:textId="17A9E859">
      <w:pPr>
        <w:pStyle w:val="Bulletbsico1"/>
        <w:numPr>
          <w:ilvl w:val="0"/>
          <w:numId w:val="0"/>
        </w:numPr>
        <w:spacing w:before="0" w:line="360" w:lineRule="auto"/>
        <w:ind w:left="1800"/>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As configurações de infraestrutura para oferta deste curso a distância serão definidas pelo D</w:t>
      </w:r>
      <w:r w:rsidRPr="00B66168" w:rsidR="007253C0">
        <w:rPr>
          <w:rFonts w:asciiTheme="minorHAnsi" w:hAnsiTheme="minorHAnsi" w:cstheme="minorBidi"/>
          <w:color w:val="000000" w:themeColor="text1"/>
          <w:sz w:val="22"/>
          <w:szCs w:val="22"/>
        </w:rPr>
        <w:t xml:space="preserve">epartamento </w:t>
      </w:r>
      <w:r w:rsidRPr="00B66168">
        <w:rPr>
          <w:rFonts w:asciiTheme="minorHAnsi" w:hAnsiTheme="minorHAnsi" w:cstheme="minorBidi"/>
          <w:color w:val="000000" w:themeColor="text1"/>
          <w:sz w:val="22"/>
          <w:szCs w:val="22"/>
        </w:rPr>
        <w:t>R</w:t>
      </w:r>
      <w:r w:rsidRPr="00B66168" w:rsidR="007253C0">
        <w:rPr>
          <w:rFonts w:asciiTheme="minorHAnsi" w:hAnsiTheme="minorHAnsi" w:cstheme="minorBidi"/>
          <w:color w:val="000000" w:themeColor="text1"/>
          <w:sz w:val="22"/>
          <w:szCs w:val="22"/>
        </w:rPr>
        <w:t>egional</w:t>
      </w:r>
      <w:r w:rsidRPr="00B66168">
        <w:rPr>
          <w:rFonts w:asciiTheme="minorHAnsi" w:hAnsiTheme="minorHAnsi" w:cstheme="minorBidi"/>
          <w:color w:val="000000" w:themeColor="text1"/>
          <w:sz w:val="22"/>
          <w:szCs w:val="22"/>
        </w:rPr>
        <w:t xml:space="preserve"> </w:t>
      </w:r>
      <w:r w:rsidRPr="00B66168" w:rsidR="00C70BD7">
        <w:rPr>
          <w:rFonts w:asciiTheme="minorHAnsi" w:hAnsiTheme="minorHAnsi" w:cstheme="minorBidi"/>
          <w:color w:val="000000" w:themeColor="text1"/>
          <w:sz w:val="22"/>
          <w:szCs w:val="22"/>
        </w:rPr>
        <w:t>s</w:t>
      </w:r>
      <w:r w:rsidRPr="00B66168">
        <w:rPr>
          <w:rFonts w:asciiTheme="minorHAnsi" w:hAnsiTheme="minorHAnsi" w:cstheme="minorBidi"/>
          <w:color w:val="000000" w:themeColor="text1"/>
          <w:sz w:val="22"/>
          <w:szCs w:val="22"/>
        </w:rPr>
        <w:t>ede responsável pelo desenvolvimento do título na Rede E</w:t>
      </w:r>
      <w:r w:rsidRPr="00B66168" w:rsidR="0056275B">
        <w:rPr>
          <w:rFonts w:asciiTheme="minorHAnsi" w:hAnsiTheme="minorHAnsi" w:cstheme="minorBidi"/>
          <w:color w:val="000000" w:themeColor="text1"/>
          <w:sz w:val="22"/>
          <w:szCs w:val="22"/>
        </w:rPr>
        <w:t>A</w:t>
      </w:r>
      <w:r w:rsidRPr="00B66168">
        <w:rPr>
          <w:rFonts w:asciiTheme="minorHAnsi" w:hAnsiTheme="minorHAnsi" w:cstheme="minorBidi"/>
          <w:color w:val="000000" w:themeColor="text1"/>
          <w:sz w:val="22"/>
          <w:szCs w:val="22"/>
        </w:rPr>
        <w:t>D Senac.</w:t>
      </w:r>
    </w:p>
    <w:p w:rsidRPr="00B66168" w:rsidR="00B91B10" w:rsidP="009F7ADD" w:rsidRDefault="00B91B10" w14:paraId="54738AF4" w14:textId="77777777">
      <w:pPr>
        <w:spacing w:after="0" w:line="360" w:lineRule="auto"/>
        <w:rPr>
          <w:rFonts w:asciiTheme="minorHAnsi" w:hAnsiTheme="minorHAnsi" w:cstheme="minorHAnsi"/>
          <w:color w:val="000000" w:themeColor="text1"/>
        </w:rPr>
      </w:pPr>
    </w:p>
    <w:p w:rsidRPr="00B66168" w:rsidR="00B91B10" w:rsidP="28C73426" w:rsidRDefault="007253C0" w14:paraId="642723F2" w14:textId="6C7128A4">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Recursos didáticos</w:t>
      </w:r>
    </w:p>
    <w:p w:rsidRPr="00B66168" w:rsidR="00B91B10" w:rsidP="4542786E" w:rsidRDefault="000818C5" w14:paraId="579B8D4A" w14:textId="447F4C79">
      <w:pPr>
        <w:spacing w:after="0" w:line="360" w:lineRule="auto"/>
        <w:jc w:val="both"/>
        <w:rPr>
          <w:rFonts w:asciiTheme="minorHAnsi" w:hAnsiTheme="minorHAnsi" w:cstheme="minorBidi"/>
          <w:color w:val="000000" w:themeColor="text1"/>
        </w:rPr>
      </w:pPr>
      <w:bookmarkStart w:name="_Hlk137649405" w:id="16"/>
      <w:r w:rsidRPr="00B66168">
        <w:rPr>
          <w:rFonts w:asciiTheme="minorHAnsi" w:hAnsiTheme="minorHAnsi" w:cstheme="minorBidi"/>
          <w:color w:val="000000" w:themeColor="text1"/>
        </w:rPr>
        <w:t>O Departamento Regional deve especificar o que será adquirido pelo aluno ou fornecido pelo Senac em caso de alunos do Programa Senac de Gratuidade (PSG).</w:t>
      </w:r>
    </w:p>
    <w:bookmarkEnd w:id="16"/>
    <w:p w:rsidRPr="009F7ADD" w:rsidR="000818C5" w:rsidP="4542786E" w:rsidRDefault="000818C5" w14:paraId="46ABBD8F" w14:textId="77777777">
      <w:pPr>
        <w:spacing w:after="0" w:line="360" w:lineRule="auto"/>
        <w:rPr>
          <w:rFonts w:asciiTheme="minorHAnsi" w:hAnsiTheme="minorHAnsi" w:cstheme="minorBidi"/>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77"/>
        <w:gridCol w:w="8162"/>
      </w:tblGrid>
      <w:tr w:rsidRPr="00167DD1" w:rsidR="00B91B10" w:rsidTr="00167DD1" w14:paraId="79CB3715" w14:textId="77777777">
        <w:trPr>
          <w:trHeight w:val="397"/>
        </w:trPr>
        <w:tc>
          <w:tcPr>
            <w:tcW w:w="524" w:type="dxa"/>
            <w:tcBorders>
              <w:top w:val="nil"/>
              <w:left w:val="nil"/>
              <w:bottom w:val="nil"/>
            </w:tcBorders>
            <w:shd w:val="clear" w:color="auto" w:fill="808080"/>
            <w:vAlign w:val="center"/>
          </w:tcPr>
          <w:p w:rsidRPr="00167DD1" w:rsidR="00B91B10" w:rsidP="009F7ADD" w:rsidRDefault="00B91B10" w14:paraId="6B7135B9" w14:textId="4C9FC777">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1</w:t>
            </w:r>
            <w:r w:rsidRPr="00167DD1">
              <w:rPr>
                <w:rFonts w:asciiTheme="minorHAnsi" w:hAnsiTheme="minorHAnsi" w:cstheme="minorHAnsi"/>
                <w:b/>
                <w:bCs/>
                <w:color w:val="FFFFFF"/>
                <w:sz w:val="24"/>
              </w:rPr>
              <w:t>.</w:t>
            </w:r>
          </w:p>
        </w:tc>
        <w:tc>
          <w:tcPr>
            <w:tcW w:w="278" w:type="dxa"/>
            <w:tcBorders>
              <w:top w:val="nil"/>
              <w:bottom w:val="nil"/>
            </w:tcBorders>
            <w:shd w:val="clear" w:color="auto" w:fill="FFFFFF"/>
          </w:tcPr>
          <w:p w:rsidRPr="00167DD1" w:rsidR="00B91B10" w:rsidP="009F7ADD" w:rsidRDefault="00B91B10" w14:paraId="06BBA33E" w14:textId="77777777">
            <w:pPr>
              <w:spacing w:after="0" w:line="360" w:lineRule="auto"/>
              <w:rPr>
                <w:rFonts w:asciiTheme="minorHAnsi" w:hAnsiTheme="minorHAnsi" w:cstheme="minorHAnsi"/>
                <w:b/>
                <w:bCs/>
                <w:color w:val="FFFFFF"/>
                <w:sz w:val="24"/>
              </w:rPr>
            </w:pPr>
          </w:p>
        </w:tc>
        <w:tc>
          <w:tcPr>
            <w:tcW w:w="8270" w:type="dxa"/>
            <w:tcBorders>
              <w:top w:val="nil"/>
              <w:bottom w:val="nil"/>
              <w:right w:val="nil"/>
            </w:tcBorders>
            <w:shd w:val="clear" w:color="auto" w:fill="808080"/>
            <w:vAlign w:val="center"/>
          </w:tcPr>
          <w:p w:rsidRPr="00167DD1" w:rsidR="00B91B10" w:rsidP="009F7ADD" w:rsidRDefault="00B91B10" w14:paraId="1D71F16A" w14:textId="01C0284C">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 xml:space="preserve">Perfil do </w:t>
            </w:r>
            <w:r w:rsidR="007F7592">
              <w:rPr>
                <w:rFonts w:asciiTheme="minorHAnsi" w:hAnsiTheme="minorHAnsi" w:cstheme="minorHAnsi"/>
                <w:b/>
                <w:bCs/>
                <w:color w:val="FFFFFF"/>
                <w:sz w:val="24"/>
              </w:rPr>
              <w:t>p</w:t>
            </w:r>
            <w:r w:rsidRPr="00167DD1">
              <w:rPr>
                <w:rFonts w:asciiTheme="minorHAnsi" w:hAnsiTheme="minorHAnsi" w:cstheme="minorHAnsi"/>
                <w:b/>
                <w:bCs/>
                <w:color w:val="FFFFFF"/>
                <w:sz w:val="24"/>
              </w:rPr>
              <w:t xml:space="preserve">essoal </w:t>
            </w:r>
            <w:r w:rsidR="007F7592">
              <w:rPr>
                <w:rFonts w:asciiTheme="minorHAnsi" w:hAnsiTheme="minorHAnsi" w:cstheme="minorHAnsi"/>
                <w:b/>
                <w:bCs/>
                <w:color w:val="FFFFFF"/>
                <w:sz w:val="24"/>
              </w:rPr>
              <w:t>d</w:t>
            </w:r>
            <w:r w:rsidRPr="00167DD1">
              <w:rPr>
                <w:rFonts w:asciiTheme="minorHAnsi" w:hAnsiTheme="minorHAnsi" w:cstheme="minorHAnsi"/>
                <w:b/>
                <w:bCs/>
                <w:color w:val="FFFFFF"/>
                <w:sz w:val="24"/>
              </w:rPr>
              <w:t xml:space="preserve">ocente e </w:t>
            </w:r>
            <w:r w:rsidR="007F7592">
              <w:rPr>
                <w:rFonts w:asciiTheme="minorHAnsi" w:hAnsiTheme="minorHAnsi" w:cstheme="minorHAnsi"/>
                <w:b/>
                <w:bCs/>
                <w:color w:val="FFFFFF"/>
                <w:sz w:val="24"/>
              </w:rPr>
              <w:t>t</w:t>
            </w:r>
            <w:r w:rsidRPr="00167DD1">
              <w:rPr>
                <w:rFonts w:asciiTheme="minorHAnsi" w:hAnsiTheme="minorHAnsi" w:cstheme="minorHAnsi"/>
                <w:b/>
                <w:bCs/>
                <w:color w:val="FFFFFF"/>
                <w:sz w:val="24"/>
              </w:rPr>
              <w:t>écnico</w:t>
            </w:r>
          </w:p>
        </w:tc>
      </w:tr>
    </w:tbl>
    <w:p w:rsidRPr="009F7ADD" w:rsidR="00B91B10" w:rsidP="009F7ADD" w:rsidRDefault="00B91B10" w14:paraId="464FCBC1" w14:textId="77777777">
      <w:pPr>
        <w:spacing w:after="0" w:line="360" w:lineRule="auto"/>
        <w:rPr>
          <w:rFonts w:asciiTheme="minorHAnsi" w:hAnsiTheme="minorHAnsi" w:cstheme="minorHAnsi"/>
        </w:rPr>
      </w:pPr>
    </w:p>
    <w:p w:rsidRPr="00132BDB" w:rsidR="006E5E8A" w:rsidP="006E5E8A" w:rsidRDefault="006E5E8A" w14:paraId="71D0EB8F" w14:textId="77777777">
      <w:pPr>
        <w:spacing w:after="0" w:line="360" w:lineRule="auto"/>
        <w:jc w:val="both"/>
        <w:rPr>
          <w:rFonts w:cs="Arial" w:asciiTheme="minorHAnsi" w:hAnsiTheme="minorHAnsi"/>
        </w:rPr>
      </w:pPr>
      <w:bookmarkStart w:name="_Hlk137649439" w:id="17"/>
      <w:r w:rsidRPr="00132BDB">
        <w:rPr>
          <w:rFonts w:cs="Arial" w:asciiTheme="minorHAnsi" w:hAnsiTheme="minorHAnsi"/>
        </w:rPr>
        <w:t>O desenvolvimento da oferta ora proposta requer docentes com experiência profissional em diferentes tipologias de restaurantes e formação na área de Gastronomia, Nutrição, Engenharia de alimento ou áreas afins.</w:t>
      </w:r>
    </w:p>
    <w:p w:rsidRPr="00AD0911" w:rsidR="00EC0E39" w:rsidP="4542786E" w:rsidRDefault="00EC0E39" w14:paraId="7199F187" w14:textId="265A8A5B">
      <w:pPr>
        <w:pStyle w:val="Bulletbsico1"/>
        <w:numPr>
          <w:ilvl w:val="0"/>
          <w:numId w:val="0"/>
        </w:numPr>
        <w:spacing w:before="0" w:line="360" w:lineRule="auto"/>
        <w:rPr>
          <w:rFonts w:asciiTheme="minorHAnsi" w:hAnsiTheme="minorHAnsi" w:cstheme="minorBidi"/>
          <w:sz w:val="22"/>
          <w:szCs w:val="22"/>
        </w:rPr>
      </w:pPr>
      <w:r w:rsidRPr="4542786E">
        <w:rPr>
          <w:rFonts w:asciiTheme="minorHAnsi" w:hAnsiTheme="minorHAnsi" w:cstheme="minorBidi"/>
          <w:sz w:val="22"/>
          <w:szCs w:val="22"/>
        </w:rPr>
        <w:t>Quan</w:t>
      </w:r>
      <w:r w:rsidRPr="4542786E" w:rsidR="00C70BD7">
        <w:rPr>
          <w:rFonts w:asciiTheme="minorHAnsi" w:hAnsiTheme="minorHAnsi" w:cstheme="minorBidi"/>
          <w:sz w:val="22"/>
          <w:szCs w:val="22"/>
        </w:rPr>
        <w:t xml:space="preserve">do </w:t>
      </w:r>
      <w:r w:rsidRPr="4542786E" w:rsidR="006D6C19">
        <w:rPr>
          <w:rFonts w:asciiTheme="minorHAnsi" w:hAnsiTheme="minorHAnsi" w:cstheme="minorBidi"/>
          <w:sz w:val="22"/>
          <w:szCs w:val="22"/>
        </w:rPr>
        <w:t xml:space="preserve">houver </w:t>
      </w:r>
      <w:r w:rsidRPr="4542786E" w:rsidR="00C70BD7">
        <w:rPr>
          <w:rFonts w:asciiTheme="minorHAnsi" w:hAnsiTheme="minorHAnsi" w:cstheme="minorBidi"/>
          <w:sz w:val="22"/>
          <w:szCs w:val="22"/>
        </w:rPr>
        <w:t>oferta a distância</w:t>
      </w:r>
      <w:r w:rsidRPr="4542786E" w:rsidR="00324562">
        <w:rPr>
          <w:rFonts w:asciiTheme="minorHAnsi" w:hAnsiTheme="minorHAnsi" w:cstheme="minorBidi"/>
          <w:sz w:val="22"/>
          <w:szCs w:val="22"/>
        </w:rPr>
        <w:t xml:space="preserve">, o Departamento Regional sede </w:t>
      </w:r>
      <w:r w:rsidRPr="4542786E">
        <w:rPr>
          <w:rFonts w:asciiTheme="minorHAnsi" w:hAnsiTheme="minorHAnsi" w:cstheme="minorBidi"/>
          <w:sz w:val="22"/>
          <w:szCs w:val="22"/>
        </w:rPr>
        <w:t>responsável pela oferta do curso definirá o perfil do tutor.</w:t>
      </w:r>
    </w:p>
    <w:bookmarkEnd w:id="17"/>
    <w:p w:rsidRPr="00DC669F" w:rsidR="00E37B69" w:rsidP="4542786E" w:rsidRDefault="00E37B69" w14:paraId="5C8C6B09" w14:textId="77777777">
      <w:pPr>
        <w:pStyle w:val="Bulletbsico1"/>
        <w:numPr>
          <w:ilvl w:val="0"/>
          <w:numId w:val="0"/>
        </w:numPr>
        <w:spacing w:before="0" w:line="360" w:lineRule="auto"/>
        <w:rPr>
          <w:rFonts w:asciiTheme="minorHAnsi" w:hAnsiTheme="minorHAnsi" w:cstheme="minorBidi"/>
          <w:sz w:val="22"/>
          <w:szCs w:val="22"/>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24"/>
        <w:gridCol w:w="277"/>
        <w:gridCol w:w="8162"/>
      </w:tblGrid>
      <w:tr w:rsidRPr="00B35EC4" w:rsidR="00DC669F" w:rsidTr="37C88A59" w14:paraId="2468457B" w14:textId="77777777">
        <w:trPr>
          <w:trHeight w:val="397"/>
        </w:trPr>
        <w:tc>
          <w:tcPr>
            <w:tcW w:w="498" w:type="dxa"/>
            <w:tcBorders>
              <w:top w:val="nil"/>
              <w:left w:val="nil"/>
              <w:bottom w:val="nil"/>
            </w:tcBorders>
            <w:shd w:val="clear" w:color="auto" w:fill="808080" w:themeFill="background1" w:themeFillShade="80"/>
            <w:vAlign w:val="center"/>
          </w:tcPr>
          <w:p w:rsidRPr="00B35EC4" w:rsidR="00B91B10" w:rsidP="009F7ADD" w:rsidRDefault="00B91B10" w14:paraId="6D6998CD" w14:textId="333BE605">
            <w:pPr>
              <w:spacing w:after="0" w:line="360" w:lineRule="auto"/>
              <w:rPr>
                <w:rFonts w:asciiTheme="minorHAnsi" w:hAnsiTheme="minorHAnsi" w:cstheme="minorHAnsi"/>
                <w:b/>
                <w:bCs/>
                <w:color w:val="FFFFFF" w:themeColor="background1"/>
                <w:sz w:val="24"/>
              </w:rPr>
            </w:pPr>
            <w:r w:rsidRPr="00B35EC4">
              <w:rPr>
                <w:rFonts w:asciiTheme="minorHAnsi" w:hAnsiTheme="minorHAnsi" w:cstheme="minorHAnsi"/>
                <w:b/>
                <w:bCs/>
                <w:color w:val="FFFFFF" w:themeColor="background1"/>
                <w:sz w:val="24"/>
              </w:rPr>
              <w:t>1</w:t>
            </w:r>
            <w:r w:rsidRPr="00B35EC4" w:rsidR="00EF0474">
              <w:rPr>
                <w:rFonts w:asciiTheme="minorHAnsi" w:hAnsiTheme="minorHAnsi" w:cstheme="minorHAnsi"/>
                <w:b/>
                <w:bCs/>
                <w:color w:val="FFFFFF" w:themeColor="background1"/>
                <w:sz w:val="24"/>
              </w:rPr>
              <w:t>2</w:t>
            </w:r>
            <w:r w:rsidRPr="00B35EC4">
              <w:rPr>
                <w:rFonts w:asciiTheme="minorHAnsi" w:hAnsiTheme="minorHAnsi" w:cstheme="minorHAnsi"/>
                <w:b/>
                <w:bCs/>
                <w:color w:val="FFFFFF" w:themeColor="background1"/>
                <w:sz w:val="24"/>
              </w:rPr>
              <w:t>.</w:t>
            </w:r>
          </w:p>
        </w:tc>
        <w:tc>
          <w:tcPr>
            <w:tcW w:w="278" w:type="dxa"/>
            <w:tcBorders>
              <w:top w:val="nil"/>
              <w:bottom w:val="nil"/>
            </w:tcBorders>
            <w:shd w:val="clear" w:color="auto" w:fill="FFFFFF" w:themeFill="background1"/>
          </w:tcPr>
          <w:p w:rsidRPr="00B35EC4" w:rsidR="00B91B10" w:rsidP="009F7ADD" w:rsidRDefault="00B91B10" w14:paraId="3382A365" w14:textId="77777777">
            <w:pPr>
              <w:spacing w:after="0" w:line="360" w:lineRule="auto"/>
              <w:rPr>
                <w:rFonts w:asciiTheme="minorHAnsi" w:hAnsiTheme="minorHAnsi" w:cstheme="minorHAnsi"/>
                <w:b/>
                <w:bCs/>
                <w:color w:val="FFFFFF" w:themeColor="background1"/>
                <w:sz w:val="24"/>
              </w:rPr>
            </w:pPr>
          </w:p>
        </w:tc>
        <w:tc>
          <w:tcPr>
            <w:tcW w:w="8296" w:type="dxa"/>
            <w:tcBorders>
              <w:top w:val="nil"/>
              <w:bottom w:val="nil"/>
              <w:right w:val="nil"/>
            </w:tcBorders>
            <w:shd w:val="clear" w:color="auto" w:fill="808080" w:themeFill="background1" w:themeFillShade="80"/>
            <w:vAlign w:val="center"/>
          </w:tcPr>
          <w:p w:rsidRPr="00B35EC4" w:rsidR="00B91B10" w:rsidP="00C70BD7" w:rsidRDefault="00741419" w14:paraId="4E91AB96" w14:textId="1ED2E64C">
            <w:pPr>
              <w:spacing w:after="0" w:line="360" w:lineRule="auto"/>
              <w:rPr>
                <w:rFonts w:asciiTheme="minorHAnsi" w:hAnsiTheme="minorHAnsi" w:cstheme="minorBidi"/>
                <w:b/>
                <w:bCs/>
                <w:color w:val="FFFFFF" w:themeColor="background1"/>
                <w:sz w:val="24"/>
                <w:szCs w:val="24"/>
              </w:rPr>
            </w:pPr>
            <w:r>
              <w:rPr>
                <w:rFonts w:asciiTheme="minorHAnsi" w:hAnsiTheme="minorHAnsi" w:cstheme="minorBidi"/>
                <w:b/>
                <w:bCs/>
                <w:color w:val="FFFFFF" w:themeColor="background1"/>
                <w:sz w:val="24"/>
                <w:szCs w:val="24"/>
              </w:rPr>
              <w:t>Bibliografi</w:t>
            </w:r>
            <w:r w:rsidRPr="00B35EC4" w:rsidR="00C70BD7">
              <w:rPr>
                <w:rFonts w:asciiTheme="minorHAnsi" w:hAnsiTheme="minorHAnsi" w:cstheme="minorBidi"/>
                <w:b/>
                <w:bCs/>
                <w:color w:val="FFFFFF" w:themeColor="background1"/>
                <w:sz w:val="24"/>
                <w:szCs w:val="24"/>
              </w:rPr>
              <w:t>a</w:t>
            </w:r>
          </w:p>
        </w:tc>
      </w:tr>
    </w:tbl>
    <w:p w:rsidRPr="00564F5B" w:rsidR="00B91B10" w:rsidP="009F7ADD" w:rsidRDefault="00B91B10" w14:paraId="5C71F136" w14:textId="77777777">
      <w:pPr>
        <w:spacing w:after="0" w:line="360" w:lineRule="auto"/>
        <w:rPr>
          <w:rFonts w:asciiTheme="minorHAnsi" w:hAnsiTheme="minorHAnsi" w:cstheme="minorHAnsi"/>
          <w:color w:val="FF00FF"/>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9061"/>
      </w:tblGrid>
      <w:tr w:rsidRPr="004A1C46" w:rsidR="0044020E" w:rsidTr="00A52264" w14:paraId="50E6DAA3" w14:textId="77777777">
        <w:trPr>
          <w:tblHeader/>
        </w:trPr>
        <w:tc>
          <w:tcPr>
            <w:tcW w:w="8494" w:type="dxa"/>
            <w:shd w:val="pct25" w:color="auto" w:fill="auto"/>
          </w:tcPr>
          <w:p w:rsidRPr="004A1C46" w:rsidR="0044020E" w:rsidP="00FA1719" w:rsidRDefault="0044020E" w14:paraId="3AD9CEFF" w14:textId="77777777">
            <w:pPr>
              <w:spacing w:after="0" w:line="360" w:lineRule="auto"/>
              <w:jc w:val="center"/>
              <w:rPr>
                <w:rFonts w:asciiTheme="minorHAnsi" w:hAnsiTheme="minorHAnsi" w:cstheme="minorHAnsi"/>
                <w:b/>
              </w:rPr>
            </w:pPr>
            <w:r w:rsidRPr="004A1C46">
              <w:rPr>
                <w:rFonts w:asciiTheme="minorHAnsi" w:hAnsiTheme="minorHAnsi" w:cstheme="minorHAnsi"/>
                <w:b/>
              </w:rPr>
              <w:t>Unidades Curriculares</w:t>
            </w:r>
          </w:p>
        </w:tc>
      </w:tr>
      <w:tr w:rsidRPr="004A1C46" w:rsidR="0044020E" w:rsidTr="00A52264" w14:paraId="1CB842B5" w14:textId="77777777">
        <w:tc>
          <w:tcPr>
            <w:tcW w:w="8494" w:type="dxa"/>
            <w:shd w:val="clear" w:color="auto" w:fill="auto"/>
          </w:tcPr>
          <w:p w:rsidRPr="004A1C46" w:rsidR="0044020E" w:rsidP="00FA1719" w:rsidRDefault="0044020E" w14:paraId="435E7C6D" w14:textId="77777777">
            <w:pPr>
              <w:spacing w:after="0" w:line="360" w:lineRule="auto"/>
              <w:rPr>
                <w:rFonts w:asciiTheme="minorHAnsi" w:hAnsiTheme="minorHAnsi" w:cstheme="minorHAnsi"/>
              </w:rPr>
            </w:pPr>
            <w:r w:rsidRPr="00A52264">
              <w:rPr>
                <w:rFonts w:asciiTheme="minorHAnsi" w:hAnsiTheme="minorHAnsi" w:cstheme="minorHAnsi"/>
                <w:b/>
                <w:bCs/>
              </w:rPr>
              <w:t>UC1:</w:t>
            </w:r>
            <w:r w:rsidRPr="004A1C46">
              <w:rPr>
                <w:rFonts w:asciiTheme="minorHAnsi" w:hAnsiTheme="minorHAnsi" w:cstheme="minorHAnsi"/>
              </w:rPr>
              <w:t xml:space="preserve"> Organizar o ambiente de trabalho para produções gastronômicas.</w:t>
            </w:r>
          </w:p>
          <w:p w:rsidRPr="004A1C46" w:rsidR="0044020E" w:rsidP="00FA1719" w:rsidRDefault="0044020E" w14:paraId="1AD839F1" w14:textId="77777777">
            <w:pPr>
              <w:spacing w:after="0" w:line="360" w:lineRule="auto"/>
              <w:rPr>
                <w:rFonts w:asciiTheme="minorHAnsi" w:hAnsiTheme="minorHAnsi" w:cstheme="minorHAnsi"/>
              </w:rPr>
            </w:pPr>
            <w:r w:rsidRPr="00A52264">
              <w:rPr>
                <w:rFonts w:asciiTheme="minorHAnsi" w:hAnsiTheme="minorHAnsi" w:cstheme="minorHAnsi"/>
                <w:b/>
                <w:bCs/>
              </w:rPr>
              <w:t>Carga Horária:</w:t>
            </w:r>
            <w:r w:rsidRPr="004A1C46">
              <w:rPr>
                <w:rFonts w:asciiTheme="minorHAnsi" w:hAnsiTheme="minorHAnsi" w:cstheme="minorHAnsi"/>
              </w:rPr>
              <w:t xml:space="preserve"> 36 horas.</w:t>
            </w:r>
          </w:p>
          <w:p w:rsidRPr="004A1C46" w:rsidR="0044020E" w:rsidP="00FA1719" w:rsidRDefault="0044020E" w14:paraId="74338BF1" w14:textId="77777777">
            <w:pPr>
              <w:pStyle w:val="Corpodetexto"/>
              <w:spacing w:line="360" w:lineRule="auto"/>
              <w:jc w:val="both"/>
              <w:rPr>
                <w:rFonts w:asciiTheme="minorHAnsi" w:hAnsiTheme="minorHAnsi" w:cstheme="minorHAnsi"/>
                <w:sz w:val="22"/>
                <w:szCs w:val="22"/>
                <w:u w:val="single"/>
              </w:rPr>
            </w:pPr>
            <w:r w:rsidRPr="004A1C46">
              <w:rPr>
                <w:rFonts w:asciiTheme="minorHAnsi" w:hAnsiTheme="minorHAnsi" w:cstheme="minorHAnsi"/>
                <w:sz w:val="22"/>
                <w:szCs w:val="22"/>
                <w:u w:val="single"/>
              </w:rPr>
              <w:t>Bibliografia Básica</w:t>
            </w:r>
          </w:p>
          <w:p w:rsidRPr="004A1C46" w:rsidR="0044020E" w:rsidP="00FA1719" w:rsidRDefault="0044020E" w14:paraId="788CA1FF"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rPr>
            </w:pPr>
            <w:r w:rsidRPr="004A1C46">
              <w:rPr>
                <w:rFonts w:eastAsia="Times New Roman" w:asciiTheme="minorHAnsi" w:hAnsiTheme="minorHAnsi" w:cstheme="minorHAnsi"/>
              </w:rPr>
              <w:t xml:space="preserve">ASSIS, L. </w:t>
            </w:r>
            <w:r w:rsidRPr="004A1C46">
              <w:rPr>
                <w:rFonts w:eastAsia="Times New Roman" w:asciiTheme="minorHAnsi" w:hAnsiTheme="minorHAnsi" w:cstheme="minorHAnsi"/>
                <w:b/>
                <w:bCs/>
              </w:rPr>
              <w:t>Alimentos seguros</w:t>
            </w:r>
            <w:r w:rsidRPr="004A1C46">
              <w:rPr>
                <w:rFonts w:eastAsia="Times New Roman" w:asciiTheme="minorHAnsi" w:hAnsiTheme="minorHAnsi" w:cstheme="minorHAnsi"/>
                <w:bCs/>
              </w:rPr>
              <w:t>: ferramentas para a gestão e controle da produção e distribuição</w:t>
            </w:r>
            <w:r w:rsidRPr="004A1C46">
              <w:rPr>
                <w:rFonts w:eastAsia="Times New Roman" w:asciiTheme="minorHAnsi" w:hAnsiTheme="minorHAnsi" w:cstheme="minorHAnsi"/>
              </w:rPr>
              <w:t>. São Paulo: Ed. Senac São Paulo, 2017.</w:t>
            </w:r>
          </w:p>
          <w:p w:rsidRPr="004A1C46" w:rsidR="0044020E" w:rsidP="00FA1719" w:rsidRDefault="0044020E" w14:paraId="462FA0CF"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rPr>
            </w:pPr>
            <w:r w:rsidRPr="004A1C46">
              <w:rPr>
                <w:rFonts w:eastAsia="Times New Roman" w:asciiTheme="minorHAnsi" w:hAnsiTheme="minorHAnsi" w:cstheme="minorHAnsi"/>
              </w:rPr>
              <w:t xml:space="preserve">CASSAROTTI, V. C.; LOPES, J. D.; PENTEADO, G. B.; VIANNA, F. S. </w:t>
            </w:r>
            <w:r w:rsidRPr="004A1C46">
              <w:rPr>
                <w:rFonts w:eastAsia="Times New Roman" w:asciiTheme="minorHAnsi" w:hAnsiTheme="minorHAnsi" w:cstheme="minorHAnsi"/>
                <w:b/>
              </w:rPr>
              <w:t>Manual prático de cozinha</w:t>
            </w:r>
            <w:r w:rsidRPr="004A1C46">
              <w:rPr>
                <w:rFonts w:eastAsia="Times New Roman" w:asciiTheme="minorHAnsi" w:hAnsiTheme="minorHAnsi" w:cstheme="minorHAnsi"/>
              </w:rPr>
              <w:t xml:space="preserve"> Senac. São Paulo: Senac São Paulo, 2018.</w:t>
            </w:r>
          </w:p>
          <w:p w:rsidRPr="004A1C46" w:rsidR="0044020E" w:rsidP="00FA1719" w:rsidRDefault="0044020E" w14:paraId="2C38F1B4"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rPr>
            </w:pPr>
            <w:r w:rsidRPr="004A1C46">
              <w:rPr>
                <w:rFonts w:eastAsia="Times New Roman" w:asciiTheme="minorHAnsi" w:hAnsiTheme="minorHAnsi" w:cstheme="minorHAnsi"/>
              </w:rPr>
              <w:t xml:space="preserve">MONTEIRO, R. Z. </w:t>
            </w:r>
            <w:r w:rsidRPr="004A1C46">
              <w:rPr>
                <w:rFonts w:eastAsia="Times New Roman" w:asciiTheme="minorHAnsi" w:hAnsiTheme="minorHAnsi" w:cstheme="minorHAnsi"/>
                <w:b/>
              </w:rPr>
              <w:t>Cozinhas profissionais</w:t>
            </w:r>
            <w:r w:rsidRPr="004A1C46">
              <w:rPr>
                <w:rFonts w:eastAsia="Times New Roman" w:asciiTheme="minorHAnsi" w:hAnsiTheme="minorHAnsi" w:cstheme="minorHAnsi"/>
              </w:rPr>
              <w:t xml:space="preserve">. São Paulo: Ed. Senac São Paulo, 2013. </w:t>
            </w:r>
          </w:p>
          <w:p w:rsidR="00A52264" w:rsidP="00FA1719" w:rsidRDefault="00A52264" w14:paraId="3301ACE8"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u w:val="single"/>
              </w:rPr>
            </w:pPr>
          </w:p>
          <w:p w:rsidRPr="004A1C46" w:rsidR="0044020E" w:rsidP="00FA1719" w:rsidRDefault="0044020E" w14:paraId="1F9D4B54" w14:textId="06382575">
            <w:pPr>
              <w:overflowPunct w:val="0"/>
              <w:autoSpaceDE w:val="0"/>
              <w:autoSpaceDN w:val="0"/>
              <w:adjustRightInd w:val="0"/>
              <w:spacing w:after="0" w:line="360" w:lineRule="auto"/>
              <w:jc w:val="both"/>
              <w:textAlignment w:val="baseline"/>
              <w:rPr>
                <w:rFonts w:eastAsia="Times New Roman" w:asciiTheme="minorHAnsi" w:hAnsiTheme="minorHAnsi" w:cstheme="minorHAnsi"/>
                <w:u w:val="single"/>
              </w:rPr>
            </w:pPr>
            <w:r w:rsidRPr="004A1C46">
              <w:rPr>
                <w:rFonts w:eastAsia="Times New Roman" w:asciiTheme="minorHAnsi" w:hAnsiTheme="minorHAnsi" w:cstheme="minorHAnsi"/>
                <w:u w:val="single"/>
              </w:rPr>
              <w:lastRenderedPageBreak/>
              <w:t>Bibliografia Complementar</w:t>
            </w:r>
          </w:p>
          <w:p w:rsidRPr="004A1C46" w:rsidR="0044020E" w:rsidP="00FA1719" w:rsidRDefault="0044020E" w14:paraId="705F8D2F" w14:textId="77777777">
            <w:pPr>
              <w:spacing w:after="0" w:line="360" w:lineRule="auto"/>
              <w:rPr>
                <w:rFonts w:asciiTheme="minorHAnsi" w:hAnsiTheme="minorHAnsi" w:cstheme="minorHAnsi"/>
              </w:rPr>
            </w:pPr>
            <w:r w:rsidRPr="004A1C46">
              <w:rPr>
                <w:rFonts w:asciiTheme="minorHAnsi" w:hAnsiTheme="minorHAnsi" w:cstheme="minorHAnsi"/>
              </w:rPr>
              <w:t xml:space="preserve">INSTITUTO AMERICANO DE CULINÁRIA. </w:t>
            </w:r>
            <w:r w:rsidRPr="004A1C46">
              <w:rPr>
                <w:rFonts w:asciiTheme="minorHAnsi" w:hAnsiTheme="minorHAnsi" w:cstheme="minorHAnsi"/>
                <w:b/>
                <w:i/>
              </w:rPr>
              <w:t>Chef Profissional</w:t>
            </w:r>
            <w:r w:rsidRPr="004A1C46">
              <w:rPr>
                <w:rFonts w:asciiTheme="minorHAnsi" w:hAnsiTheme="minorHAnsi" w:cstheme="minorHAnsi"/>
              </w:rPr>
              <w:t>. 9. ed. São Paulo: Senac, 2014.</w:t>
            </w:r>
          </w:p>
        </w:tc>
      </w:tr>
      <w:tr w:rsidRPr="004A1C46" w:rsidR="0044020E" w:rsidTr="00A52264" w14:paraId="68AFFCC7" w14:textId="77777777">
        <w:tc>
          <w:tcPr>
            <w:tcW w:w="8494" w:type="dxa"/>
            <w:shd w:val="clear" w:color="auto" w:fill="auto"/>
          </w:tcPr>
          <w:p w:rsidRPr="004A1C46" w:rsidR="0044020E" w:rsidP="00FA1719" w:rsidRDefault="0044020E" w14:paraId="63E3CC54" w14:textId="77777777">
            <w:pPr>
              <w:spacing w:after="0" w:line="360" w:lineRule="auto"/>
              <w:jc w:val="both"/>
              <w:rPr>
                <w:rFonts w:asciiTheme="minorHAnsi" w:hAnsiTheme="minorHAnsi" w:cstheme="minorHAnsi"/>
                <w:b/>
                <w:strike/>
              </w:rPr>
            </w:pPr>
            <w:r w:rsidRPr="004A1C46">
              <w:rPr>
                <w:rFonts w:asciiTheme="minorHAnsi" w:hAnsiTheme="minorHAnsi" w:cstheme="minorHAnsi"/>
                <w:b/>
              </w:rPr>
              <w:lastRenderedPageBreak/>
              <w:t xml:space="preserve">UC2: </w:t>
            </w:r>
            <w:r w:rsidRPr="004A1C46">
              <w:rPr>
                <w:rFonts w:asciiTheme="minorHAnsi" w:hAnsiTheme="minorHAnsi" w:cstheme="minorHAnsi"/>
                <w:bCs/>
              </w:rPr>
              <w:t>Controlar e organizar estoques em ambientes de manipulação de alimentos.</w:t>
            </w:r>
          </w:p>
          <w:p w:rsidRPr="004A1C46" w:rsidR="0044020E" w:rsidP="00FA1719" w:rsidRDefault="0044020E" w14:paraId="3522A3A9" w14:textId="77777777">
            <w:pPr>
              <w:spacing w:after="0" w:line="360" w:lineRule="auto"/>
              <w:jc w:val="both"/>
              <w:rPr>
                <w:rFonts w:asciiTheme="minorHAnsi" w:hAnsiTheme="minorHAnsi" w:cstheme="minorHAnsi"/>
              </w:rPr>
            </w:pPr>
            <w:r w:rsidRPr="004A1C46">
              <w:rPr>
                <w:rFonts w:asciiTheme="minorHAnsi" w:hAnsiTheme="minorHAnsi" w:cstheme="minorHAnsi"/>
                <w:b/>
              </w:rPr>
              <w:t>Carga Horária</w:t>
            </w:r>
            <w:r w:rsidRPr="004A1C46">
              <w:rPr>
                <w:rFonts w:asciiTheme="minorHAnsi" w:hAnsiTheme="minorHAnsi" w:cstheme="minorHAnsi"/>
              </w:rPr>
              <w:t>: 36 horas.</w:t>
            </w:r>
          </w:p>
          <w:p w:rsidRPr="004A1C46" w:rsidR="0044020E" w:rsidP="00FA1719" w:rsidRDefault="0044020E" w14:paraId="0CED4883"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color w:val="000000"/>
                <w:u w:val="single"/>
              </w:rPr>
            </w:pPr>
            <w:r w:rsidRPr="004A1C46">
              <w:rPr>
                <w:rFonts w:eastAsia="Times New Roman" w:asciiTheme="minorHAnsi" w:hAnsiTheme="minorHAnsi" w:cstheme="minorHAnsi"/>
                <w:color w:val="000000"/>
                <w:u w:val="single"/>
              </w:rPr>
              <w:t>Bibliografia Básica</w:t>
            </w:r>
          </w:p>
          <w:p w:rsidRPr="004A1C46" w:rsidR="0044020E" w:rsidP="00FA1719" w:rsidRDefault="0044020E" w14:paraId="06039353"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ASSIS, L. </w:t>
            </w:r>
            <w:r w:rsidRPr="004A1C46">
              <w:rPr>
                <w:rFonts w:asciiTheme="minorHAnsi" w:hAnsiTheme="minorHAnsi" w:cstheme="minorHAnsi"/>
                <w:b/>
              </w:rPr>
              <w:t>Alimentos seguros</w:t>
            </w:r>
            <w:r w:rsidRPr="004A1C46">
              <w:rPr>
                <w:rFonts w:asciiTheme="minorHAnsi" w:hAnsiTheme="minorHAnsi" w:cstheme="minorHAnsi"/>
              </w:rPr>
              <w:t xml:space="preserve">: ferramentas para a gestão e controle da produção e distribuição. São Paulo: Ed. Senac São Paulo, 2017 </w:t>
            </w:r>
          </w:p>
          <w:p w:rsidRPr="004A1C46" w:rsidR="0044020E" w:rsidP="00FA1719" w:rsidRDefault="0044020E" w14:paraId="52378070"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FONSECA, M. T. </w:t>
            </w:r>
            <w:r w:rsidRPr="004A1C46">
              <w:rPr>
                <w:rFonts w:asciiTheme="minorHAnsi" w:hAnsiTheme="minorHAnsi" w:cstheme="minorHAnsi"/>
                <w:b/>
              </w:rPr>
              <w:t>Tecnologias gerenciais de restaurantes</w:t>
            </w:r>
            <w:r w:rsidRPr="004A1C46">
              <w:rPr>
                <w:rFonts w:asciiTheme="minorHAnsi" w:hAnsiTheme="minorHAnsi" w:cstheme="minorHAnsi"/>
              </w:rPr>
              <w:t>. São Paulo: Senac São Paulo, 2014.</w:t>
            </w:r>
          </w:p>
          <w:p w:rsidRPr="004A1C46" w:rsidR="0044020E" w:rsidP="00FA1719" w:rsidRDefault="0044020E" w14:paraId="364725C0"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RICCETTO, L. N. </w:t>
            </w:r>
            <w:r w:rsidRPr="004A1C46">
              <w:rPr>
                <w:rFonts w:asciiTheme="minorHAnsi" w:hAnsiTheme="minorHAnsi" w:cstheme="minorHAnsi"/>
                <w:b/>
              </w:rPr>
              <w:t xml:space="preserve">A e B de A </w:t>
            </w:r>
            <w:proofErr w:type="spellStart"/>
            <w:r w:rsidRPr="004A1C46">
              <w:rPr>
                <w:rFonts w:asciiTheme="minorHAnsi" w:hAnsiTheme="minorHAnsi" w:cstheme="minorHAnsi"/>
                <w:b/>
              </w:rPr>
              <w:t>a</w:t>
            </w:r>
            <w:proofErr w:type="spellEnd"/>
            <w:r w:rsidRPr="004A1C46">
              <w:rPr>
                <w:rFonts w:asciiTheme="minorHAnsi" w:hAnsiTheme="minorHAnsi" w:cstheme="minorHAnsi"/>
                <w:b/>
              </w:rPr>
              <w:t xml:space="preserve"> Z: </w:t>
            </w:r>
            <w:r w:rsidRPr="004A1C46">
              <w:rPr>
                <w:rFonts w:asciiTheme="minorHAnsi" w:hAnsiTheme="minorHAnsi" w:cstheme="minorHAnsi"/>
              </w:rPr>
              <w:t>entendendo o setor de alimentos &amp; bebidas. Brasília: Senac Distrito Federal, 2013.</w:t>
            </w:r>
          </w:p>
          <w:p w:rsidR="00A52264" w:rsidP="00FA1719" w:rsidRDefault="00A52264" w14:paraId="26D9430F"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color w:val="000000"/>
                <w:u w:val="single"/>
              </w:rPr>
            </w:pPr>
          </w:p>
          <w:p w:rsidRPr="004A1C46" w:rsidR="0044020E" w:rsidP="00FA1719" w:rsidRDefault="0044020E" w14:paraId="62800127" w14:textId="62530AFC">
            <w:pPr>
              <w:overflowPunct w:val="0"/>
              <w:autoSpaceDE w:val="0"/>
              <w:autoSpaceDN w:val="0"/>
              <w:adjustRightInd w:val="0"/>
              <w:spacing w:after="0" w:line="360" w:lineRule="auto"/>
              <w:jc w:val="both"/>
              <w:textAlignment w:val="baseline"/>
              <w:rPr>
                <w:rFonts w:eastAsia="Times New Roman" w:asciiTheme="minorHAnsi" w:hAnsiTheme="minorHAnsi" w:cstheme="minorHAnsi"/>
                <w:color w:val="000000"/>
                <w:u w:val="single"/>
              </w:rPr>
            </w:pPr>
            <w:r w:rsidRPr="004A1C46">
              <w:rPr>
                <w:rFonts w:eastAsia="Times New Roman" w:asciiTheme="minorHAnsi" w:hAnsiTheme="minorHAnsi" w:cstheme="minorHAnsi"/>
                <w:color w:val="000000"/>
                <w:u w:val="single"/>
              </w:rPr>
              <w:t>Bibliografia Complementar</w:t>
            </w:r>
          </w:p>
          <w:p w:rsidRPr="004A1C46" w:rsidR="0044020E" w:rsidP="00FA1719" w:rsidRDefault="0044020E" w14:paraId="63B91D2B"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CASSAROTTI, V. C.; LOPES, J. D.; PENTEADO, G. B.; VIANNA, F. S. </w:t>
            </w:r>
            <w:r w:rsidRPr="004A1C46">
              <w:rPr>
                <w:rFonts w:asciiTheme="minorHAnsi" w:hAnsiTheme="minorHAnsi" w:cstheme="minorHAnsi"/>
                <w:b/>
              </w:rPr>
              <w:t>Manual prático de cozinha</w:t>
            </w:r>
            <w:r w:rsidRPr="004A1C46">
              <w:rPr>
                <w:rFonts w:asciiTheme="minorHAnsi" w:hAnsiTheme="minorHAnsi" w:cstheme="minorHAnsi"/>
              </w:rPr>
              <w:t xml:space="preserve"> Senac. São Paulo: Senac São Paulo, 2018.</w:t>
            </w:r>
          </w:p>
          <w:p w:rsidRPr="004A1C46" w:rsidR="0044020E" w:rsidP="00FA1719" w:rsidRDefault="0044020E" w14:paraId="4FA0D8F5" w14:textId="77777777">
            <w:pPr>
              <w:spacing w:after="0" w:line="360" w:lineRule="auto"/>
              <w:rPr>
                <w:rFonts w:asciiTheme="minorHAnsi" w:hAnsiTheme="minorHAnsi" w:cstheme="minorHAnsi"/>
              </w:rPr>
            </w:pPr>
            <w:r w:rsidRPr="004A1C46">
              <w:rPr>
                <w:rFonts w:asciiTheme="minorHAnsi" w:hAnsiTheme="minorHAnsi" w:cstheme="minorHAnsi"/>
              </w:rPr>
              <w:t>CRUZ, J. T.; PEREIRA, L.</w:t>
            </w:r>
            <w:r w:rsidRPr="004A1C46">
              <w:rPr>
                <w:rFonts w:asciiTheme="minorHAnsi" w:hAnsiTheme="minorHAnsi" w:cstheme="minorHAnsi"/>
                <w:b/>
              </w:rPr>
              <w:t xml:space="preserve"> Rotinas de estoque e almoxarifado</w:t>
            </w:r>
            <w:r w:rsidRPr="004A1C46">
              <w:rPr>
                <w:rFonts w:asciiTheme="minorHAnsi" w:hAnsiTheme="minorHAnsi" w:cstheme="minorHAnsi"/>
              </w:rPr>
              <w:t>. São Paulo: Senac São Paulo, 2016.</w:t>
            </w:r>
          </w:p>
        </w:tc>
      </w:tr>
      <w:tr w:rsidRPr="004A1C46" w:rsidR="0044020E" w:rsidTr="00A52264" w14:paraId="4AEDEB69" w14:textId="77777777">
        <w:tc>
          <w:tcPr>
            <w:tcW w:w="8494" w:type="dxa"/>
            <w:shd w:val="clear" w:color="auto" w:fill="auto"/>
          </w:tcPr>
          <w:p w:rsidRPr="004A1C46" w:rsidR="0044020E" w:rsidP="00FA1719" w:rsidRDefault="0044020E" w14:paraId="42814CF6"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t xml:space="preserve">UC 3: </w:t>
            </w:r>
            <w:r w:rsidRPr="004A1C46">
              <w:rPr>
                <w:rFonts w:asciiTheme="minorHAnsi" w:hAnsiTheme="minorHAnsi" w:cstheme="minorHAnsi"/>
              </w:rPr>
              <w:t>Supervisionar o pré-preparo de produções gastronômicas.</w:t>
            </w:r>
          </w:p>
          <w:p w:rsidRPr="004A1C46" w:rsidR="0044020E" w:rsidP="00FA1719" w:rsidRDefault="0044020E" w14:paraId="75725E11" w14:textId="77777777">
            <w:pPr>
              <w:autoSpaceDE w:val="0"/>
              <w:autoSpaceDN w:val="0"/>
              <w:adjustRightInd w:val="0"/>
              <w:spacing w:after="0" w:line="360" w:lineRule="auto"/>
              <w:jc w:val="both"/>
              <w:rPr>
                <w:rFonts w:asciiTheme="minorHAnsi" w:hAnsiTheme="minorHAnsi" w:cstheme="minorHAnsi"/>
                <w:strike/>
                <w:color w:val="FF0000"/>
              </w:rPr>
            </w:pPr>
            <w:r w:rsidRPr="004A1C46">
              <w:rPr>
                <w:rFonts w:asciiTheme="minorHAnsi" w:hAnsiTheme="minorHAnsi" w:cstheme="minorHAnsi"/>
                <w:b/>
              </w:rPr>
              <w:t>Carga Horária</w:t>
            </w:r>
            <w:r w:rsidRPr="004A1C46">
              <w:rPr>
                <w:rFonts w:asciiTheme="minorHAnsi" w:hAnsiTheme="minorHAnsi" w:cstheme="minorHAnsi"/>
              </w:rPr>
              <w:t>: 180 horas.</w:t>
            </w:r>
          </w:p>
          <w:p w:rsidRPr="004A1C46" w:rsidR="0044020E" w:rsidP="00FA1719" w:rsidRDefault="0044020E" w14:paraId="3F8FB72D"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Básica</w:t>
            </w:r>
          </w:p>
          <w:p w:rsidRPr="004A1C46" w:rsidR="0044020E" w:rsidP="00FA1719" w:rsidRDefault="0044020E" w14:paraId="0772FCB6" w14:textId="77777777">
            <w:pPr>
              <w:shd w:val="clear" w:color="auto" w:fill="FFFFFF"/>
              <w:spacing w:after="0" w:line="360" w:lineRule="auto"/>
              <w:jc w:val="both"/>
              <w:outlineLvl w:val="0"/>
              <w:rPr>
                <w:rFonts w:eastAsia="Times New Roman" w:asciiTheme="minorHAnsi" w:hAnsiTheme="minorHAnsi" w:cstheme="minorHAnsi"/>
                <w:bCs/>
                <w:kern w:val="36"/>
                <w:lang w:eastAsia="pt-BR"/>
              </w:rPr>
            </w:pPr>
            <w:r w:rsidRPr="004A1C46">
              <w:rPr>
                <w:rFonts w:eastAsia="Times New Roman" w:asciiTheme="minorHAnsi" w:hAnsiTheme="minorHAnsi" w:cstheme="minorHAnsi"/>
                <w:bCs/>
                <w:kern w:val="36"/>
                <w:lang w:eastAsia="pt-BR"/>
              </w:rPr>
              <w:t xml:space="preserve">BORGO, L.A. et. al. </w:t>
            </w:r>
            <w:r w:rsidRPr="004A1C46">
              <w:rPr>
                <w:rFonts w:eastAsia="Times New Roman" w:asciiTheme="minorHAnsi" w:hAnsiTheme="minorHAnsi" w:cstheme="minorHAnsi"/>
                <w:b/>
                <w:bCs/>
                <w:kern w:val="36"/>
                <w:lang w:eastAsia="pt-BR"/>
              </w:rPr>
              <w:t>Alquimia dos alimentos – serie alimentos e bebidas</w:t>
            </w:r>
            <w:r w:rsidRPr="004A1C46">
              <w:rPr>
                <w:rFonts w:eastAsia="Times New Roman" w:asciiTheme="minorHAnsi" w:hAnsiTheme="minorHAnsi" w:cstheme="minorHAnsi"/>
                <w:bCs/>
                <w:kern w:val="36"/>
                <w:lang w:eastAsia="pt-BR"/>
              </w:rPr>
              <w:t>. Brasília: Senac Distrito Federal, 2007.</w:t>
            </w:r>
          </w:p>
          <w:p w:rsidRPr="004A1C46" w:rsidR="0044020E" w:rsidP="00FA1719" w:rsidRDefault="0044020E" w14:paraId="615590E8"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CASSAROTTI, V. C.; LOPES, J. D.; PENTEADO, G. B.; VIANNA, F. S. </w:t>
            </w:r>
            <w:r w:rsidRPr="004A1C46">
              <w:rPr>
                <w:rFonts w:asciiTheme="minorHAnsi" w:hAnsiTheme="minorHAnsi" w:cstheme="minorHAnsi"/>
                <w:b/>
              </w:rPr>
              <w:t>Manual prático de cozinha Senac</w:t>
            </w:r>
            <w:r w:rsidRPr="004A1C46">
              <w:rPr>
                <w:rFonts w:asciiTheme="minorHAnsi" w:hAnsiTheme="minorHAnsi" w:cstheme="minorHAnsi"/>
              </w:rPr>
              <w:t>. São Paulo: Senac São Paulo, 2018.</w:t>
            </w:r>
          </w:p>
          <w:p w:rsidRPr="004A1C46" w:rsidR="0044020E" w:rsidP="00FA1719" w:rsidRDefault="0044020E" w14:paraId="2AA4F65D"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INSTITUTO AMERICANO DE CULINÁRIA. </w:t>
            </w:r>
            <w:r w:rsidRPr="004A1C46">
              <w:rPr>
                <w:rFonts w:asciiTheme="minorHAnsi" w:hAnsiTheme="minorHAnsi" w:cstheme="minorHAnsi"/>
                <w:b/>
                <w:i/>
              </w:rPr>
              <w:t>Chef profissional</w:t>
            </w:r>
            <w:r w:rsidRPr="004A1C46">
              <w:rPr>
                <w:rFonts w:asciiTheme="minorHAnsi" w:hAnsiTheme="minorHAnsi" w:cstheme="minorHAnsi"/>
                <w:i/>
              </w:rPr>
              <w:t xml:space="preserve">. </w:t>
            </w:r>
            <w:r w:rsidRPr="004A1C46">
              <w:rPr>
                <w:rFonts w:asciiTheme="minorHAnsi" w:hAnsiTheme="minorHAnsi" w:cstheme="minorHAnsi"/>
              </w:rPr>
              <w:t>3.ed. São Paulo:  Senac São Paulo, 2010.</w:t>
            </w:r>
          </w:p>
          <w:p w:rsidRPr="004A1C46" w:rsidR="0044020E" w:rsidP="00FA1719" w:rsidRDefault="0044020E" w14:paraId="158C1EB6" w14:textId="77777777">
            <w:pPr>
              <w:overflowPunct w:val="0"/>
              <w:autoSpaceDE w:val="0"/>
              <w:autoSpaceDN w:val="0"/>
              <w:adjustRightInd w:val="0"/>
              <w:spacing w:after="0" w:line="360" w:lineRule="auto"/>
              <w:jc w:val="both"/>
              <w:textAlignment w:val="baseline"/>
              <w:rPr>
                <w:rFonts w:asciiTheme="minorHAnsi" w:hAnsiTheme="minorHAnsi" w:cstheme="minorHAnsi"/>
              </w:rPr>
            </w:pPr>
            <w:r w:rsidRPr="004A1C46">
              <w:rPr>
                <w:rFonts w:asciiTheme="minorHAnsi" w:hAnsiTheme="minorHAnsi" w:cstheme="minorHAnsi"/>
              </w:rPr>
              <w:t xml:space="preserve">MCGEE, H. </w:t>
            </w:r>
            <w:r w:rsidRPr="004A1C46">
              <w:rPr>
                <w:rFonts w:asciiTheme="minorHAnsi" w:hAnsiTheme="minorHAnsi" w:cstheme="minorHAnsi"/>
                <w:b/>
              </w:rPr>
              <w:t>Comida &amp; cozinha</w:t>
            </w:r>
            <w:r w:rsidRPr="004A1C46">
              <w:rPr>
                <w:rFonts w:asciiTheme="minorHAnsi" w:hAnsiTheme="minorHAnsi" w:cstheme="minorHAnsi"/>
              </w:rPr>
              <w:t>. São Paulo: WMF Martins Fontes, 2014.</w:t>
            </w:r>
          </w:p>
          <w:p w:rsidR="00A52264" w:rsidP="00FA1719" w:rsidRDefault="00A52264" w14:paraId="0F8AAD40"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3B82E630" w14:textId="77EE644C">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27C59083"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SENAC. </w:t>
            </w:r>
            <w:r w:rsidRPr="004A1C46">
              <w:rPr>
                <w:rFonts w:asciiTheme="minorHAnsi" w:hAnsiTheme="minorHAnsi" w:cstheme="minorHAnsi"/>
                <w:b/>
              </w:rPr>
              <w:t xml:space="preserve">O mundo da cozinha: </w:t>
            </w:r>
            <w:r w:rsidRPr="004A1C46">
              <w:rPr>
                <w:rFonts w:asciiTheme="minorHAnsi" w:hAnsiTheme="minorHAnsi" w:cstheme="minorHAnsi"/>
              </w:rPr>
              <w:t>perfil profissional, técnicas de trabalho e mercado</w:t>
            </w:r>
            <w:r w:rsidRPr="004A1C46">
              <w:rPr>
                <w:rFonts w:asciiTheme="minorHAnsi" w:hAnsiTheme="minorHAnsi" w:cstheme="minorHAnsi"/>
                <w:b/>
              </w:rPr>
              <w:t>.</w:t>
            </w:r>
            <w:r w:rsidRPr="004A1C46">
              <w:rPr>
                <w:rFonts w:asciiTheme="minorHAnsi" w:hAnsiTheme="minorHAnsi" w:cstheme="minorHAnsi"/>
              </w:rPr>
              <w:t xml:space="preserve"> São Paulo: Editora Senac São Paulo, 2018.</w:t>
            </w:r>
          </w:p>
          <w:p w:rsidRPr="004A1C46" w:rsidR="0044020E" w:rsidP="00FA1719" w:rsidRDefault="0044020E" w14:paraId="6145B998" w14:textId="77777777">
            <w:pPr>
              <w:spacing w:after="0" w:line="360" w:lineRule="auto"/>
              <w:jc w:val="both"/>
              <w:rPr>
                <w:rFonts w:asciiTheme="minorHAnsi" w:hAnsiTheme="minorHAnsi" w:cstheme="minorHAnsi"/>
                <w:b/>
                <w:highlight w:val="yellow"/>
              </w:rPr>
            </w:pPr>
            <w:r w:rsidRPr="004A1C46">
              <w:rPr>
                <w:rFonts w:eastAsia="Times New Roman" w:asciiTheme="minorHAnsi" w:hAnsiTheme="minorHAnsi" w:cstheme="minorHAnsi"/>
                <w:bCs/>
                <w:kern w:val="36"/>
                <w:lang w:eastAsia="pt-BR"/>
              </w:rPr>
              <w:t xml:space="preserve">SENAC. Departamento Nacional. </w:t>
            </w:r>
            <w:r w:rsidRPr="004A1C46">
              <w:rPr>
                <w:rFonts w:eastAsia="Times New Roman" w:asciiTheme="minorHAnsi" w:hAnsiTheme="minorHAnsi" w:cstheme="minorHAnsi"/>
                <w:b/>
                <w:bCs/>
                <w:kern w:val="36"/>
                <w:lang w:eastAsia="pt-BR"/>
              </w:rPr>
              <w:t>Sou cozinheiro</w:t>
            </w:r>
            <w:r w:rsidRPr="004A1C46">
              <w:rPr>
                <w:rFonts w:eastAsia="Times New Roman" w:asciiTheme="minorHAnsi" w:hAnsiTheme="minorHAnsi" w:cstheme="minorHAnsi"/>
                <w:bCs/>
                <w:kern w:val="36"/>
                <w:lang w:eastAsia="pt-BR"/>
              </w:rPr>
              <w:t xml:space="preserve">: técnicas, tendências e informações para </w:t>
            </w:r>
            <w:proofErr w:type="gramStart"/>
            <w:r w:rsidRPr="004A1C46">
              <w:rPr>
                <w:rFonts w:eastAsia="Times New Roman" w:asciiTheme="minorHAnsi" w:hAnsiTheme="minorHAnsi" w:cstheme="minorHAnsi"/>
                <w:bCs/>
                <w:kern w:val="36"/>
                <w:lang w:eastAsia="pt-BR"/>
              </w:rPr>
              <w:t>ao</w:t>
            </w:r>
            <w:proofErr w:type="gramEnd"/>
            <w:r w:rsidRPr="004A1C46">
              <w:rPr>
                <w:rFonts w:eastAsia="Times New Roman" w:asciiTheme="minorHAnsi" w:hAnsiTheme="minorHAnsi" w:cstheme="minorHAnsi"/>
                <w:bCs/>
                <w:kern w:val="36"/>
                <w:lang w:eastAsia="pt-BR"/>
              </w:rPr>
              <w:t xml:space="preserve"> aperfeiçoamento profissional. Rio de janeiro: Senac DN, 2011.</w:t>
            </w:r>
          </w:p>
        </w:tc>
      </w:tr>
      <w:tr w:rsidRPr="004A1C46" w:rsidR="0044020E" w:rsidTr="00A52264" w14:paraId="7BF3455C" w14:textId="77777777">
        <w:tc>
          <w:tcPr>
            <w:tcW w:w="8494" w:type="dxa"/>
            <w:shd w:val="clear" w:color="auto" w:fill="auto"/>
          </w:tcPr>
          <w:p w:rsidRPr="004A1C46" w:rsidR="0044020E" w:rsidP="00FA1719" w:rsidRDefault="0044020E" w14:paraId="246D0A44"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t xml:space="preserve">UC 4: </w:t>
            </w:r>
            <w:r w:rsidRPr="004A1C46">
              <w:rPr>
                <w:rFonts w:asciiTheme="minorHAnsi" w:hAnsiTheme="minorHAnsi" w:cstheme="minorHAnsi"/>
              </w:rPr>
              <w:t>Preparar produções gastronômicas da cozinha quente.</w:t>
            </w:r>
          </w:p>
          <w:p w:rsidRPr="004A1C46" w:rsidR="0044020E" w:rsidP="00FA1719" w:rsidRDefault="0044020E" w14:paraId="062F947E" w14:textId="77777777">
            <w:pPr>
              <w:autoSpaceDE w:val="0"/>
              <w:autoSpaceDN w:val="0"/>
              <w:adjustRightInd w:val="0"/>
              <w:spacing w:after="0" w:line="360" w:lineRule="auto"/>
              <w:jc w:val="both"/>
              <w:rPr>
                <w:rFonts w:asciiTheme="minorHAnsi" w:hAnsiTheme="minorHAnsi" w:cstheme="minorHAnsi"/>
                <w:strike/>
                <w:color w:val="FF0000"/>
              </w:rPr>
            </w:pPr>
            <w:r w:rsidRPr="004A1C46">
              <w:rPr>
                <w:rFonts w:asciiTheme="minorHAnsi" w:hAnsiTheme="minorHAnsi" w:cstheme="minorHAnsi"/>
                <w:b/>
              </w:rPr>
              <w:t>Carga Horária</w:t>
            </w:r>
            <w:r w:rsidRPr="004A1C46">
              <w:rPr>
                <w:rFonts w:asciiTheme="minorHAnsi" w:hAnsiTheme="minorHAnsi" w:cstheme="minorHAnsi"/>
              </w:rPr>
              <w:t>: 108 horas.</w:t>
            </w:r>
          </w:p>
          <w:p w:rsidRPr="004A1C46" w:rsidR="0044020E" w:rsidP="00FA1719" w:rsidRDefault="0044020E" w14:paraId="6A606BAE"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lastRenderedPageBreak/>
              <w:t>Bibliografia Básica</w:t>
            </w:r>
          </w:p>
          <w:p w:rsidRPr="004A1C46" w:rsidR="0044020E" w:rsidP="00FA1719" w:rsidRDefault="0044020E" w14:paraId="100FDE1C" w14:textId="77777777">
            <w:pPr>
              <w:shd w:val="clear" w:color="auto" w:fill="FFFFFF"/>
              <w:spacing w:after="0" w:line="360" w:lineRule="auto"/>
              <w:jc w:val="both"/>
              <w:outlineLvl w:val="0"/>
              <w:rPr>
                <w:rFonts w:eastAsia="Times New Roman" w:asciiTheme="minorHAnsi" w:hAnsiTheme="minorHAnsi" w:cstheme="minorHAnsi"/>
                <w:bCs/>
                <w:kern w:val="36"/>
                <w:lang w:eastAsia="pt-BR"/>
              </w:rPr>
            </w:pPr>
            <w:r w:rsidRPr="004A1C46">
              <w:rPr>
                <w:rFonts w:eastAsia="Times New Roman" w:asciiTheme="minorHAnsi" w:hAnsiTheme="minorHAnsi" w:cstheme="minorHAnsi"/>
                <w:bCs/>
                <w:kern w:val="36"/>
                <w:lang w:eastAsia="pt-BR"/>
              </w:rPr>
              <w:t xml:space="preserve">BORGO, L.A. et. al. </w:t>
            </w:r>
            <w:r w:rsidRPr="004A1C46">
              <w:rPr>
                <w:rFonts w:eastAsia="Times New Roman" w:asciiTheme="minorHAnsi" w:hAnsiTheme="minorHAnsi" w:cstheme="minorHAnsi"/>
                <w:b/>
                <w:bCs/>
                <w:kern w:val="36"/>
                <w:lang w:eastAsia="pt-BR"/>
              </w:rPr>
              <w:t>Alquimia dos alimentos – serie alimentos e bebidas</w:t>
            </w:r>
            <w:r w:rsidRPr="004A1C46">
              <w:rPr>
                <w:rFonts w:eastAsia="Times New Roman" w:asciiTheme="minorHAnsi" w:hAnsiTheme="minorHAnsi" w:cstheme="minorHAnsi"/>
                <w:bCs/>
                <w:kern w:val="36"/>
                <w:lang w:eastAsia="pt-BR"/>
              </w:rPr>
              <w:t>. Brasília: Senac Distrito Federal, 2007.</w:t>
            </w:r>
          </w:p>
          <w:p w:rsidRPr="004A1C46" w:rsidR="0044020E" w:rsidP="00FA1719" w:rsidRDefault="0044020E" w14:paraId="4BC8A13A"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CASSAROTTI, V. C.; LOPES, J. D.; PENTEADO, G. B.; VIANNA, F. S. </w:t>
            </w:r>
            <w:r w:rsidRPr="004A1C46">
              <w:rPr>
                <w:rFonts w:asciiTheme="minorHAnsi" w:hAnsiTheme="minorHAnsi" w:cstheme="minorHAnsi"/>
                <w:b/>
              </w:rPr>
              <w:t>Manual prático de cozinha Senac</w:t>
            </w:r>
            <w:r w:rsidRPr="004A1C46">
              <w:rPr>
                <w:rFonts w:asciiTheme="minorHAnsi" w:hAnsiTheme="minorHAnsi" w:cstheme="minorHAnsi"/>
              </w:rPr>
              <w:t>. São Paulo: Senac São Paulo, 2018.</w:t>
            </w:r>
          </w:p>
          <w:p w:rsidR="0044020E" w:rsidP="00FA1719" w:rsidRDefault="0044020E" w14:paraId="6ADE0BBA"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rPr>
              <w:t xml:space="preserve">INSTITUTO AMERICANO DE CULINÁRIA. </w:t>
            </w:r>
            <w:r w:rsidRPr="004A1C46">
              <w:rPr>
                <w:rFonts w:asciiTheme="minorHAnsi" w:hAnsiTheme="minorHAnsi" w:cstheme="minorHAnsi"/>
                <w:b/>
                <w:i/>
              </w:rPr>
              <w:t>Chef Profissional</w:t>
            </w:r>
            <w:r w:rsidRPr="004A1C46">
              <w:rPr>
                <w:rFonts w:asciiTheme="minorHAnsi" w:hAnsiTheme="minorHAnsi" w:cstheme="minorHAnsi"/>
              </w:rPr>
              <w:t>. 9. ed. São Paulo: Senac, 2014.</w:t>
            </w:r>
          </w:p>
          <w:p w:rsidR="00A52264" w:rsidP="00FA1719" w:rsidRDefault="00A52264" w14:paraId="6AE0DC58"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6374E0B8" w14:textId="56252A9E">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15DDE051" w14:textId="77777777">
            <w:pPr>
              <w:overflowPunct w:val="0"/>
              <w:autoSpaceDE w:val="0"/>
              <w:autoSpaceDN w:val="0"/>
              <w:adjustRightInd w:val="0"/>
              <w:spacing w:after="0" w:line="360" w:lineRule="auto"/>
              <w:jc w:val="both"/>
              <w:textAlignment w:val="baseline"/>
              <w:rPr>
                <w:rFonts w:asciiTheme="minorHAnsi" w:hAnsiTheme="minorHAnsi" w:cstheme="minorHAnsi"/>
              </w:rPr>
            </w:pPr>
            <w:r w:rsidRPr="004A1C46">
              <w:rPr>
                <w:rFonts w:asciiTheme="minorHAnsi" w:hAnsiTheme="minorHAnsi" w:cstheme="minorHAnsi"/>
              </w:rPr>
              <w:t xml:space="preserve">MCGEE, H. </w:t>
            </w:r>
            <w:r w:rsidRPr="004A1C46">
              <w:rPr>
                <w:rFonts w:asciiTheme="minorHAnsi" w:hAnsiTheme="minorHAnsi" w:cstheme="minorHAnsi"/>
                <w:b/>
              </w:rPr>
              <w:t>Comida &amp; cozinha</w:t>
            </w:r>
            <w:r w:rsidRPr="004A1C46">
              <w:rPr>
                <w:rFonts w:asciiTheme="minorHAnsi" w:hAnsiTheme="minorHAnsi" w:cstheme="minorHAnsi"/>
              </w:rPr>
              <w:t>. São Paulo: WMF Martins Fontes, 2014.</w:t>
            </w:r>
          </w:p>
        </w:tc>
      </w:tr>
      <w:tr w:rsidRPr="004A1C46" w:rsidR="0044020E" w:rsidTr="00A52264" w14:paraId="00C032D7" w14:textId="77777777">
        <w:tc>
          <w:tcPr>
            <w:tcW w:w="8494" w:type="dxa"/>
            <w:shd w:val="clear" w:color="auto" w:fill="auto"/>
          </w:tcPr>
          <w:p w:rsidRPr="004A1C46" w:rsidR="0044020E" w:rsidP="00FA1719" w:rsidRDefault="0044020E" w14:paraId="3EB8D4A1"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lastRenderedPageBreak/>
              <w:t xml:space="preserve">UC 5: </w:t>
            </w:r>
            <w:r w:rsidRPr="004A1C46">
              <w:rPr>
                <w:rFonts w:asciiTheme="minorHAnsi" w:hAnsiTheme="minorHAnsi" w:cstheme="minorHAnsi"/>
              </w:rPr>
              <w:t>Preparar produções gastronômicas da cozinha fria.</w:t>
            </w:r>
          </w:p>
          <w:p w:rsidRPr="004A1C46" w:rsidR="0044020E" w:rsidP="00FA1719" w:rsidRDefault="0044020E" w14:paraId="53C20838" w14:textId="77777777">
            <w:pPr>
              <w:autoSpaceDE w:val="0"/>
              <w:autoSpaceDN w:val="0"/>
              <w:adjustRightInd w:val="0"/>
              <w:spacing w:after="0" w:line="360" w:lineRule="auto"/>
              <w:jc w:val="both"/>
              <w:rPr>
                <w:rFonts w:asciiTheme="minorHAnsi" w:hAnsiTheme="minorHAnsi" w:cstheme="minorHAnsi"/>
                <w:strike/>
                <w:color w:val="FF0000"/>
              </w:rPr>
            </w:pPr>
            <w:r w:rsidRPr="004A1C46">
              <w:rPr>
                <w:rFonts w:asciiTheme="minorHAnsi" w:hAnsiTheme="minorHAnsi" w:cstheme="minorHAnsi"/>
                <w:b/>
              </w:rPr>
              <w:t>Carga Horária</w:t>
            </w:r>
            <w:r w:rsidRPr="004A1C46">
              <w:rPr>
                <w:rFonts w:asciiTheme="minorHAnsi" w:hAnsiTheme="minorHAnsi" w:cstheme="minorHAnsi"/>
              </w:rPr>
              <w:t>: 72 horas.</w:t>
            </w:r>
          </w:p>
          <w:p w:rsidRPr="004A1C46" w:rsidR="0044020E" w:rsidP="00FA1719" w:rsidRDefault="0044020E" w14:paraId="55C21D1E"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Básica</w:t>
            </w:r>
          </w:p>
          <w:p w:rsidRPr="004A1C46" w:rsidR="0044020E" w:rsidP="00FA1719" w:rsidRDefault="0044020E" w14:paraId="12E3DA66" w14:textId="77777777">
            <w:pPr>
              <w:spacing w:after="0" w:line="360" w:lineRule="auto"/>
              <w:rPr>
                <w:rFonts w:asciiTheme="minorHAnsi" w:hAnsiTheme="minorHAnsi" w:eastAsiaTheme="minorHAnsi" w:cstheme="minorHAnsi"/>
              </w:rPr>
            </w:pPr>
            <w:r w:rsidRPr="004A1C46">
              <w:rPr>
                <w:rFonts w:asciiTheme="minorHAnsi" w:hAnsiTheme="minorHAnsi" w:cstheme="minorHAnsi"/>
              </w:rPr>
              <w:t xml:space="preserve">INSTITUTO AMERICANO DE CULINÁRIA. </w:t>
            </w:r>
            <w:proofErr w:type="spellStart"/>
            <w:r w:rsidRPr="004A1C46">
              <w:rPr>
                <w:rFonts w:asciiTheme="minorHAnsi" w:hAnsiTheme="minorHAnsi" w:cstheme="minorHAnsi"/>
                <w:b/>
                <w:i/>
              </w:rPr>
              <w:t>GardeManger</w:t>
            </w:r>
            <w:proofErr w:type="spellEnd"/>
            <w:r w:rsidRPr="004A1C46">
              <w:rPr>
                <w:rFonts w:asciiTheme="minorHAnsi" w:hAnsiTheme="minorHAnsi" w:cstheme="minorHAnsi"/>
                <w:i/>
              </w:rPr>
              <w:t xml:space="preserve">. </w:t>
            </w:r>
            <w:r w:rsidRPr="004A1C46">
              <w:rPr>
                <w:rFonts w:asciiTheme="minorHAnsi" w:hAnsiTheme="minorHAnsi" w:cstheme="minorHAnsi"/>
              </w:rPr>
              <w:t>4.ed. São Paulo:  Senac São Paulo, 2010.</w:t>
            </w:r>
          </w:p>
          <w:p w:rsidRPr="004A1C46" w:rsidR="0044020E" w:rsidP="00FA1719" w:rsidRDefault="0044020E" w14:paraId="4A3E2E01" w14:textId="77777777">
            <w:pPr>
              <w:spacing w:after="0" w:line="360" w:lineRule="auto"/>
              <w:rPr>
                <w:rFonts w:eastAsia="Times New Roman" w:asciiTheme="minorHAnsi" w:hAnsiTheme="minorHAnsi" w:cstheme="minorHAnsi"/>
                <w:color w:val="00B050"/>
                <w:u w:val="single"/>
              </w:rPr>
            </w:pPr>
            <w:r w:rsidRPr="004A1C46">
              <w:rPr>
                <w:rFonts w:asciiTheme="minorHAnsi" w:hAnsiTheme="minorHAnsi" w:cstheme="minorHAnsi"/>
              </w:rPr>
              <w:t xml:space="preserve">BARHAM, P. A. </w:t>
            </w:r>
            <w:r w:rsidRPr="004A1C46">
              <w:rPr>
                <w:rFonts w:asciiTheme="minorHAnsi" w:hAnsiTheme="minorHAnsi" w:cstheme="minorHAnsi"/>
                <w:b/>
              </w:rPr>
              <w:t>Ciência da culinária</w:t>
            </w:r>
            <w:r w:rsidRPr="004A1C46">
              <w:rPr>
                <w:rFonts w:asciiTheme="minorHAnsi" w:hAnsiTheme="minorHAnsi" w:cstheme="minorHAnsi"/>
              </w:rPr>
              <w:t>. São Paulo: Roca, 2008.</w:t>
            </w:r>
          </w:p>
          <w:p w:rsidR="00A52264" w:rsidP="00FA1719" w:rsidRDefault="00A52264" w14:paraId="628B10F6"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4E77C9FC" w14:textId="4F71F9DA">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648C986B"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INSTITUTO AMERICANO DE CULINÁRIA. </w:t>
            </w:r>
            <w:r w:rsidRPr="004A1C46">
              <w:rPr>
                <w:rFonts w:asciiTheme="minorHAnsi" w:hAnsiTheme="minorHAnsi" w:cstheme="minorHAnsi"/>
                <w:b/>
                <w:i/>
              </w:rPr>
              <w:t>Chef Profissional</w:t>
            </w:r>
            <w:r w:rsidRPr="004A1C46">
              <w:rPr>
                <w:rFonts w:asciiTheme="minorHAnsi" w:hAnsiTheme="minorHAnsi" w:cstheme="minorHAnsi"/>
              </w:rPr>
              <w:t>. 9. ed. São Paulo: Senac, 2014.</w:t>
            </w:r>
          </w:p>
        </w:tc>
      </w:tr>
      <w:tr w:rsidRPr="004A1C46" w:rsidR="0044020E" w:rsidTr="00A52264" w14:paraId="1274C8F3" w14:textId="77777777">
        <w:tc>
          <w:tcPr>
            <w:tcW w:w="8494" w:type="dxa"/>
            <w:shd w:val="clear" w:color="auto" w:fill="auto"/>
          </w:tcPr>
          <w:p w:rsidRPr="004A1C46" w:rsidR="0044020E" w:rsidP="00FA1719" w:rsidRDefault="0044020E" w14:paraId="686B2025"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t xml:space="preserve">UC 6: </w:t>
            </w:r>
            <w:r w:rsidRPr="004A1C46">
              <w:rPr>
                <w:rFonts w:asciiTheme="minorHAnsi" w:hAnsiTheme="minorHAnsi" w:cstheme="minorHAnsi"/>
              </w:rPr>
              <w:t>Preparar e finalizar produções de panificação e confeitaria.</w:t>
            </w:r>
          </w:p>
          <w:p w:rsidRPr="004A1C46" w:rsidR="0044020E" w:rsidP="00FA1719" w:rsidRDefault="0044020E" w14:paraId="70BD1490" w14:textId="77777777">
            <w:pPr>
              <w:autoSpaceDE w:val="0"/>
              <w:autoSpaceDN w:val="0"/>
              <w:adjustRightInd w:val="0"/>
              <w:spacing w:after="0" w:line="360" w:lineRule="auto"/>
              <w:jc w:val="both"/>
              <w:rPr>
                <w:rFonts w:asciiTheme="minorHAnsi" w:hAnsiTheme="minorHAnsi" w:cstheme="minorHAnsi"/>
                <w:strike/>
              </w:rPr>
            </w:pPr>
            <w:r w:rsidRPr="004A1C46">
              <w:rPr>
                <w:rFonts w:asciiTheme="minorHAnsi" w:hAnsiTheme="minorHAnsi" w:cstheme="minorHAnsi"/>
                <w:b/>
              </w:rPr>
              <w:t>Carga Horária</w:t>
            </w:r>
            <w:r w:rsidRPr="004A1C46">
              <w:rPr>
                <w:rFonts w:asciiTheme="minorHAnsi" w:hAnsiTheme="minorHAnsi" w:cstheme="minorHAnsi"/>
              </w:rPr>
              <w:t>: 108 horas.</w:t>
            </w:r>
          </w:p>
          <w:p w:rsidRPr="004A1C46" w:rsidR="0044020E" w:rsidP="00FA1719" w:rsidRDefault="0044020E" w14:paraId="20CADDE9"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Básica</w:t>
            </w:r>
          </w:p>
          <w:p w:rsidRPr="004A1C46" w:rsidR="0044020E" w:rsidP="00FA1719" w:rsidRDefault="0044020E" w14:paraId="21B00864" w14:textId="77777777">
            <w:pPr>
              <w:overflowPunct w:val="0"/>
              <w:autoSpaceDE w:val="0"/>
              <w:autoSpaceDN w:val="0"/>
              <w:adjustRightInd w:val="0"/>
              <w:spacing w:after="0" w:line="360" w:lineRule="auto"/>
              <w:jc w:val="both"/>
              <w:textAlignment w:val="baseline"/>
              <w:rPr>
                <w:rFonts w:asciiTheme="minorHAnsi" w:hAnsiTheme="minorHAnsi" w:eastAsiaTheme="minorHAnsi" w:cstheme="minorHAnsi"/>
              </w:rPr>
            </w:pPr>
            <w:r w:rsidRPr="004A1C46">
              <w:rPr>
                <w:rFonts w:asciiTheme="minorHAnsi" w:hAnsiTheme="minorHAnsi" w:cstheme="minorHAnsi"/>
              </w:rPr>
              <w:t xml:space="preserve">VIANNA, F.S.; REDOSCHI, G.; </w:t>
            </w:r>
            <w:proofErr w:type="gramStart"/>
            <w:r w:rsidRPr="004A1C46">
              <w:rPr>
                <w:rFonts w:asciiTheme="minorHAnsi" w:hAnsiTheme="minorHAnsi" w:cstheme="minorHAnsi"/>
              </w:rPr>
              <w:t>LAGE,M.</w:t>
            </w:r>
            <w:proofErr w:type="gramEnd"/>
            <w:r w:rsidRPr="004A1C46">
              <w:rPr>
                <w:rFonts w:asciiTheme="minorHAnsi" w:hAnsiTheme="minorHAnsi" w:cstheme="minorHAnsi"/>
              </w:rPr>
              <w:t xml:space="preserve">; IKEMOTO,M.; COELHO, S.T. </w:t>
            </w:r>
            <w:r w:rsidRPr="004A1C46">
              <w:rPr>
                <w:rFonts w:asciiTheme="minorHAnsi" w:hAnsiTheme="minorHAnsi" w:cstheme="minorHAnsi"/>
                <w:b/>
              </w:rPr>
              <w:t>Manual prático de panificação Senac</w:t>
            </w:r>
            <w:r w:rsidRPr="004A1C46">
              <w:rPr>
                <w:rFonts w:asciiTheme="minorHAnsi" w:hAnsiTheme="minorHAnsi" w:cstheme="minorHAnsi"/>
              </w:rPr>
              <w:t>. São Paulo: Senac, 2018.</w:t>
            </w:r>
          </w:p>
          <w:p w:rsidRPr="004A1C46" w:rsidR="0044020E" w:rsidP="00FA1719" w:rsidRDefault="0044020E" w14:paraId="793EA882" w14:textId="77777777">
            <w:pPr>
              <w:overflowPunct w:val="0"/>
              <w:autoSpaceDE w:val="0"/>
              <w:autoSpaceDN w:val="0"/>
              <w:adjustRightInd w:val="0"/>
              <w:spacing w:after="0" w:line="360" w:lineRule="auto"/>
              <w:jc w:val="both"/>
              <w:textAlignment w:val="baseline"/>
              <w:rPr>
                <w:rFonts w:asciiTheme="minorHAnsi" w:hAnsiTheme="minorHAnsi" w:cstheme="minorHAnsi"/>
              </w:rPr>
            </w:pPr>
            <w:r w:rsidRPr="004A1C46">
              <w:rPr>
                <w:rFonts w:asciiTheme="minorHAnsi" w:hAnsiTheme="minorHAnsi" w:cstheme="minorHAnsi"/>
              </w:rPr>
              <w:t xml:space="preserve">COSTA, D.R.; FIORI, F.C.; VIANNA, F.S.; REDOSCHI, G.; LAGE, M.; COELHO, S.T. </w:t>
            </w:r>
            <w:r w:rsidRPr="004A1C46">
              <w:rPr>
                <w:rFonts w:asciiTheme="minorHAnsi" w:hAnsiTheme="minorHAnsi" w:cstheme="minorHAnsi"/>
                <w:b/>
              </w:rPr>
              <w:t>Manual prático de confeitaria</w:t>
            </w:r>
            <w:r w:rsidRPr="004A1C46">
              <w:rPr>
                <w:rFonts w:asciiTheme="minorHAnsi" w:hAnsiTheme="minorHAnsi" w:cstheme="minorHAnsi"/>
              </w:rPr>
              <w:t>. São Paulo: Senac, 2018.</w:t>
            </w:r>
          </w:p>
          <w:p w:rsidR="00A52264" w:rsidP="00FA1719" w:rsidRDefault="00A52264" w14:paraId="596D157B"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73D38EAA" w14:textId="0C16955F">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16151150" w14:textId="77777777">
            <w:pPr>
              <w:overflowPunct w:val="0"/>
              <w:autoSpaceDE w:val="0"/>
              <w:autoSpaceDN w:val="0"/>
              <w:adjustRightInd w:val="0"/>
              <w:spacing w:after="0" w:line="360" w:lineRule="auto"/>
              <w:jc w:val="both"/>
              <w:textAlignment w:val="baseline"/>
              <w:rPr>
                <w:rFonts w:asciiTheme="minorHAnsi" w:hAnsiTheme="minorHAnsi" w:eastAsiaTheme="minorHAnsi" w:cstheme="minorHAnsi"/>
              </w:rPr>
            </w:pPr>
            <w:r w:rsidRPr="004A1C46">
              <w:rPr>
                <w:rFonts w:asciiTheme="minorHAnsi" w:hAnsiTheme="minorHAnsi" w:cstheme="minorHAnsi"/>
              </w:rPr>
              <w:t xml:space="preserve">RAWLS, S.C. </w:t>
            </w:r>
            <w:r w:rsidRPr="004A1C46">
              <w:rPr>
                <w:rFonts w:asciiTheme="minorHAnsi" w:hAnsiTheme="minorHAnsi" w:cstheme="minorHAnsi"/>
                <w:b/>
              </w:rPr>
              <w:t xml:space="preserve">Espessantes na confeitaria: </w:t>
            </w:r>
            <w:r w:rsidRPr="004A1C46">
              <w:rPr>
                <w:rFonts w:asciiTheme="minorHAnsi" w:hAnsiTheme="minorHAnsi" w:cstheme="minorHAnsi"/>
              </w:rPr>
              <w:t>texturas e sabores. São Paulo: Senac, 2014.</w:t>
            </w:r>
          </w:p>
          <w:p w:rsidRPr="004A1C46" w:rsidR="0044020E" w:rsidP="00FA1719" w:rsidRDefault="0044020E" w14:paraId="4145DFC9"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SUAS, M. </w:t>
            </w:r>
            <w:r w:rsidRPr="004A1C46">
              <w:rPr>
                <w:rFonts w:asciiTheme="minorHAnsi" w:hAnsiTheme="minorHAnsi" w:cstheme="minorHAnsi"/>
                <w:b/>
              </w:rPr>
              <w:t xml:space="preserve">Pâtisserie: </w:t>
            </w:r>
            <w:r w:rsidRPr="004A1C46">
              <w:rPr>
                <w:rFonts w:asciiTheme="minorHAnsi" w:hAnsiTheme="minorHAnsi" w:cstheme="minorHAnsi"/>
              </w:rPr>
              <w:t xml:space="preserve">Abordagem profissional. São Paulo: </w:t>
            </w:r>
            <w:proofErr w:type="spellStart"/>
            <w:r w:rsidRPr="004A1C46">
              <w:rPr>
                <w:rFonts w:asciiTheme="minorHAnsi" w:hAnsiTheme="minorHAnsi" w:cstheme="minorHAnsi"/>
              </w:rPr>
              <w:t>Cenage</w:t>
            </w:r>
            <w:proofErr w:type="spellEnd"/>
            <w:r w:rsidRPr="004A1C46">
              <w:rPr>
                <w:rFonts w:asciiTheme="minorHAnsi" w:hAnsiTheme="minorHAnsi" w:cstheme="minorHAnsi"/>
              </w:rPr>
              <w:t xml:space="preserve"> Learning, 2012.</w:t>
            </w:r>
          </w:p>
          <w:p w:rsidRPr="004A1C46" w:rsidR="0044020E" w:rsidP="00FA1719" w:rsidRDefault="0044020E" w14:paraId="30A704ED"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RICCETTO, L. N. </w:t>
            </w:r>
            <w:r w:rsidRPr="004A1C46">
              <w:rPr>
                <w:rFonts w:asciiTheme="minorHAnsi" w:hAnsiTheme="minorHAnsi" w:cstheme="minorHAnsi"/>
                <w:b/>
              </w:rPr>
              <w:t xml:space="preserve">A e B de A </w:t>
            </w:r>
            <w:proofErr w:type="spellStart"/>
            <w:r w:rsidRPr="004A1C46">
              <w:rPr>
                <w:rFonts w:asciiTheme="minorHAnsi" w:hAnsiTheme="minorHAnsi" w:cstheme="minorHAnsi"/>
                <w:b/>
              </w:rPr>
              <w:t>a</w:t>
            </w:r>
            <w:proofErr w:type="spellEnd"/>
            <w:r w:rsidRPr="004A1C46">
              <w:rPr>
                <w:rFonts w:asciiTheme="minorHAnsi" w:hAnsiTheme="minorHAnsi" w:cstheme="minorHAnsi"/>
                <w:b/>
              </w:rPr>
              <w:t xml:space="preserve"> Z: </w:t>
            </w:r>
            <w:r w:rsidRPr="004A1C46">
              <w:rPr>
                <w:rFonts w:asciiTheme="minorHAnsi" w:hAnsiTheme="minorHAnsi" w:cstheme="minorHAnsi"/>
              </w:rPr>
              <w:t>entendendo o setor de alimentos &amp; bebidas. Brasília: Senac Distrito Federal, 2013.</w:t>
            </w:r>
          </w:p>
        </w:tc>
      </w:tr>
      <w:tr w:rsidRPr="004A1C46" w:rsidR="0044020E" w:rsidTr="00A52264" w14:paraId="3B8C747E" w14:textId="77777777">
        <w:tc>
          <w:tcPr>
            <w:tcW w:w="8494" w:type="dxa"/>
            <w:shd w:val="clear" w:color="auto" w:fill="auto"/>
          </w:tcPr>
          <w:p w:rsidRPr="004A1C46" w:rsidR="0044020E" w:rsidP="00FA1719" w:rsidRDefault="0044020E" w14:paraId="254DC561"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t xml:space="preserve">UC 7: </w:t>
            </w:r>
            <w:r w:rsidRPr="004A1C46">
              <w:rPr>
                <w:rFonts w:asciiTheme="minorHAnsi" w:hAnsiTheme="minorHAnsi" w:cstheme="minorHAnsi"/>
              </w:rPr>
              <w:t>Elaborar e monitorar a execução de fichas técnicas para produções gastronômicas</w:t>
            </w:r>
            <w:r w:rsidRPr="004A1C46">
              <w:rPr>
                <w:rFonts w:asciiTheme="minorHAnsi" w:hAnsiTheme="minorHAnsi" w:cstheme="minorHAnsi"/>
                <w:b/>
              </w:rPr>
              <w:t>.</w:t>
            </w:r>
          </w:p>
          <w:p w:rsidRPr="004A1C46" w:rsidR="0044020E" w:rsidP="00FA1719" w:rsidRDefault="0044020E" w14:paraId="3399EF6F" w14:textId="77777777">
            <w:pPr>
              <w:autoSpaceDE w:val="0"/>
              <w:autoSpaceDN w:val="0"/>
              <w:adjustRightInd w:val="0"/>
              <w:spacing w:after="0" w:line="360" w:lineRule="auto"/>
              <w:jc w:val="both"/>
              <w:rPr>
                <w:rFonts w:asciiTheme="minorHAnsi" w:hAnsiTheme="minorHAnsi" w:cstheme="minorHAnsi"/>
                <w:strike/>
              </w:rPr>
            </w:pPr>
            <w:r w:rsidRPr="004A1C46">
              <w:rPr>
                <w:rFonts w:asciiTheme="minorHAnsi" w:hAnsiTheme="minorHAnsi" w:cstheme="minorHAnsi"/>
                <w:b/>
              </w:rPr>
              <w:t>Carga Horária</w:t>
            </w:r>
            <w:r w:rsidRPr="004A1C46">
              <w:rPr>
                <w:rFonts w:asciiTheme="minorHAnsi" w:hAnsiTheme="minorHAnsi" w:cstheme="minorHAnsi"/>
              </w:rPr>
              <w:t>: 60 horas.</w:t>
            </w:r>
          </w:p>
          <w:p w:rsidRPr="004A1C46" w:rsidR="0044020E" w:rsidP="00FA1719" w:rsidRDefault="0044020E" w14:paraId="33833CF5"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lastRenderedPageBreak/>
              <w:t>Bibliografia Básica</w:t>
            </w:r>
          </w:p>
          <w:p w:rsidRPr="004A1C46" w:rsidR="0044020E" w:rsidP="00FA1719" w:rsidRDefault="0044020E" w14:paraId="4CC64F5B"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RICCETTO, L. N. </w:t>
            </w:r>
            <w:r w:rsidRPr="004A1C46">
              <w:rPr>
                <w:rFonts w:asciiTheme="minorHAnsi" w:hAnsiTheme="minorHAnsi" w:cstheme="minorHAnsi"/>
                <w:b/>
              </w:rPr>
              <w:t xml:space="preserve">A e B de A </w:t>
            </w:r>
            <w:proofErr w:type="spellStart"/>
            <w:r w:rsidRPr="004A1C46">
              <w:rPr>
                <w:rFonts w:asciiTheme="minorHAnsi" w:hAnsiTheme="minorHAnsi" w:cstheme="minorHAnsi"/>
                <w:b/>
              </w:rPr>
              <w:t>a</w:t>
            </w:r>
            <w:proofErr w:type="spellEnd"/>
            <w:r w:rsidRPr="004A1C46">
              <w:rPr>
                <w:rFonts w:asciiTheme="minorHAnsi" w:hAnsiTheme="minorHAnsi" w:cstheme="minorHAnsi"/>
                <w:b/>
              </w:rPr>
              <w:t xml:space="preserve"> Z: </w:t>
            </w:r>
            <w:r w:rsidRPr="004A1C46">
              <w:rPr>
                <w:rFonts w:asciiTheme="minorHAnsi" w:hAnsiTheme="minorHAnsi" w:cstheme="minorHAnsi"/>
              </w:rPr>
              <w:t>entendendo o setor de alimentos &amp; bebidas. Brasília: Senac Distrito Federal, 2013.</w:t>
            </w:r>
          </w:p>
          <w:p w:rsidRPr="004A1C46" w:rsidR="0044020E" w:rsidP="00FA1719" w:rsidRDefault="0044020E" w14:paraId="6EDF336B" w14:textId="77777777">
            <w:pPr>
              <w:overflowPunct w:val="0"/>
              <w:autoSpaceDE w:val="0"/>
              <w:autoSpaceDN w:val="0"/>
              <w:adjustRightInd w:val="0"/>
              <w:spacing w:after="0" w:line="360" w:lineRule="auto"/>
              <w:jc w:val="both"/>
              <w:textAlignment w:val="baseline"/>
              <w:rPr>
                <w:rFonts w:eastAsia="Times New Roman" w:asciiTheme="minorHAnsi" w:hAnsiTheme="minorHAnsi" w:cstheme="minorHAnsi"/>
              </w:rPr>
            </w:pPr>
            <w:r w:rsidRPr="004A1C46">
              <w:rPr>
                <w:rFonts w:asciiTheme="minorHAnsi" w:hAnsiTheme="minorHAnsi" w:cstheme="minorHAnsi"/>
              </w:rPr>
              <w:t xml:space="preserve">NISHIO, E. K.; ALVES, A.M. </w:t>
            </w:r>
            <w:r w:rsidRPr="004A1C46">
              <w:rPr>
                <w:rFonts w:asciiTheme="minorHAnsi" w:hAnsiTheme="minorHAnsi" w:cstheme="minorHAnsi"/>
                <w:b/>
              </w:rPr>
              <w:t>Gestão de negócios de alimentação</w:t>
            </w:r>
            <w:r w:rsidRPr="004A1C46">
              <w:rPr>
                <w:rFonts w:asciiTheme="minorHAnsi" w:hAnsiTheme="minorHAnsi" w:cstheme="minorHAnsi"/>
              </w:rPr>
              <w:t xml:space="preserve">: casos e </w:t>
            </w:r>
            <w:proofErr w:type="spellStart"/>
            <w:proofErr w:type="gramStart"/>
            <w:r w:rsidRPr="004A1C46">
              <w:rPr>
                <w:rFonts w:asciiTheme="minorHAnsi" w:hAnsiTheme="minorHAnsi" w:cstheme="minorHAnsi"/>
              </w:rPr>
              <w:t>soluções.São</w:t>
            </w:r>
            <w:proofErr w:type="spellEnd"/>
            <w:proofErr w:type="gramEnd"/>
            <w:r w:rsidRPr="004A1C46">
              <w:rPr>
                <w:rFonts w:asciiTheme="minorHAnsi" w:hAnsiTheme="minorHAnsi" w:cstheme="minorHAnsi"/>
              </w:rPr>
              <w:t xml:space="preserve"> Paulo: Senac São Paulo, 2019.</w:t>
            </w:r>
          </w:p>
          <w:p w:rsidR="00A52264" w:rsidP="00FA1719" w:rsidRDefault="00A52264" w14:paraId="08457DF6"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03C47627" w14:textId="48DE03D2">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22F56766"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ASSIS, L. </w:t>
            </w:r>
            <w:r w:rsidRPr="004A1C46">
              <w:rPr>
                <w:rFonts w:asciiTheme="minorHAnsi" w:hAnsiTheme="minorHAnsi" w:cstheme="minorHAnsi"/>
                <w:b/>
              </w:rPr>
              <w:t xml:space="preserve">Alimentos seguros: </w:t>
            </w:r>
            <w:r w:rsidRPr="004A1C46">
              <w:rPr>
                <w:rFonts w:asciiTheme="minorHAnsi" w:hAnsiTheme="minorHAnsi" w:cstheme="minorHAnsi"/>
              </w:rPr>
              <w:t>ferramentas para a gestão e controle da produção e distribuição. São Paulo:  Senac São Paulo, 2017.</w:t>
            </w:r>
          </w:p>
        </w:tc>
      </w:tr>
      <w:tr w:rsidRPr="004A1C46" w:rsidR="0044020E" w:rsidTr="00A52264" w14:paraId="3B8944A2" w14:textId="77777777">
        <w:tc>
          <w:tcPr>
            <w:tcW w:w="8494" w:type="dxa"/>
            <w:shd w:val="clear" w:color="auto" w:fill="auto"/>
          </w:tcPr>
          <w:p w:rsidRPr="004A1C46" w:rsidR="0044020E" w:rsidP="00FA1719" w:rsidRDefault="0044020E" w14:paraId="165DE7B5"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lastRenderedPageBreak/>
              <w:t xml:space="preserve">UC 8: </w:t>
            </w:r>
            <w:r w:rsidRPr="004A1C46">
              <w:rPr>
                <w:rFonts w:asciiTheme="minorHAnsi" w:hAnsiTheme="minorHAnsi" w:cstheme="minorHAnsi"/>
              </w:rPr>
              <w:t>Elaborar e operacionalizar cardápios.</w:t>
            </w:r>
          </w:p>
          <w:p w:rsidRPr="004A1C46" w:rsidR="0044020E" w:rsidP="00FA1719" w:rsidRDefault="0044020E" w14:paraId="2B8ECDBE" w14:textId="77777777">
            <w:pPr>
              <w:autoSpaceDE w:val="0"/>
              <w:autoSpaceDN w:val="0"/>
              <w:adjustRightInd w:val="0"/>
              <w:spacing w:after="0" w:line="360" w:lineRule="auto"/>
              <w:jc w:val="both"/>
              <w:rPr>
                <w:rFonts w:asciiTheme="minorHAnsi" w:hAnsiTheme="minorHAnsi" w:cstheme="minorHAnsi"/>
                <w:strike/>
              </w:rPr>
            </w:pPr>
            <w:r w:rsidRPr="004A1C46">
              <w:rPr>
                <w:rFonts w:asciiTheme="minorHAnsi" w:hAnsiTheme="minorHAnsi" w:cstheme="minorHAnsi"/>
                <w:b/>
              </w:rPr>
              <w:t>Carga Horária</w:t>
            </w:r>
            <w:r w:rsidRPr="004A1C46">
              <w:rPr>
                <w:rFonts w:asciiTheme="minorHAnsi" w:hAnsiTheme="minorHAnsi" w:cstheme="minorHAnsi"/>
              </w:rPr>
              <w:t>: 84 horas.</w:t>
            </w:r>
          </w:p>
          <w:p w:rsidRPr="004A1C46" w:rsidR="0044020E" w:rsidP="00FA1719" w:rsidRDefault="0044020E" w14:paraId="2077B456"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Básica</w:t>
            </w:r>
          </w:p>
          <w:p w:rsidRPr="004A1C46" w:rsidR="0044020E" w:rsidP="00FA1719" w:rsidRDefault="0044020E" w14:paraId="2B4E1791" w14:textId="77777777">
            <w:pPr>
              <w:spacing w:after="0" w:line="360" w:lineRule="auto"/>
              <w:jc w:val="both"/>
              <w:rPr>
                <w:rFonts w:asciiTheme="minorHAnsi" w:hAnsiTheme="minorHAnsi" w:cstheme="minorHAnsi"/>
              </w:rPr>
            </w:pPr>
            <w:r w:rsidRPr="004A1C46">
              <w:rPr>
                <w:rFonts w:asciiTheme="minorHAnsi" w:hAnsiTheme="minorHAnsi" w:cstheme="minorHAnsi"/>
              </w:rPr>
              <w:t>RICCETTO, L. N. </w:t>
            </w:r>
            <w:r w:rsidRPr="004A1C46">
              <w:rPr>
                <w:rFonts w:asciiTheme="minorHAnsi" w:hAnsiTheme="minorHAnsi" w:cstheme="minorHAnsi"/>
                <w:b/>
                <w:bCs/>
              </w:rPr>
              <w:t>A e B de A </w:t>
            </w:r>
            <w:proofErr w:type="spellStart"/>
            <w:r w:rsidRPr="004A1C46">
              <w:rPr>
                <w:rFonts w:asciiTheme="minorHAnsi" w:hAnsiTheme="minorHAnsi" w:cstheme="minorHAnsi"/>
                <w:b/>
                <w:bCs/>
              </w:rPr>
              <w:t>a</w:t>
            </w:r>
            <w:proofErr w:type="spellEnd"/>
            <w:r w:rsidRPr="004A1C46">
              <w:rPr>
                <w:rFonts w:asciiTheme="minorHAnsi" w:hAnsiTheme="minorHAnsi" w:cstheme="minorHAnsi"/>
                <w:b/>
                <w:bCs/>
              </w:rPr>
              <w:t> Z: </w:t>
            </w:r>
            <w:r w:rsidRPr="004A1C46">
              <w:rPr>
                <w:rFonts w:asciiTheme="minorHAnsi" w:hAnsiTheme="minorHAnsi" w:cstheme="minorHAnsi"/>
                <w:bCs/>
              </w:rPr>
              <w:t>entendendo o setor de alimentos &amp; bebidas</w:t>
            </w:r>
            <w:r w:rsidRPr="004A1C46">
              <w:rPr>
                <w:rFonts w:asciiTheme="minorHAnsi" w:hAnsiTheme="minorHAnsi" w:cstheme="minorHAnsi"/>
              </w:rPr>
              <w:t>. Brasília: Senac Distrito Federal, 2013. </w:t>
            </w:r>
          </w:p>
          <w:p w:rsidRPr="004A1C46" w:rsidR="0044020E" w:rsidP="00FA1719" w:rsidRDefault="0044020E" w14:paraId="6DEAE4B9" w14:textId="77777777">
            <w:pPr>
              <w:spacing w:after="0" w:line="360" w:lineRule="auto"/>
              <w:jc w:val="both"/>
              <w:rPr>
                <w:rFonts w:asciiTheme="minorHAnsi" w:hAnsiTheme="minorHAnsi" w:cstheme="minorHAnsi"/>
              </w:rPr>
            </w:pPr>
            <w:r w:rsidRPr="004A1C46">
              <w:rPr>
                <w:rFonts w:asciiTheme="minorHAnsi" w:hAnsiTheme="minorHAnsi" w:cstheme="minorHAnsi"/>
              </w:rPr>
              <w:t>NISHIO, E. K.; ALVES, A.M</w:t>
            </w:r>
            <w:r w:rsidRPr="004A1C46">
              <w:rPr>
                <w:rFonts w:asciiTheme="minorHAnsi" w:hAnsiTheme="minorHAnsi" w:cstheme="minorHAnsi"/>
                <w:b/>
              </w:rPr>
              <w:t>. Gestão de negócios de alimentação: </w:t>
            </w:r>
            <w:r w:rsidRPr="004A1C46">
              <w:rPr>
                <w:rFonts w:asciiTheme="minorHAnsi" w:hAnsiTheme="minorHAnsi" w:cstheme="minorHAnsi"/>
              </w:rPr>
              <w:t>casos e soluções. São Paulo: Senac São Paulo, 2019. </w:t>
            </w:r>
          </w:p>
          <w:p w:rsidRPr="004A1C46" w:rsidR="0044020E" w:rsidP="00FA1719" w:rsidRDefault="0044020E" w14:paraId="67557F3F"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BRASIL. Ministério da saúde. Secretaria de Atenção à Saúde. Departamento de Atenção Básica. </w:t>
            </w:r>
            <w:r w:rsidRPr="004A1C46">
              <w:rPr>
                <w:rFonts w:asciiTheme="minorHAnsi" w:hAnsiTheme="minorHAnsi" w:cstheme="minorHAnsi"/>
                <w:b/>
              </w:rPr>
              <w:t>Guia alimentar para a população brasileira</w:t>
            </w:r>
            <w:r w:rsidRPr="004A1C46">
              <w:rPr>
                <w:rFonts w:asciiTheme="minorHAnsi" w:hAnsiTheme="minorHAnsi" w:cstheme="minorHAnsi"/>
              </w:rPr>
              <w:t>. Ministério da Saúde, Secretaria de Atenção à Saúde, Departamento de Atenção Básica. 2. ed.  Brasília: Ministério da Saúde, 2014</w:t>
            </w:r>
          </w:p>
          <w:p w:rsidR="00A52264" w:rsidP="00FA1719" w:rsidRDefault="00A52264" w14:paraId="68077263"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55FF7F68" w14:textId="6CFE04B5">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45C7ABB9" w14:textId="77777777">
            <w:pPr>
              <w:pStyle w:val="paragraph"/>
              <w:spacing w:before="0" w:beforeAutospacing="0" w:after="0" w:afterAutospacing="0" w:line="360" w:lineRule="auto"/>
              <w:jc w:val="both"/>
              <w:textAlignment w:val="baseline"/>
              <w:rPr>
                <w:rFonts w:asciiTheme="minorHAnsi" w:hAnsiTheme="minorHAnsi" w:cstheme="minorHAnsi"/>
                <w:sz w:val="22"/>
                <w:szCs w:val="22"/>
              </w:rPr>
            </w:pPr>
            <w:r w:rsidRPr="004A1C46">
              <w:rPr>
                <w:rStyle w:val="normaltextrun"/>
                <w:rFonts w:asciiTheme="minorHAnsi" w:hAnsiTheme="minorHAnsi" w:cstheme="minorHAnsi"/>
                <w:sz w:val="22"/>
                <w:szCs w:val="22"/>
              </w:rPr>
              <w:t>CASSAROTTI, V. C.; LOPES, J. D.; PENTEADO, G. B.; VIANNA, F. S. </w:t>
            </w:r>
            <w:r w:rsidRPr="004A1C46">
              <w:rPr>
                <w:rStyle w:val="normaltextrun"/>
                <w:rFonts w:asciiTheme="minorHAnsi" w:hAnsiTheme="minorHAnsi" w:cstheme="minorHAnsi"/>
                <w:b/>
                <w:bCs/>
                <w:sz w:val="22"/>
                <w:szCs w:val="22"/>
              </w:rPr>
              <w:t xml:space="preserve">Manual prático de cozinha </w:t>
            </w:r>
            <w:r w:rsidRPr="004A1C46">
              <w:rPr>
                <w:rStyle w:val="normaltextrun"/>
                <w:rFonts w:asciiTheme="minorHAnsi" w:hAnsiTheme="minorHAnsi" w:cstheme="minorHAnsi"/>
                <w:sz w:val="22"/>
                <w:szCs w:val="22"/>
              </w:rPr>
              <w:t>Senac. São Paulo: Senac São Paulo, 2018.</w:t>
            </w:r>
            <w:r w:rsidRPr="004A1C46">
              <w:rPr>
                <w:rStyle w:val="eop"/>
                <w:rFonts w:asciiTheme="minorHAnsi" w:hAnsiTheme="minorHAnsi" w:cstheme="minorHAnsi"/>
                <w:sz w:val="22"/>
                <w:szCs w:val="22"/>
              </w:rPr>
              <w:t> </w:t>
            </w:r>
          </w:p>
          <w:p w:rsidRPr="004A1C46" w:rsidR="0044020E" w:rsidP="00FA1719" w:rsidRDefault="0044020E" w14:paraId="1813A41D" w14:textId="77777777">
            <w:pPr>
              <w:spacing w:after="0" w:line="360" w:lineRule="auto"/>
              <w:jc w:val="both"/>
              <w:rPr>
                <w:rFonts w:asciiTheme="minorHAnsi" w:hAnsiTheme="minorHAnsi" w:cstheme="minorHAnsi"/>
              </w:rPr>
            </w:pPr>
            <w:r w:rsidRPr="004A1C46">
              <w:rPr>
                <w:rFonts w:asciiTheme="minorHAnsi" w:hAnsiTheme="minorHAnsi" w:cstheme="minorHAnsi"/>
              </w:rPr>
              <w:t>FONSECA, M. T. </w:t>
            </w:r>
            <w:r w:rsidRPr="004A1C46">
              <w:rPr>
                <w:rFonts w:asciiTheme="minorHAnsi" w:hAnsiTheme="minorHAnsi" w:cstheme="minorHAnsi"/>
                <w:b/>
              </w:rPr>
              <w:t>Tecnologias gerenciais de restaurantes</w:t>
            </w:r>
            <w:r w:rsidRPr="004A1C46">
              <w:rPr>
                <w:rFonts w:asciiTheme="minorHAnsi" w:hAnsiTheme="minorHAnsi" w:cstheme="minorHAnsi"/>
              </w:rPr>
              <w:t>. São Paulo: Senac São Paulo, 2014. </w:t>
            </w:r>
          </w:p>
          <w:p w:rsidRPr="004A1C46" w:rsidR="0044020E" w:rsidP="00FA1719" w:rsidRDefault="0044020E" w14:paraId="448BA016" w14:textId="77777777">
            <w:pPr>
              <w:pStyle w:val="paragraph"/>
              <w:spacing w:before="0" w:beforeAutospacing="0" w:after="0" w:afterAutospacing="0" w:line="360" w:lineRule="auto"/>
              <w:jc w:val="both"/>
              <w:textAlignment w:val="baseline"/>
              <w:rPr>
                <w:rFonts w:asciiTheme="minorHAnsi" w:hAnsiTheme="minorHAnsi" w:cstheme="minorHAnsi"/>
                <w:sz w:val="22"/>
                <w:szCs w:val="22"/>
              </w:rPr>
            </w:pPr>
            <w:r w:rsidRPr="004A1C46">
              <w:rPr>
                <w:rStyle w:val="normaltextrun"/>
                <w:rFonts w:asciiTheme="minorHAnsi" w:hAnsiTheme="minorHAnsi" w:cstheme="minorHAnsi"/>
                <w:sz w:val="22"/>
                <w:szCs w:val="22"/>
              </w:rPr>
              <w:t>SILVA, S.; MARTINEZ, S</w:t>
            </w:r>
            <w:r w:rsidRPr="004A1C46">
              <w:rPr>
                <w:rStyle w:val="normaltextrun"/>
                <w:rFonts w:asciiTheme="minorHAnsi" w:hAnsiTheme="minorHAnsi" w:cstheme="minorHAnsi"/>
                <w:b/>
                <w:bCs/>
                <w:sz w:val="22"/>
                <w:szCs w:val="22"/>
              </w:rPr>
              <w:t xml:space="preserve">. Cardápio: </w:t>
            </w:r>
            <w:r w:rsidRPr="004A1C46">
              <w:rPr>
                <w:rStyle w:val="normaltextrun"/>
                <w:rFonts w:asciiTheme="minorHAnsi" w:hAnsiTheme="minorHAnsi" w:cstheme="minorHAnsi"/>
                <w:bCs/>
                <w:sz w:val="22"/>
                <w:szCs w:val="22"/>
              </w:rPr>
              <w:t>guia prático para elaboração</w:t>
            </w:r>
            <w:r w:rsidRPr="004A1C46">
              <w:rPr>
                <w:rStyle w:val="normaltextrun"/>
                <w:rFonts w:asciiTheme="minorHAnsi" w:hAnsiTheme="minorHAnsi" w:cstheme="minorHAnsi"/>
                <w:sz w:val="22"/>
                <w:szCs w:val="22"/>
              </w:rPr>
              <w:t>. São Paulo: Roca, 2014.</w:t>
            </w:r>
            <w:r w:rsidRPr="004A1C46">
              <w:rPr>
                <w:rStyle w:val="eop"/>
                <w:rFonts w:asciiTheme="minorHAnsi" w:hAnsiTheme="minorHAnsi" w:cstheme="minorHAnsi"/>
                <w:sz w:val="22"/>
                <w:szCs w:val="22"/>
              </w:rPr>
              <w:t> </w:t>
            </w:r>
          </w:p>
        </w:tc>
      </w:tr>
      <w:tr w:rsidRPr="004A1C46" w:rsidR="0044020E" w:rsidTr="00A52264" w14:paraId="50C61E26" w14:textId="77777777">
        <w:tc>
          <w:tcPr>
            <w:tcW w:w="8494" w:type="dxa"/>
            <w:shd w:val="clear" w:color="auto" w:fill="auto"/>
          </w:tcPr>
          <w:p w:rsidRPr="004A1C46" w:rsidR="0044020E" w:rsidP="00FA1719" w:rsidRDefault="0044020E" w14:paraId="1C1AD01F" w14:textId="77777777">
            <w:pPr>
              <w:autoSpaceDE w:val="0"/>
              <w:autoSpaceDN w:val="0"/>
              <w:adjustRightInd w:val="0"/>
              <w:spacing w:after="0" w:line="360" w:lineRule="auto"/>
              <w:jc w:val="both"/>
              <w:rPr>
                <w:rFonts w:asciiTheme="minorHAnsi" w:hAnsiTheme="minorHAnsi" w:cstheme="minorHAnsi"/>
              </w:rPr>
            </w:pPr>
            <w:r w:rsidRPr="004A1C46">
              <w:rPr>
                <w:rFonts w:asciiTheme="minorHAnsi" w:hAnsiTheme="minorHAnsi" w:cstheme="minorHAnsi"/>
                <w:b/>
              </w:rPr>
              <w:t xml:space="preserve">UC 9: </w:t>
            </w:r>
            <w:r w:rsidRPr="004A1C46">
              <w:rPr>
                <w:rFonts w:asciiTheme="minorHAnsi" w:hAnsiTheme="minorHAnsi" w:cstheme="minorHAnsi"/>
              </w:rPr>
              <w:t>Auxiliar na gestão operacional dos negócios de alimentos e bebidas.</w:t>
            </w:r>
          </w:p>
          <w:p w:rsidRPr="004A1C46" w:rsidR="0044020E" w:rsidP="00FA1719" w:rsidRDefault="0044020E" w14:paraId="4BAF03DC" w14:textId="77777777">
            <w:pPr>
              <w:autoSpaceDE w:val="0"/>
              <w:autoSpaceDN w:val="0"/>
              <w:adjustRightInd w:val="0"/>
              <w:spacing w:after="0" w:line="360" w:lineRule="auto"/>
              <w:jc w:val="both"/>
              <w:rPr>
                <w:rFonts w:asciiTheme="minorHAnsi" w:hAnsiTheme="minorHAnsi" w:cstheme="minorHAnsi"/>
                <w:strike/>
              </w:rPr>
            </w:pPr>
            <w:r w:rsidRPr="004A1C46">
              <w:rPr>
                <w:rFonts w:asciiTheme="minorHAnsi" w:hAnsiTheme="minorHAnsi" w:cstheme="minorHAnsi"/>
                <w:b/>
              </w:rPr>
              <w:t>Carga Horária</w:t>
            </w:r>
            <w:r w:rsidRPr="004A1C46">
              <w:rPr>
                <w:rFonts w:asciiTheme="minorHAnsi" w:hAnsiTheme="minorHAnsi" w:cstheme="minorHAnsi"/>
              </w:rPr>
              <w:t>: 84 horas.</w:t>
            </w:r>
          </w:p>
          <w:p w:rsidRPr="004A1C46" w:rsidR="0044020E" w:rsidP="00FA1719" w:rsidRDefault="0044020E" w14:paraId="1433FD85" w14:textId="77777777">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Básica</w:t>
            </w:r>
          </w:p>
          <w:p w:rsidRPr="004A1C46" w:rsidR="0044020E" w:rsidP="00FA1719" w:rsidRDefault="0044020E" w14:paraId="29918EB1" w14:textId="77777777">
            <w:pPr>
              <w:spacing w:after="0" w:line="360" w:lineRule="auto"/>
              <w:jc w:val="both"/>
              <w:rPr>
                <w:rFonts w:asciiTheme="minorHAnsi" w:hAnsiTheme="minorHAnsi" w:cstheme="minorHAnsi"/>
              </w:rPr>
            </w:pPr>
            <w:r w:rsidRPr="004A1C46">
              <w:rPr>
                <w:rFonts w:asciiTheme="minorHAnsi" w:hAnsiTheme="minorHAnsi" w:cstheme="minorHAnsi"/>
              </w:rPr>
              <w:t>GOMES, D. F. N. </w:t>
            </w:r>
            <w:r w:rsidRPr="004A1C46">
              <w:rPr>
                <w:rFonts w:asciiTheme="minorHAnsi" w:hAnsiTheme="minorHAnsi" w:cstheme="minorHAnsi"/>
                <w:b/>
                <w:bCs/>
              </w:rPr>
              <w:t>Gestão de Pessoas: </w:t>
            </w:r>
            <w:r w:rsidRPr="004A1C46">
              <w:rPr>
                <w:rFonts w:asciiTheme="minorHAnsi" w:hAnsiTheme="minorHAnsi" w:cstheme="minorHAnsi"/>
                <w:bCs/>
              </w:rPr>
              <w:t>Práticas em Treinamento e Desenvolvimento</w:t>
            </w:r>
            <w:r w:rsidRPr="004A1C46">
              <w:rPr>
                <w:rFonts w:asciiTheme="minorHAnsi" w:hAnsiTheme="minorHAnsi" w:cstheme="minorHAnsi"/>
              </w:rPr>
              <w:t>. São Paulo: Editora Senac São Paulo: 2018. </w:t>
            </w:r>
          </w:p>
          <w:p w:rsidRPr="004A1C46" w:rsidR="0044020E" w:rsidP="00FA1719" w:rsidRDefault="0044020E" w14:paraId="501BD8B1" w14:textId="77777777">
            <w:pPr>
              <w:spacing w:after="0" w:line="360" w:lineRule="auto"/>
              <w:jc w:val="both"/>
              <w:rPr>
                <w:rFonts w:asciiTheme="minorHAnsi" w:hAnsiTheme="minorHAnsi" w:cstheme="minorHAnsi"/>
              </w:rPr>
            </w:pPr>
            <w:r w:rsidRPr="004A1C46">
              <w:rPr>
                <w:rFonts w:asciiTheme="minorHAnsi" w:hAnsiTheme="minorHAnsi" w:cstheme="minorHAnsi"/>
              </w:rPr>
              <w:t>GAMBARDELLA, A. M. D. </w:t>
            </w:r>
            <w:r w:rsidRPr="004A1C46">
              <w:rPr>
                <w:rFonts w:asciiTheme="minorHAnsi" w:hAnsiTheme="minorHAnsi" w:cstheme="minorHAnsi"/>
                <w:b/>
                <w:bCs/>
              </w:rPr>
              <w:t xml:space="preserve">Administração de Recursos Humanos em </w:t>
            </w:r>
            <w:proofErr w:type="spellStart"/>
            <w:r w:rsidRPr="004A1C46">
              <w:rPr>
                <w:rFonts w:asciiTheme="minorHAnsi" w:hAnsiTheme="minorHAnsi" w:cstheme="minorHAnsi"/>
                <w:b/>
                <w:bCs/>
              </w:rPr>
              <w:t>Hospitalidade</w:t>
            </w:r>
            <w:r w:rsidRPr="004A1C46">
              <w:rPr>
                <w:rFonts w:asciiTheme="minorHAnsi" w:hAnsiTheme="minorHAnsi" w:cstheme="minorHAnsi"/>
              </w:rPr>
              <w:t>.São</w:t>
            </w:r>
            <w:proofErr w:type="spellEnd"/>
            <w:r w:rsidRPr="004A1C46">
              <w:rPr>
                <w:rFonts w:asciiTheme="minorHAnsi" w:hAnsiTheme="minorHAnsi" w:cstheme="minorHAnsi"/>
              </w:rPr>
              <w:t xml:space="preserve"> Paulo: Editora Senac Rio de Janeiro, 2014. </w:t>
            </w:r>
          </w:p>
          <w:p w:rsidRPr="004A1C46" w:rsidR="0044020E" w:rsidP="00FA1719" w:rsidRDefault="0044020E" w14:paraId="5754E793" w14:textId="77777777">
            <w:pPr>
              <w:overflowPunct w:val="0"/>
              <w:autoSpaceDE w:val="0"/>
              <w:autoSpaceDN w:val="0"/>
              <w:adjustRightInd w:val="0"/>
              <w:spacing w:after="0" w:line="360" w:lineRule="auto"/>
              <w:jc w:val="both"/>
              <w:textAlignment w:val="baseline"/>
              <w:rPr>
                <w:rFonts w:asciiTheme="minorHAnsi" w:hAnsiTheme="minorHAnsi" w:cstheme="minorHAnsi"/>
              </w:rPr>
            </w:pPr>
            <w:r w:rsidRPr="004A1C46">
              <w:rPr>
                <w:rFonts w:asciiTheme="minorHAnsi" w:hAnsiTheme="minorHAnsi" w:cstheme="minorHAnsi"/>
              </w:rPr>
              <w:lastRenderedPageBreak/>
              <w:t xml:space="preserve">NISHIO, E. K.; ALVES, A.M. </w:t>
            </w:r>
            <w:r w:rsidRPr="004A1C46">
              <w:rPr>
                <w:rFonts w:asciiTheme="minorHAnsi" w:hAnsiTheme="minorHAnsi" w:cstheme="minorHAnsi"/>
                <w:b/>
              </w:rPr>
              <w:t>Gestão de negócios de alimentação</w:t>
            </w:r>
            <w:r w:rsidRPr="004A1C46">
              <w:rPr>
                <w:rFonts w:asciiTheme="minorHAnsi" w:hAnsiTheme="minorHAnsi" w:cstheme="minorHAnsi"/>
              </w:rPr>
              <w:t xml:space="preserve">: casos e </w:t>
            </w:r>
            <w:proofErr w:type="spellStart"/>
            <w:proofErr w:type="gramStart"/>
            <w:r w:rsidRPr="004A1C46">
              <w:rPr>
                <w:rFonts w:asciiTheme="minorHAnsi" w:hAnsiTheme="minorHAnsi" w:cstheme="minorHAnsi"/>
              </w:rPr>
              <w:t>soluções.São</w:t>
            </w:r>
            <w:proofErr w:type="spellEnd"/>
            <w:proofErr w:type="gramEnd"/>
            <w:r w:rsidRPr="004A1C46">
              <w:rPr>
                <w:rFonts w:asciiTheme="minorHAnsi" w:hAnsiTheme="minorHAnsi" w:cstheme="minorHAnsi"/>
              </w:rPr>
              <w:t xml:space="preserve"> Paulo: Senac São Paulo, 2019.</w:t>
            </w:r>
          </w:p>
          <w:p w:rsidR="00A52264" w:rsidP="00FA1719" w:rsidRDefault="00A52264" w14:paraId="4D982A17" w14:textId="77777777">
            <w:pPr>
              <w:autoSpaceDE w:val="0"/>
              <w:autoSpaceDN w:val="0"/>
              <w:adjustRightInd w:val="0"/>
              <w:spacing w:after="0" w:line="360" w:lineRule="auto"/>
              <w:jc w:val="both"/>
              <w:rPr>
                <w:rFonts w:asciiTheme="minorHAnsi" w:hAnsiTheme="minorHAnsi" w:cstheme="minorHAnsi"/>
                <w:u w:val="single"/>
              </w:rPr>
            </w:pPr>
          </w:p>
          <w:p w:rsidRPr="004A1C46" w:rsidR="0044020E" w:rsidP="00FA1719" w:rsidRDefault="0044020E" w14:paraId="6F44D41B" w14:textId="00BC29B1">
            <w:pPr>
              <w:autoSpaceDE w:val="0"/>
              <w:autoSpaceDN w:val="0"/>
              <w:adjustRightInd w:val="0"/>
              <w:spacing w:after="0" w:line="360" w:lineRule="auto"/>
              <w:jc w:val="both"/>
              <w:rPr>
                <w:rFonts w:asciiTheme="minorHAnsi" w:hAnsiTheme="minorHAnsi" w:cstheme="minorHAnsi"/>
                <w:u w:val="single"/>
              </w:rPr>
            </w:pPr>
            <w:r w:rsidRPr="004A1C46">
              <w:rPr>
                <w:rFonts w:asciiTheme="minorHAnsi" w:hAnsiTheme="minorHAnsi" w:cstheme="minorHAnsi"/>
                <w:u w:val="single"/>
              </w:rPr>
              <w:t>Bibliografia Complementar</w:t>
            </w:r>
          </w:p>
          <w:p w:rsidRPr="004A1C46" w:rsidR="0044020E" w:rsidP="00FA1719" w:rsidRDefault="0044020E" w14:paraId="3E8A0A9E" w14:textId="77777777">
            <w:pPr>
              <w:spacing w:after="0" w:line="360" w:lineRule="auto"/>
              <w:jc w:val="both"/>
              <w:rPr>
                <w:rFonts w:asciiTheme="minorHAnsi" w:hAnsiTheme="minorHAnsi" w:cstheme="minorHAnsi"/>
              </w:rPr>
            </w:pPr>
            <w:r w:rsidRPr="004A1C46">
              <w:rPr>
                <w:rFonts w:asciiTheme="minorHAnsi" w:hAnsiTheme="minorHAnsi" w:cstheme="minorHAnsi"/>
              </w:rPr>
              <w:t xml:space="preserve">CRUZ, L.; PONTELO, J. </w:t>
            </w:r>
            <w:r w:rsidRPr="004A1C46">
              <w:rPr>
                <w:rFonts w:asciiTheme="minorHAnsi" w:hAnsiTheme="minorHAnsi" w:cstheme="minorHAnsi"/>
                <w:b/>
              </w:rPr>
              <w:t xml:space="preserve">Gestão de pessoas: </w:t>
            </w:r>
            <w:r w:rsidRPr="004A1C46">
              <w:rPr>
                <w:rFonts w:asciiTheme="minorHAnsi" w:hAnsiTheme="minorHAnsi" w:cstheme="minorHAnsi"/>
              </w:rPr>
              <w:t>manual de rotinas trabalhistas. Brasília: Senac São Paulo, 2015.</w:t>
            </w:r>
          </w:p>
        </w:tc>
      </w:tr>
    </w:tbl>
    <w:p w:rsidR="0044020E" w:rsidP="009F7ADD" w:rsidRDefault="0044020E" w14:paraId="70C1189A" w14:textId="77777777">
      <w:pPr>
        <w:shd w:val="clear" w:color="auto" w:fill="FFFFFF"/>
        <w:spacing w:after="0" w:line="360" w:lineRule="auto"/>
        <w:rPr>
          <w:rFonts w:asciiTheme="minorHAnsi" w:hAnsiTheme="minorHAnsi" w:cstheme="minorHAnsi"/>
          <w:color w:val="0000CC"/>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66"/>
        <w:gridCol w:w="373"/>
        <w:gridCol w:w="8024"/>
      </w:tblGrid>
      <w:tr w:rsidRPr="00167DD1" w:rsidR="00EF0474" w:rsidTr="586E9A86" w14:paraId="413697F1" w14:textId="77777777">
        <w:trPr>
          <w:trHeight w:val="397"/>
        </w:trPr>
        <w:tc>
          <w:tcPr>
            <w:tcW w:w="567" w:type="dxa"/>
            <w:tcBorders>
              <w:top w:val="nil"/>
              <w:left w:val="nil"/>
              <w:bottom w:val="nil"/>
            </w:tcBorders>
            <w:shd w:val="clear" w:color="auto" w:fill="808080" w:themeFill="background1" w:themeFillShade="80"/>
            <w:vAlign w:val="center"/>
          </w:tcPr>
          <w:p w:rsidRPr="00167DD1" w:rsidR="00EF0474" w:rsidP="00EF0474" w:rsidRDefault="00EF0474" w14:paraId="06118269" w14:textId="435CC622">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Pr>
                <w:rFonts w:asciiTheme="minorHAnsi" w:hAnsiTheme="minorHAnsi" w:cstheme="minorHAnsi"/>
                <w:b/>
                <w:bCs/>
                <w:color w:val="FFFFFF"/>
                <w:sz w:val="24"/>
              </w:rPr>
              <w:t>3.</w:t>
            </w:r>
          </w:p>
        </w:tc>
        <w:tc>
          <w:tcPr>
            <w:tcW w:w="376" w:type="dxa"/>
            <w:tcBorders>
              <w:top w:val="nil"/>
              <w:bottom w:val="nil"/>
            </w:tcBorders>
            <w:shd w:val="clear" w:color="auto" w:fill="FFFFFF" w:themeFill="background1"/>
          </w:tcPr>
          <w:p w:rsidRPr="00167DD1" w:rsidR="00EF0474" w:rsidP="00B1220B" w:rsidRDefault="00EF0474" w14:paraId="68C49BC2" w14:textId="77777777">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themeFill="background1" w:themeFillShade="80"/>
            <w:vAlign w:val="center"/>
          </w:tcPr>
          <w:p w:rsidRPr="00167DD1" w:rsidR="00EF0474" w:rsidP="586E9A86" w:rsidRDefault="00EF0474" w14:paraId="5998425C" w14:textId="715838D6">
            <w:pPr>
              <w:spacing w:after="0" w:line="360" w:lineRule="auto"/>
              <w:rPr>
                <w:rFonts w:asciiTheme="minorHAnsi" w:hAnsiTheme="minorHAnsi" w:cstheme="minorBidi"/>
                <w:b/>
                <w:bCs/>
                <w:color w:val="FFFFFF"/>
                <w:sz w:val="24"/>
                <w:szCs w:val="24"/>
              </w:rPr>
            </w:pPr>
            <w:r w:rsidRPr="586E9A86">
              <w:rPr>
                <w:rFonts w:asciiTheme="minorHAnsi" w:hAnsiTheme="minorHAnsi" w:cstheme="minorBidi"/>
                <w:b/>
                <w:bCs/>
                <w:color w:val="FFFFFF" w:themeColor="background1"/>
                <w:sz w:val="24"/>
                <w:szCs w:val="24"/>
              </w:rPr>
              <w:t xml:space="preserve">Prazo de </w:t>
            </w:r>
            <w:r w:rsidRPr="586E9A86" w:rsidR="22ED3B1C">
              <w:rPr>
                <w:rFonts w:asciiTheme="minorHAnsi" w:hAnsiTheme="minorHAnsi" w:cstheme="minorBidi"/>
                <w:b/>
                <w:bCs/>
                <w:color w:val="FFFFFF" w:themeColor="background1"/>
                <w:sz w:val="24"/>
                <w:szCs w:val="24"/>
              </w:rPr>
              <w:t>i</w:t>
            </w:r>
            <w:r w:rsidRPr="586E9A86">
              <w:rPr>
                <w:rFonts w:asciiTheme="minorHAnsi" w:hAnsiTheme="minorHAnsi" w:cstheme="minorBidi"/>
                <w:b/>
                <w:bCs/>
                <w:color w:val="FFFFFF" w:themeColor="background1"/>
                <w:sz w:val="24"/>
                <w:szCs w:val="24"/>
              </w:rPr>
              <w:t>ntegralização</w:t>
            </w:r>
          </w:p>
        </w:tc>
      </w:tr>
    </w:tbl>
    <w:p w:rsidR="00EF0474" w:rsidP="009F7ADD" w:rsidRDefault="00EF0474" w14:paraId="5C5D2800" w14:textId="4AE299EC">
      <w:pPr>
        <w:shd w:val="clear" w:color="auto" w:fill="FFFFFF"/>
        <w:spacing w:after="0" w:line="360" w:lineRule="auto"/>
        <w:rPr>
          <w:rFonts w:asciiTheme="minorHAnsi" w:hAnsiTheme="minorHAnsi" w:cstheme="minorHAnsi"/>
          <w:color w:val="0000CC"/>
        </w:rPr>
      </w:pPr>
    </w:p>
    <w:p w:rsidRPr="000D6FAB" w:rsidR="00EF0474" w:rsidP="586E9A86" w:rsidRDefault="00EF0474" w14:paraId="50260F09" w14:textId="1C9A21AC">
      <w:pPr>
        <w:spacing w:after="0" w:line="360" w:lineRule="auto"/>
        <w:jc w:val="both"/>
        <w:rPr>
          <w:rFonts w:asciiTheme="minorHAnsi" w:hAnsiTheme="minorHAnsi" w:cstheme="minorBidi"/>
        </w:rPr>
      </w:pPr>
      <w:r w:rsidRPr="586E9A86">
        <w:rPr>
          <w:rFonts w:asciiTheme="minorHAnsi" w:hAnsiTheme="minorHAnsi" w:cstheme="minorBidi"/>
        </w:rPr>
        <w:t>O</w:t>
      </w:r>
      <w:r w:rsidRPr="586E9A86" w:rsidR="00D41B8A">
        <w:rPr>
          <w:rFonts w:asciiTheme="minorHAnsi" w:hAnsiTheme="minorHAnsi" w:cstheme="minorBidi"/>
        </w:rPr>
        <w:t xml:space="preserve"> </w:t>
      </w:r>
      <w:r w:rsidRPr="586E9A86">
        <w:rPr>
          <w:rFonts w:asciiTheme="minorHAnsi" w:hAnsiTheme="minorHAnsi" w:cstheme="minorBidi"/>
        </w:rPr>
        <w:t>prazo máximo</w:t>
      </w:r>
      <w:r w:rsidRPr="586E9A86" w:rsidR="00D41B8A">
        <w:rPr>
          <w:rFonts w:asciiTheme="minorHAnsi" w:hAnsiTheme="minorHAnsi" w:cstheme="minorBidi"/>
        </w:rPr>
        <w:t xml:space="preserve"> </w:t>
      </w:r>
      <w:r w:rsidRPr="586E9A86">
        <w:rPr>
          <w:rFonts w:asciiTheme="minorHAnsi" w:hAnsiTheme="minorHAnsi" w:cstheme="minorBidi"/>
        </w:rPr>
        <w:t>de integralização para conclusão de todas as unidades curriculares não poderá exceder o dobro do tempo necessário para cumprimento da carga horária total do curso.</w:t>
      </w:r>
    </w:p>
    <w:p w:rsidRPr="009F7ADD" w:rsidR="00EF0474" w:rsidP="009F7ADD" w:rsidRDefault="00EF0474" w14:paraId="7237D291" w14:textId="77777777">
      <w:pPr>
        <w:shd w:val="clear" w:color="auto" w:fill="FFFFFF"/>
        <w:spacing w:after="0" w:line="360" w:lineRule="auto"/>
        <w:rPr>
          <w:rFonts w:asciiTheme="minorHAnsi" w:hAnsiTheme="minorHAnsi" w:cstheme="minorHAnsi"/>
          <w:color w:val="0000CC"/>
        </w:rPr>
      </w:pPr>
    </w:p>
    <w:tbl>
      <w:tblPr>
        <w:tblW w:w="0" w:type="auto"/>
        <w:tblInd w:w="108" w:type="dxa"/>
        <w:tblBorders>
          <w:top w:val="single" w:color="4F81BD" w:sz="8" w:space="0"/>
          <w:left w:val="single" w:color="4F81BD" w:sz="8" w:space="0"/>
          <w:bottom w:val="single" w:color="4F81BD" w:sz="8" w:space="0"/>
          <w:right w:val="single" w:color="4F81BD" w:sz="8" w:space="0"/>
        </w:tblBorders>
        <w:tblLook w:val="04A0" w:firstRow="1" w:lastRow="0" w:firstColumn="1" w:lastColumn="0" w:noHBand="0" w:noVBand="1"/>
      </w:tblPr>
      <w:tblGrid>
        <w:gridCol w:w="566"/>
        <w:gridCol w:w="373"/>
        <w:gridCol w:w="8024"/>
      </w:tblGrid>
      <w:tr w:rsidRPr="00167DD1" w:rsidR="00B91B10" w:rsidTr="586E9A86" w14:paraId="01BBC342" w14:textId="77777777">
        <w:trPr>
          <w:trHeight w:val="397"/>
        </w:trPr>
        <w:tc>
          <w:tcPr>
            <w:tcW w:w="567" w:type="dxa"/>
            <w:tcBorders>
              <w:top w:val="nil"/>
              <w:left w:val="nil"/>
              <w:bottom w:val="nil"/>
            </w:tcBorders>
            <w:shd w:val="clear" w:color="auto" w:fill="808080" w:themeFill="background1" w:themeFillShade="80"/>
            <w:vAlign w:val="center"/>
          </w:tcPr>
          <w:p w:rsidRPr="00167DD1" w:rsidR="00B91B10" w:rsidP="00EF0474" w:rsidRDefault="00B91B10" w14:paraId="43ACE903" w14:textId="7F3C8B5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4</w:t>
            </w:r>
            <w:r w:rsidRPr="00167DD1">
              <w:rPr>
                <w:rFonts w:asciiTheme="minorHAnsi" w:hAnsiTheme="minorHAnsi" w:cstheme="minorHAnsi"/>
                <w:b/>
                <w:bCs/>
                <w:color w:val="FFFFFF"/>
                <w:sz w:val="24"/>
              </w:rPr>
              <w:t>.</w:t>
            </w:r>
          </w:p>
        </w:tc>
        <w:tc>
          <w:tcPr>
            <w:tcW w:w="376" w:type="dxa"/>
            <w:tcBorders>
              <w:top w:val="nil"/>
              <w:bottom w:val="nil"/>
            </w:tcBorders>
            <w:shd w:val="clear" w:color="auto" w:fill="FFFFFF" w:themeFill="background1"/>
          </w:tcPr>
          <w:p w:rsidRPr="00167DD1" w:rsidR="00B91B10" w:rsidP="009F7ADD" w:rsidRDefault="00B91B10" w14:paraId="797E50C6" w14:textId="77777777">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themeFill="background1" w:themeFillShade="80"/>
            <w:vAlign w:val="center"/>
          </w:tcPr>
          <w:p w:rsidRPr="00167DD1" w:rsidR="00B91B10" w:rsidP="586E9A86" w:rsidRDefault="00B91B10" w14:paraId="03481535" w14:textId="77777777">
            <w:pPr>
              <w:spacing w:after="0" w:line="360" w:lineRule="auto"/>
              <w:rPr>
                <w:rFonts w:asciiTheme="minorHAnsi" w:hAnsiTheme="minorHAnsi" w:cstheme="minorBidi"/>
                <w:b/>
                <w:bCs/>
                <w:color w:val="FFFFFF"/>
                <w:sz w:val="24"/>
                <w:szCs w:val="24"/>
              </w:rPr>
            </w:pPr>
            <w:r w:rsidRPr="586E9A86">
              <w:rPr>
                <w:rFonts w:asciiTheme="minorHAnsi" w:hAnsiTheme="minorHAnsi" w:cstheme="minorBidi"/>
                <w:b/>
                <w:bCs/>
                <w:color w:val="FFFFFF" w:themeColor="background1"/>
                <w:sz w:val="24"/>
                <w:szCs w:val="24"/>
              </w:rPr>
              <w:t>Certificação</w:t>
            </w:r>
          </w:p>
        </w:tc>
      </w:tr>
    </w:tbl>
    <w:p w:rsidRPr="009F7ADD" w:rsidR="00B91B10" w:rsidP="009F7ADD" w:rsidRDefault="00B91B10" w14:paraId="7B04FA47" w14:textId="77777777">
      <w:pPr>
        <w:spacing w:after="0" w:line="360" w:lineRule="auto"/>
        <w:rPr>
          <w:rFonts w:asciiTheme="minorHAnsi" w:hAnsiTheme="minorHAnsi" w:cstheme="minorHAnsi"/>
        </w:rPr>
      </w:pPr>
    </w:p>
    <w:p w:rsidR="009A1E99" w:rsidP="009A1E99" w:rsidRDefault="009A1E99" w14:paraId="7C3D037B" w14:textId="77777777">
      <w:pPr>
        <w:pStyle w:val="Bulletbsico1"/>
        <w:numPr>
          <w:ilvl w:val="0"/>
          <w:numId w:val="0"/>
        </w:numPr>
        <w:spacing w:before="0" w:line="360" w:lineRule="auto"/>
        <w:ind w:left="426"/>
        <w:rPr>
          <w:rFonts w:asciiTheme="minorHAnsi" w:hAnsiTheme="minorHAnsi"/>
          <w:sz w:val="22"/>
          <w:szCs w:val="22"/>
        </w:rPr>
      </w:pPr>
      <w:r w:rsidRPr="00CB5278">
        <w:rPr>
          <w:rFonts w:asciiTheme="minorHAnsi" w:hAnsiTheme="minorHAnsi"/>
          <w:sz w:val="22"/>
          <w:szCs w:val="22"/>
        </w:rPr>
        <w:t xml:space="preserve">Àquele que concluir com aprovação todas as unidades curriculares que compõem a organização curricular desta Habilitação Técnica de Nível Médio e comprovar a conclusão do Ensino Médio será conferido o Diploma de </w:t>
      </w:r>
      <w:r w:rsidRPr="00CB5278">
        <w:rPr>
          <w:rFonts w:asciiTheme="minorHAnsi" w:hAnsiTheme="minorHAnsi"/>
          <w:b/>
          <w:sz w:val="22"/>
          <w:szCs w:val="22"/>
        </w:rPr>
        <w:t xml:space="preserve">Técnico </w:t>
      </w:r>
      <w:r>
        <w:rPr>
          <w:rFonts w:asciiTheme="minorHAnsi" w:hAnsiTheme="minorHAnsi"/>
          <w:b/>
          <w:sz w:val="22"/>
          <w:szCs w:val="22"/>
        </w:rPr>
        <w:t>em Gastronomia</w:t>
      </w:r>
      <w:r w:rsidRPr="0042368C">
        <w:rPr>
          <w:rFonts w:asciiTheme="minorHAnsi" w:hAnsiTheme="minorHAnsi"/>
          <w:sz w:val="22"/>
          <w:szCs w:val="22"/>
        </w:rPr>
        <w:t>,</w:t>
      </w:r>
      <w:r>
        <w:rPr>
          <w:rFonts w:asciiTheme="minorHAnsi" w:hAnsiTheme="minorHAnsi"/>
          <w:sz w:val="22"/>
          <w:szCs w:val="22"/>
        </w:rPr>
        <w:t xml:space="preserve"> </w:t>
      </w:r>
      <w:r w:rsidRPr="00CB5278">
        <w:rPr>
          <w:rFonts w:asciiTheme="minorHAnsi" w:hAnsiTheme="minorHAnsi"/>
          <w:sz w:val="22"/>
          <w:szCs w:val="22"/>
        </w:rPr>
        <w:t>com validade nacional.</w:t>
      </w:r>
    </w:p>
    <w:p w:rsidRPr="00923EB3" w:rsidR="009A1E99" w:rsidP="00924D4F" w:rsidRDefault="009A1E99" w14:paraId="576296B8" w14:textId="77777777">
      <w:pPr>
        <w:pStyle w:val="Bulletbsico1"/>
        <w:numPr>
          <w:ilvl w:val="0"/>
          <w:numId w:val="0"/>
        </w:numPr>
        <w:spacing w:before="0" w:line="360" w:lineRule="auto"/>
        <w:ind w:left="360"/>
      </w:pPr>
    </w:p>
    <w:sectPr w:rsidRPr="00923EB3" w:rsidR="009A1E99" w:rsidSect="005008E1">
      <w:headerReference w:type="default" r:id="rId13"/>
      <w:footerReference w:type="default" r:id="rId14"/>
      <w:headerReference w:type="first" r:id="rId15"/>
      <w:footerReference w:type="first" r:id="rId16"/>
      <w:pgSz w:w="11906" w:h="16838" w:orient="portrait" w:code="9"/>
      <w:pgMar w:top="1701" w:right="1134"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D1855" w:rsidP="00B91B10" w:rsidRDefault="005D1855" w14:paraId="175EBB81" w14:textId="77777777">
      <w:pPr>
        <w:spacing w:after="0" w:line="240" w:lineRule="auto"/>
      </w:pPr>
      <w:r>
        <w:separator/>
      </w:r>
    </w:p>
  </w:endnote>
  <w:endnote w:type="continuationSeparator" w:id="0">
    <w:p w:rsidR="005D1855" w:rsidP="00B91B10" w:rsidRDefault="005D1855" w14:paraId="0778FDF8" w14:textId="77777777">
      <w:pPr>
        <w:spacing w:after="0" w:line="240" w:lineRule="auto"/>
      </w:pPr>
      <w:r>
        <w:continuationSeparator/>
      </w:r>
    </w:p>
  </w:endnote>
  <w:endnote w:type="continuationNotice" w:id="1">
    <w:p w:rsidR="005D1855" w:rsidRDefault="005D1855" w14:paraId="55A4EE6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Impact">
    <w:panose1 w:val="020B0806030902050204"/>
    <w:charset w:val="00"/>
    <w:family w:val="swiss"/>
    <w:pitch w:val="variable"/>
    <w:sig w:usb0="00000287" w:usb1="00000000" w:usb2="00000000" w:usb3="00000000" w:csb0="0000009F" w:csb1="00000000"/>
  </w:font>
  <w:font w:name="Helvetica">
    <w:panose1 w:val="020B0504020202020204"/>
    <w:charset w:val="00"/>
    <w:family w:val="swiss"/>
    <w:pitch w:val="variable"/>
    <w:sig w:usb0="E0002EFF" w:usb1="C000785B" w:usb2="00000009" w:usb3="00000000" w:csb0="000001FF" w:csb1="00000000"/>
  </w:font>
  <w:font w:name="Zap">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15B67" w:rsidRDefault="00A15B67" w14:paraId="3353861C" w14:textId="3909575D">
    <w:pPr>
      <w:rPr>
        <w:rFonts w:asciiTheme="majorHAnsi" w:hAnsiTheme="majorHAnsi" w:eastAsiaTheme="majorEastAsia" w:cstheme="majorBidi"/>
      </w:rPr>
    </w:pPr>
  </w:p>
  <w:p w:rsidR="00537BEF" w:rsidRDefault="00537BEF" w14:paraId="6E36661F" w14:textId="5357097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28C73426" w:rsidTr="28C73426" w14:paraId="51DCD566" w14:textId="77777777">
      <w:trPr>
        <w:trHeight w:val="300"/>
      </w:trPr>
      <w:tc>
        <w:tcPr>
          <w:tcW w:w="3020" w:type="dxa"/>
        </w:tcPr>
        <w:p w:rsidR="28C73426" w:rsidP="28C73426" w:rsidRDefault="28C73426" w14:paraId="1530683D" w14:textId="7F04F777">
          <w:pPr>
            <w:pStyle w:val="Cabealho"/>
            <w:ind w:left="-115"/>
          </w:pPr>
        </w:p>
      </w:tc>
      <w:tc>
        <w:tcPr>
          <w:tcW w:w="3020" w:type="dxa"/>
        </w:tcPr>
        <w:p w:rsidR="28C73426" w:rsidP="28C73426" w:rsidRDefault="28C73426" w14:paraId="1B23D440" w14:textId="3FF436BE">
          <w:pPr>
            <w:pStyle w:val="Cabealho"/>
            <w:jc w:val="center"/>
          </w:pPr>
        </w:p>
      </w:tc>
      <w:tc>
        <w:tcPr>
          <w:tcW w:w="3020" w:type="dxa"/>
        </w:tcPr>
        <w:p w:rsidR="28C73426" w:rsidP="28C73426" w:rsidRDefault="28C73426" w14:paraId="5922AE0D" w14:textId="2BD55426">
          <w:pPr>
            <w:pStyle w:val="Cabealho"/>
            <w:ind w:right="-115"/>
            <w:jc w:val="right"/>
          </w:pPr>
        </w:p>
      </w:tc>
    </w:tr>
  </w:tbl>
  <w:p w:rsidR="00FE127A" w:rsidRDefault="00FE127A" w14:paraId="0C394DDD" w14:textId="1F8B94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D1855" w:rsidP="00B91B10" w:rsidRDefault="005D1855" w14:paraId="38858363" w14:textId="77777777">
      <w:pPr>
        <w:spacing w:after="0" w:line="240" w:lineRule="auto"/>
      </w:pPr>
      <w:r>
        <w:separator/>
      </w:r>
    </w:p>
  </w:footnote>
  <w:footnote w:type="continuationSeparator" w:id="0">
    <w:p w:rsidR="005D1855" w:rsidP="00B91B10" w:rsidRDefault="005D1855" w14:paraId="400F9AE3" w14:textId="77777777">
      <w:pPr>
        <w:spacing w:after="0" w:line="240" w:lineRule="auto"/>
      </w:pPr>
      <w:r>
        <w:continuationSeparator/>
      </w:r>
    </w:p>
  </w:footnote>
  <w:footnote w:type="continuationNotice" w:id="1">
    <w:p w:rsidR="005D1855" w:rsidRDefault="005D1855" w14:paraId="26EE130B" w14:textId="77777777">
      <w:pPr>
        <w:spacing w:after="0" w:line="240" w:lineRule="auto"/>
      </w:pPr>
    </w:p>
  </w:footnote>
  <w:footnote w:id="2">
    <w:p w:rsidRPr="007A119A" w:rsidR="00537BEF" w:rsidP="00B91B10" w:rsidRDefault="00537BEF" w14:paraId="6CB678E5" w14:textId="0252D990">
      <w:pPr>
        <w:autoSpaceDE w:val="0"/>
        <w:autoSpaceDN w:val="0"/>
        <w:spacing w:after="0" w:line="240" w:lineRule="auto"/>
        <w:jc w:val="both"/>
        <w:rPr>
          <w:sz w:val="18"/>
          <w:szCs w:val="18"/>
        </w:rPr>
      </w:pPr>
      <w:r w:rsidRPr="007A119A">
        <w:rPr>
          <w:rStyle w:val="Refdenotaderodap"/>
          <w:sz w:val="18"/>
          <w:szCs w:val="18"/>
        </w:rPr>
        <w:footnoteRef/>
      </w:r>
      <w:bookmarkStart w:name="_Hlk23896882" w:id="0"/>
      <w:r w:rsidRPr="007A119A">
        <w:rPr>
          <w:bCs/>
          <w:sz w:val="18"/>
          <w:szCs w:val="18"/>
        </w:rPr>
        <w:t>Os requisitos de acesso indicados neste plano de curso consideram as especificidades técnicas da ocupação e as legislações vigentes que versam sobre idade mínima, escolaridade e experiências requeridas para a formação profissional e o exercício de atividade laboral. Cabe a cada Conselho Regional a aprovação de alterações realizadas neste item do plano de curso, desde que embasadas em parecer da Diretoria de Educação Profissional</w:t>
      </w:r>
      <w:bookmarkEnd w:id="0"/>
      <w:r w:rsidRPr="007A119A">
        <w:rPr>
          <w:bCs/>
          <w:sz w:val="18"/>
          <w:szCs w:val="18"/>
        </w:rPr>
        <w:t>.</w:t>
      </w:r>
    </w:p>
  </w:footnote>
  <w:footnote w:id="3">
    <w:p w:rsidRPr="003031E5" w:rsidR="003E5C07" w:rsidP="003031E5" w:rsidRDefault="003E5C07" w14:paraId="44355C68" w14:textId="77777777">
      <w:pPr>
        <w:pStyle w:val="Textodenotaderodap"/>
        <w:jc w:val="both"/>
        <w:rPr>
          <w:sz w:val="18"/>
          <w:szCs w:val="18"/>
        </w:rPr>
      </w:pPr>
      <w:r w:rsidRPr="003031E5">
        <w:rPr>
          <w:rStyle w:val="Refdenotaderodap"/>
          <w:sz w:val="18"/>
          <w:szCs w:val="18"/>
        </w:rPr>
        <w:footnoteRef/>
      </w:r>
      <w:r w:rsidRPr="003031E5">
        <w:rPr>
          <w:sz w:val="18"/>
          <w:szCs w:val="18"/>
        </w:rPr>
        <w:t xml:space="preserve">Associação Brasileira das Indústrias da Alimentação (ABIA). Disponível em: </w:t>
      </w:r>
      <w:hyperlink w:history="1" r:id="rId1">
        <w:r w:rsidRPr="003031E5">
          <w:rPr>
            <w:rStyle w:val="Hyperlink"/>
            <w:sz w:val="18"/>
            <w:szCs w:val="18"/>
          </w:rPr>
          <w:t>https://www.abia.org.br/</w:t>
        </w:r>
      </w:hyperlink>
      <w:r w:rsidRPr="003031E5">
        <w:rPr>
          <w:sz w:val="18"/>
          <w:szCs w:val="18"/>
        </w:rPr>
        <w:t xml:space="preserve"> . Acesso em: 08 out. 2020. </w:t>
      </w:r>
    </w:p>
  </w:footnote>
  <w:footnote w:id="4">
    <w:p w:rsidRPr="00B66168" w:rsidR="00E56760" w:rsidP="00B66168" w:rsidRDefault="00E56760" w14:paraId="662DF590" w14:textId="621F3B18">
      <w:pPr>
        <w:pStyle w:val="Textodenotaderodap"/>
        <w:jc w:val="both"/>
        <w:rPr>
          <w:sz w:val="18"/>
          <w:szCs w:val="18"/>
        </w:rPr>
      </w:pPr>
      <w:r w:rsidRPr="00B66168">
        <w:rPr>
          <w:rStyle w:val="Refdenotaderodap"/>
          <w:sz w:val="18"/>
          <w:szCs w:val="18"/>
        </w:rPr>
        <w:footnoteRef/>
      </w:r>
      <w:r w:rsidRPr="00B66168">
        <w:rPr>
          <w:sz w:val="18"/>
          <w:szCs w:val="18"/>
        </w:rPr>
        <w:t xml:space="preserve"> </w:t>
      </w:r>
      <w:r w:rsidRPr="00B66168">
        <w:rPr>
          <w:rFonts w:asciiTheme="minorHAnsi" w:hAnsiTheme="minorHAnsi" w:cstheme="minorHAnsi"/>
          <w:sz w:val="18"/>
          <w:szCs w:val="18"/>
        </w:rPr>
        <w:t xml:space="preserve">SENAC. DN. </w:t>
      </w:r>
      <w:r w:rsidRPr="00B66168">
        <w:rPr>
          <w:rFonts w:asciiTheme="minorHAnsi" w:hAnsiTheme="minorHAnsi" w:cstheme="minorHAnsi"/>
          <w:b/>
          <w:bCs/>
          <w:sz w:val="18"/>
          <w:szCs w:val="18"/>
        </w:rPr>
        <w:t>Competência</w:t>
      </w:r>
      <w:r w:rsidRPr="00B66168">
        <w:rPr>
          <w:rFonts w:asciiTheme="minorHAnsi" w:hAnsiTheme="minorHAnsi" w:cstheme="minorHAnsi"/>
          <w:sz w:val="18"/>
          <w:szCs w:val="18"/>
        </w:rPr>
        <w:t xml:space="preserve">. Rio de Janeiro, 2022. (Coleção de documentos técnicos do Modelo Pedagógico Senac). Disponível em: </w:t>
      </w:r>
      <w:hyperlink w:history="1" r:id="rId2">
        <w:r w:rsidRPr="00B66168">
          <w:rPr>
            <w:rStyle w:val="Hyperlink"/>
            <w:rFonts w:asciiTheme="minorHAnsi" w:hAnsiTheme="minorHAnsi" w:cstheme="minorHAnsi"/>
            <w:sz w:val="18"/>
            <w:szCs w:val="18"/>
          </w:rPr>
          <w:t>http://www.extranet.senac.br/modelopedagogicosenac/</w:t>
        </w:r>
      </w:hyperlink>
      <w:r w:rsidRPr="00B66168">
        <w:rPr>
          <w:rFonts w:asciiTheme="minorHAnsi" w:hAnsiTheme="minorHAnsi" w:cstheme="minorHAnsi"/>
          <w:sz w:val="18"/>
          <w:szCs w:val="18"/>
        </w:rPr>
        <w:t>. Acesso em: jun. 2023.</w:t>
      </w:r>
    </w:p>
  </w:footnote>
  <w:footnote w:id="5">
    <w:p w:rsidRPr="00B66168" w:rsidR="0084261F" w:rsidP="00B66168" w:rsidRDefault="0084261F" w14:paraId="46DEF858" w14:textId="46487C8D">
      <w:pPr>
        <w:pStyle w:val="Textodenotaderodap"/>
        <w:jc w:val="both"/>
        <w:rPr>
          <w:sz w:val="18"/>
          <w:szCs w:val="18"/>
        </w:rPr>
      </w:pPr>
      <w:r w:rsidRPr="00B66168">
        <w:rPr>
          <w:rStyle w:val="Refdenotaderodap"/>
          <w:sz w:val="18"/>
          <w:szCs w:val="18"/>
        </w:rPr>
        <w:footnoteRef/>
      </w:r>
      <w:r w:rsidRPr="00B66168">
        <w:rPr>
          <w:sz w:val="18"/>
          <w:szCs w:val="18"/>
        </w:rPr>
        <w:t xml:space="preserve"> Recomenda-se o acesso à </w:t>
      </w:r>
      <w:r w:rsidRPr="00B66168">
        <w:rPr>
          <w:b/>
          <w:bCs/>
          <w:sz w:val="18"/>
          <w:szCs w:val="18"/>
        </w:rPr>
        <w:t>Cachola</w:t>
      </w:r>
      <w:r w:rsidRPr="00B66168">
        <w:rPr>
          <w:sz w:val="18"/>
          <w:szCs w:val="18"/>
        </w:rPr>
        <w:t> (</w:t>
      </w:r>
      <w:hyperlink w:tgtFrame="_blank" w:history="1" r:id="rId3">
        <w:r w:rsidRPr="00B66168">
          <w:rPr>
            <w:rStyle w:val="Hyperlink"/>
            <w:sz w:val="18"/>
            <w:szCs w:val="18"/>
          </w:rPr>
          <w:t>https://cachola.senac.br/</w:t>
        </w:r>
      </w:hyperlink>
      <w:r w:rsidRPr="00B66168">
        <w:rPr>
          <w:sz w:val="18"/>
          <w:szCs w:val="18"/>
        </w:rPr>
        <w:t> ), que oferece recursos voltados à aplicação de tecnologias digitais no planejamento de situações de aprendizagem e ao estímulo de práticas pedagógicas inovadoras no contexto educacional.</w:t>
      </w:r>
    </w:p>
  </w:footnote>
  <w:footnote w:id="6">
    <w:p w:rsidRPr="00B66168" w:rsidR="006A5B21" w:rsidP="00B66168" w:rsidRDefault="006A5B21" w14:paraId="6FA9CAA3" w14:textId="282DD0D3">
      <w:pPr>
        <w:pStyle w:val="Textodenotaderodap"/>
        <w:jc w:val="both"/>
        <w:rPr>
          <w:sz w:val="18"/>
          <w:szCs w:val="18"/>
        </w:rPr>
      </w:pPr>
      <w:r w:rsidRPr="00B66168">
        <w:rPr>
          <w:rStyle w:val="Refdenotaderodap"/>
          <w:sz w:val="18"/>
          <w:szCs w:val="18"/>
        </w:rPr>
        <w:footnoteRef/>
      </w:r>
      <w:r w:rsidRPr="00B66168">
        <w:rPr>
          <w:sz w:val="18"/>
          <w:szCs w:val="18"/>
        </w:rPr>
        <w:t xml:space="preserve"> </w:t>
      </w:r>
      <w:r w:rsidRPr="00B66168" w:rsidR="00AA7128">
        <w:rPr>
          <w:sz w:val="18"/>
          <w:szCs w:val="18"/>
        </w:rPr>
        <w:t>Desenvolvida em parceria com a OIT/</w:t>
      </w:r>
      <w:proofErr w:type="spellStart"/>
      <w:r w:rsidRPr="00B66168" w:rsidR="00AA7128">
        <w:rPr>
          <w:sz w:val="18"/>
          <w:szCs w:val="18"/>
        </w:rPr>
        <w:t>Cinterfor</w:t>
      </w:r>
      <w:proofErr w:type="spellEnd"/>
      <w:r w:rsidRPr="00B66168" w:rsidR="00AA7128">
        <w:rPr>
          <w:sz w:val="18"/>
          <w:szCs w:val="18"/>
        </w:rPr>
        <w:t> – Centro Interamericano para o Desenvolvimento do Conhecimento na Formação Profissional da Organização Internacional do Trabalho, recomenda-se o acesso à </w:t>
      </w:r>
      <w:r w:rsidRPr="00B66168" w:rsidR="00AA7128">
        <w:rPr>
          <w:b/>
          <w:bCs/>
          <w:sz w:val="18"/>
          <w:szCs w:val="18"/>
        </w:rPr>
        <w:t>Plataforma Cubus</w:t>
      </w:r>
      <w:r w:rsidRPr="00B66168" w:rsidR="00AA7128">
        <w:rPr>
          <w:sz w:val="18"/>
          <w:szCs w:val="18"/>
        </w:rPr>
        <w:t> (</w:t>
      </w:r>
      <w:hyperlink w:tgtFrame="_blank" w:history="1" r:id="rId4">
        <w:r w:rsidRPr="00B66168" w:rsidR="00AA7128">
          <w:rPr>
            <w:rStyle w:val="Hyperlink"/>
            <w:sz w:val="18"/>
            <w:szCs w:val="18"/>
          </w:rPr>
          <w:t>https://cubus.oitcinterfor.org/</w:t>
        </w:r>
      </w:hyperlink>
      <w:r w:rsidRPr="00B66168" w:rsidR="00AA7128">
        <w:rPr>
          <w:sz w:val="18"/>
          <w:szCs w:val="18"/>
        </w:rPr>
        <w:t>). </w:t>
      </w:r>
    </w:p>
  </w:footnote>
  <w:footnote w:id="7">
    <w:p w:rsidRPr="00B66168" w:rsidR="00F97B33" w:rsidP="00B66168" w:rsidRDefault="00F97B33" w14:paraId="7F8950F8" w14:textId="42CE363B">
      <w:pPr>
        <w:pStyle w:val="Textodenotaderodap"/>
        <w:jc w:val="both"/>
        <w:rPr>
          <w:sz w:val="18"/>
          <w:szCs w:val="18"/>
        </w:rPr>
      </w:pPr>
      <w:r w:rsidRPr="00B66168">
        <w:rPr>
          <w:rStyle w:val="Refdenotaderodap"/>
          <w:sz w:val="18"/>
          <w:szCs w:val="18"/>
        </w:rPr>
        <w:footnoteRef/>
      </w:r>
      <w:r w:rsidRPr="00B66168">
        <w:rPr>
          <w:sz w:val="18"/>
          <w:szCs w:val="18"/>
        </w:rPr>
        <w:t xml:space="preserve"> Recomenda-se a consulta ao portal </w:t>
      </w:r>
      <w:r w:rsidRPr="00B66168">
        <w:rPr>
          <w:b/>
          <w:bCs/>
          <w:sz w:val="18"/>
          <w:szCs w:val="18"/>
        </w:rPr>
        <w:t>Espaço Docente</w:t>
      </w:r>
      <w:r w:rsidRPr="00B66168">
        <w:rPr>
          <w:sz w:val="18"/>
          <w:szCs w:val="18"/>
        </w:rPr>
        <w:t> (</w:t>
      </w:r>
      <w:hyperlink w:tgtFrame="_blank" w:history="1" r:id="rId5">
        <w:r w:rsidRPr="00B66168">
          <w:rPr>
            <w:rStyle w:val="Hyperlink"/>
            <w:sz w:val="18"/>
            <w:szCs w:val="18"/>
          </w:rPr>
          <w:t>https://espacodocente.senac.br/area-exclusiva/guias/</w:t>
        </w:r>
      </w:hyperlink>
      <w:r w:rsidRPr="00B66168">
        <w:rPr>
          <w:sz w:val="18"/>
          <w:szCs w:val="18"/>
        </w:rPr>
        <w:t> ), que disponibiliza o </w:t>
      </w:r>
      <w:r w:rsidRPr="00B66168">
        <w:rPr>
          <w:b/>
          <w:bCs/>
          <w:sz w:val="18"/>
          <w:szCs w:val="18"/>
        </w:rPr>
        <w:t>Anuário de Tecnologias Educacionais</w:t>
      </w:r>
    </w:p>
  </w:footnote>
  <w:footnote w:id="8">
    <w:p w:rsidR="00CD2056" w:rsidP="00B66168" w:rsidRDefault="00CD2056" w14:paraId="72DB0862" w14:textId="65DAA59C">
      <w:pPr>
        <w:pStyle w:val="Textodenotaderodap"/>
        <w:jc w:val="both"/>
      </w:pPr>
      <w:r w:rsidRPr="00B66168">
        <w:rPr>
          <w:rStyle w:val="Refdenotaderodap"/>
          <w:sz w:val="18"/>
          <w:szCs w:val="18"/>
        </w:rPr>
        <w:footnoteRef/>
      </w:r>
      <w:r w:rsidRPr="00B66168">
        <w:rPr>
          <w:sz w:val="18"/>
          <w:szCs w:val="18"/>
        </w:rPr>
        <w:t xml:space="preserve"> Recomenda-se a consulta ao portal </w:t>
      </w:r>
      <w:r w:rsidRPr="00B66168">
        <w:rPr>
          <w:b/>
          <w:bCs/>
          <w:sz w:val="18"/>
          <w:szCs w:val="18"/>
        </w:rPr>
        <w:t>Espaço Docente</w:t>
      </w:r>
      <w:r w:rsidRPr="00B66168">
        <w:rPr>
          <w:sz w:val="18"/>
          <w:szCs w:val="18"/>
        </w:rPr>
        <w:t> (</w:t>
      </w:r>
      <w:hyperlink w:tgtFrame="_blank" w:history="1" r:id="rId6">
        <w:r w:rsidRPr="00B66168">
          <w:rPr>
            <w:rStyle w:val="Hyperlink"/>
            <w:sz w:val="18"/>
            <w:szCs w:val="18"/>
          </w:rPr>
          <w:t>https://espacodocente.senac.br/area-exclusiva/mapeamentos/</w:t>
        </w:r>
      </w:hyperlink>
      <w:r w:rsidRPr="00B66168">
        <w:rPr>
          <w:sz w:val="18"/>
          <w:szCs w:val="18"/>
        </w:rPr>
        <w:t> ), que disponibiliza o </w:t>
      </w:r>
      <w:r w:rsidRPr="00B66168">
        <w:rPr>
          <w:b/>
          <w:bCs/>
          <w:sz w:val="18"/>
          <w:szCs w:val="18"/>
        </w:rPr>
        <w:t>Mapeamento de Tecnologias Digitais</w:t>
      </w:r>
      <w:r w:rsidRPr="00B66168">
        <w:rPr>
          <w:sz w:val="18"/>
          <w:szCs w:val="18"/>
        </w:rPr>
        <w:t>.</w:t>
      </w:r>
    </w:p>
  </w:footnote>
  <w:footnote w:id="9">
    <w:p w:rsidRPr="00B66168" w:rsidR="007D406A" w:rsidP="00345ED6" w:rsidRDefault="007D406A" w14:paraId="73AE54FB" w14:textId="1553F524">
      <w:pPr>
        <w:pStyle w:val="Textodenotaderodap"/>
        <w:rPr>
          <w:color w:val="000000" w:themeColor="text1"/>
          <w:sz w:val="18"/>
          <w:szCs w:val="18"/>
        </w:rPr>
      </w:pPr>
      <w:r w:rsidRPr="00B66168">
        <w:rPr>
          <w:rStyle w:val="Refdenotaderodap"/>
          <w:color w:val="000000" w:themeColor="text1"/>
          <w:sz w:val="18"/>
          <w:szCs w:val="18"/>
        </w:rPr>
        <w:footnoteRef/>
      </w:r>
      <w:r w:rsidRPr="00B66168">
        <w:rPr>
          <w:color w:val="000000" w:themeColor="text1"/>
          <w:sz w:val="18"/>
          <w:szCs w:val="18"/>
        </w:rPr>
        <w:t xml:space="preserve"> </w:t>
      </w:r>
      <w:r w:rsidRPr="00B66168" w:rsidR="00345ED6">
        <w:rPr>
          <w:color w:val="000000" w:themeColor="text1"/>
          <w:sz w:val="18"/>
          <w:szCs w:val="18"/>
        </w:rPr>
        <w:t>BRASIL. Lei n</w:t>
      </w:r>
      <w:r w:rsidRPr="00B66168" w:rsidR="00474411">
        <w:rPr>
          <w:color w:val="000000" w:themeColor="text1"/>
          <w:sz w:val="18"/>
          <w:szCs w:val="18"/>
        </w:rPr>
        <w:t>º</w:t>
      </w:r>
      <w:r w:rsidRPr="00B66168" w:rsidR="00345ED6">
        <w:rPr>
          <w:color w:val="000000" w:themeColor="text1"/>
          <w:sz w:val="18"/>
          <w:szCs w:val="18"/>
        </w:rPr>
        <w:t xml:space="preserve"> 11.788, de 25 de dezembro de 2008. Dispõe sobre o estágio de estudantes; altera a redação do </w:t>
      </w:r>
      <w:r w:rsidRPr="00B66168" w:rsidR="0056275B">
        <w:rPr>
          <w:color w:val="000000" w:themeColor="text1"/>
          <w:sz w:val="18"/>
          <w:szCs w:val="18"/>
        </w:rPr>
        <w:t>A</w:t>
      </w:r>
      <w:r w:rsidRPr="00B66168" w:rsidR="00345ED6">
        <w:rPr>
          <w:color w:val="000000" w:themeColor="text1"/>
          <w:sz w:val="18"/>
          <w:szCs w:val="18"/>
        </w:rPr>
        <w:t xml:space="preserve">rt. 428 da Consolidação das Leis do Trabalho </w:t>
      </w:r>
      <w:r w:rsidRPr="00B66168" w:rsidR="0056275B">
        <w:rPr>
          <w:color w:val="000000" w:themeColor="text1"/>
          <w:sz w:val="18"/>
          <w:szCs w:val="18"/>
        </w:rPr>
        <w:t>(</w:t>
      </w:r>
      <w:r w:rsidRPr="00B66168" w:rsidR="00345ED6">
        <w:rPr>
          <w:color w:val="000000" w:themeColor="text1"/>
          <w:sz w:val="18"/>
          <w:szCs w:val="18"/>
        </w:rPr>
        <w:t>CLT</w:t>
      </w:r>
      <w:r w:rsidRPr="00B66168" w:rsidR="0056275B">
        <w:rPr>
          <w:color w:val="000000" w:themeColor="text1"/>
          <w:sz w:val="18"/>
          <w:szCs w:val="18"/>
        </w:rPr>
        <w:t>)</w:t>
      </w:r>
      <w:r w:rsidRPr="00B66168" w:rsidR="00345ED6">
        <w:rPr>
          <w:color w:val="000000" w:themeColor="text1"/>
          <w:sz w:val="18"/>
          <w:szCs w:val="18"/>
        </w:rPr>
        <w:t>, aprovada pelo Decreto-Lei n</w:t>
      </w:r>
      <w:r w:rsidRPr="00B66168" w:rsidR="0056275B">
        <w:rPr>
          <w:color w:val="000000" w:themeColor="text1"/>
          <w:sz w:val="18"/>
          <w:szCs w:val="18"/>
        </w:rPr>
        <w:t>º</w:t>
      </w:r>
      <w:r w:rsidRPr="00B66168" w:rsidR="00345ED6">
        <w:rPr>
          <w:color w:val="000000" w:themeColor="text1"/>
          <w:sz w:val="18"/>
          <w:szCs w:val="18"/>
        </w:rPr>
        <w:t xml:space="preserve"> 5.452, de 1</w:t>
      </w:r>
      <w:r w:rsidRPr="00B66168" w:rsidR="006C46B1">
        <w:rPr>
          <w:color w:val="000000" w:themeColor="text1"/>
          <w:sz w:val="18"/>
          <w:szCs w:val="18"/>
        </w:rPr>
        <w:t>º</w:t>
      </w:r>
      <w:r w:rsidRPr="00B66168" w:rsidR="00345ED6">
        <w:rPr>
          <w:color w:val="000000" w:themeColor="text1"/>
          <w:sz w:val="18"/>
          <w:szCs w:val="18"/>
        </w:rPr>
        <w:t xml:space="preserve"> de maio de 1943</w:t>
      </w:r>
      <w:r w:rsidRPr="00B66168" w:rsidR="006012AD">
        <w:rPr>
          <w:color w:val="000000" w:themeColor="text1"/>
          <w:sz w:val="18"/>
          <w:szCs w:val="18"/>
        </w:rPr>
        <w:t>;</w:t>
      </w:r>
      <w:r w:rsidRPr="00B66168" w:rsidR="00345ED6">
        <w:rPr>
          <w:color w:val="000000" w:themeColor="text1"/>
          <w:sz w:val="18"/>
          <w:szCs w:val="18"/>
        </w:rPr>
        <w:t xml:space="preserve"> e a Lei n</w:t>
      </w:r>
      <w:r w:rsidRPr="00B66168" w:rsidR="006C46B1">
        <w:rPr>
          <w:color w:val="000000" w:themeColor="text1"/>
          <w:sz w:val="18"/>
          <w:szCs w:val="18"/>
        </w:rPr>
        <w:t>º</w:t>
      </w:r>
      <w:r w:rsidRPr="00B66168" w:rsidR="00345ED6">
        <w:rPr>
          <w:color w:val="000000" w:themeColor="text1"/>
          <w:sz w:val="18"/>
          <w:szCs w:val="18"/>
        </w:rPr>
        <w:t xml:space="preserve"> 9.394, de 20 de dezembro de 1996; revoga as Leis n</w:t>
      </w:r>
      <w:r w:rsidRPr="00B66168" w:rsidR="006C46B1">
        <w:rPr>
          <w:color w:val="000000" w:themeColor="text1"/>
          <w:sz w:val="18"/>
          <w:szCs w:val="18"/>
        </w:rPr>
        <w:t>º</w:t>
      </w:r>
      <w:r w:rsidRPr="00B66168" w:rsidR="00345ED6">
        <w:rPr>
          <w:color w:val="000000" w:themeColor="text1"/>
          <w:sz w:val="18"/>
          <w:szCs w:val="18"/>
        </w:rPr>
        <w:t xml:space="preserve"> 6.494, de 7 de dezembro de 1977, e </w:t>
      </w:r>
      <w:r w:rsidRPr="00B66168" w:rsidR="0056275B">
        <w:rPr>
          <w:color w:val="000000" w:themeColor="text1"/>
          <w:sz w:val="18"/>
          <w:szCs w:val="18"/>
        </w:rPr>
        <w:t xml:space="preserve">nº </w:t>
      </w:r>
      <w:r w:rsidRPr="00B66168" w:rsidR="00345ED6">
        <w:rPr>
          <w:color w:val="000000" w:themeColor="text1"/>
          <w:sz w:val="18"/>
          <w:szCs w:val="18"/>
        </w:rPr>
        <w:t xml:space="preserve">8.859, de 23 de março de 1994, o parágrafo único do </w:t>
      </w:r>
      <w:r w:rsidRPr="00B66168" w:rsidR="0056275B">
        <w:rPr>
          <w:color w:val="000000" w:themeColor="text1"/>
          <w:sz w:val="18"/>
          <w:szCs w:val="18"/>
        </w:rPr>
        <w:t>A</w:t>
      </w:r>
      <w:r w:rsidRPr="00B66168" w:rsidR="00345ED6">
        <w:rPr>
          <w:color w:val="000000" w:themeColor="text1"/>
          <w:sz w:val="18"/>
          <w:szCs w:val="18"/>
        </w:rPr>
        <w:t>rt. 82 da Lei n</w:t>
      </w:r>
      <w:r w:rsidRPr="00B66168" w:rsidR="006C46B1">
        <w:rPr>
          <w:color w:val="000000" w:themeColor="text1"/>
          <w:sz w:val="18"/>
          <w:szCs w:val="18"/>
        </w:rPr>
        <w:t>º</w:t>
      </w:r>
      <w:r w:rsidRPr="00B66168" w:rsidR="00345ED6">
        <w:rPr>
          <w:color w:val="000000" w:themeColor="text1"/>
          <w:sz w:val="18"/>
          <w:szCs w:val="18"/>
        </w:rPr>
        <w:t xml:space="preserve"> 9.394, de 20 de dezembro de 1996, e o </w:t>
      </w:r>
      <w:r w:rsidRPr="00B66168" w:rsidR="0056275B">
        <w:rPr>
          <w:color w:val="000000" w:themeColor="text1"/>
          <w:sz w:val="18"/>
          <w:szCs w:val="18"/>
        </w:rPr>
        <w:t>A</w:t>
      </w:r>
      <w:r w:rsidRPr="00B66168" w:rsidR="00345ED6">
        <w:rPr>
          <w:color w:val="000000" w:themeColor="text1"/>
          <w:sz w:val="18"/>
          <w:szCs w:val="18"/>
        </w:rPr>
        <w:t>rt. 6</w:t>
      </w:r>
      <w:r w:rsidRPr="00B66168" w:rsidR="006C46B1">
        <w:rPr>
          <w:color w:val="000000" w:themeColor="text1"/>
          <w:sz w:val="18"/>
          <w:szCs w:val="18"/>
        </w:rPr>
        <w:t>º</w:t>
      </w:r>
      <w:r w:rsidRPr="00B66168" w:rsidR="00345ED6">
        <w:rPr>
          <w:color w:val="000000" w:themeColor="text1"/>
          <w:sz w:val="18"/>
          <w:szCs w:val="18"/>
        </w:rPr>
        <w:t xml:space="preserve"> da Medida Provisória n</w:t>
      </w:r>
      <w:r w:rsidRPr="00B66168" w:rsidR="006C46B1">
        <w:rPr>
          <w:color w:val="000000" w:themeColor="text1"/>
          <w:sz w:val="18"/>
          <w:szCs w:val="18"/>
        </w:rPr>
        <w:t>º</w:t>
      </w:r>
      <w:r w:rsidRPr="00B66168" w:rsidR="00345ED6">
        <w:rPr>
          <w:color w:val="000000" w:themeColor="text1"/>
          <w:sz w:val="18"/>
          <w:szCs w:val="18"/>
        </w:rPr>
        <w:t xml:space="preserve"> 2.164-41, de 24 de agosto de 2001; e dá outras providências. Disponível em: </w:t>
      </w:r>
      <w:hyperlink w:history="1" r:id="rId7">
        <w:r w:rsidRPr="00B66168" w:rsidR="00345ED6">
          <w:rPr>
            <w:rStyle w:val="Hyperlink"/>
            <w:color w:val="000000" w:themeColor="text1"/>
            <w:sz w:val="18"/>
            <w:szCs w:val="18"/>
          </w:rPr>
          <w:t>https://www.planalto.gov.br/ccivil_03/_ato2007-2010/2008/lei/l11788.htm</w:t>
        </w:r>
      </w:hyperlink>
      <w:r w:rsidRPr="00B66168" w:rsidR="00345ED6">
        <w:rPr>
          <w:color w:val="000000" w:themeColor="text1"/>
          <w:sz w:val="18"/>
          <w:szCs w:val="18"/>
        </w:rPr>
        <w:t>. Acesso em jun. 2023.</w:t>
      </w:r>
    </w:p>
  </w:footnote>
  <w:footnote w:id="10">
    <w:p w:rsidRPr="009F7ADD" w:rsidR="00537BEF" w:rsidP="00F612B5" w:rsidRDefault="00537BEF" w14:paraId="41B371CE" w14:textId="02A922B8">
      <w:pPr>
        <w:pStyle w:val="Textodecomentrio"/>
        <w:shd w:val="clear" w:color="auto" w:fill="FFFFFF"/>
        <w:spacing w:after="0"/>
        <w:jc w:val="both"/>
        <w:rPr>
          <w:sz w:val="18"/>
          <w:szCs w:val="18"/>
        </w:rPr>
      </w:pPr>
      <w:r w:rsidRPr="00B66168">
        <w:rPr>
          <w:rStyle w:val="Refdenotaderodap"/>
          <w:color w:val="000000" w:themeColor="text1"/>
          <w:sz w:val="18"/>
          <w:szCs w:val="18"/>
        </w:rPr>
        <w:footnoteRef/>
      </w:r>
      <w:bookmarkStart w:name="_Hlk17828205" w:id="15"/>
      <w:r w:rsidRPr="00B66168">
        <w:rPr>
          <w:rFonts w:cs="Calibri"/>
          <w:color w:val="000000" w:themeColor="text1"/>
          <w:sz w:val="18"/>
          <w:szCs w:val="18"/>
        </w:rPr>
        <w:t xml:space="preserve">É importante que as instalações e </w:t>
      </w:r>
      <w:r w:rsidRPr="00B66168" w:rsidR="0056275B">
        <w:rPr>
          <w:rFonts w:cs="Calibri"/>
          <w:color w:val="000000" w:themeColor="text1"/>
          <w:sz w:val="18"/>
          <w:szCs w:val="18"/>
        </w:rPr>
        <w:t xml:space="preserve">os </w:t>
      </w:r>
      <w:r w:rsidRPr="00B66168">
        <w:rPr>
          <w:rFonts w:cs="Calibri"/>
          <w:color w:val="000000" w:themeColor="text1"/>
          <w:sz w:val="18"/>
          <w:szCs w:val="18"/>
        </w:rPr>
        <w:t xml:space="preserve">equipamentos estejam em consonância com a legislação e atendam às orientações descritas nas normas técnicas de acessibilidade. </w:t>
      </w:r>
      <w:r w:rsidRPr="00B66168" w:rsidR="007253C0">
        <w:rPr>
          <w:color w:val="000000" w:themeColor="text1"/>
          <w:sz w:val="18"/>
          <w:szCs w:val="18"/>
        </w:rPr>
        <w:t>Ess</w:t>
      </w:r>
      <w:r w:rsidRPr="00B66168">
        <w:rPr>
          <w:color w:val="000000" w:themeColor="text1"/>
          <w:sz w:val="18"/>
          <w:szCs w:val="18"/>
        </w:rPr>
        <w:t>es</w:t>
      </w:r>
      <w:r w:rsidRPr="00B66168">
        <w:rPr>
          <w:rFonts w:cs="Calibri"/>
          <w:color w:val="000000" w:themeColor="text1"/>
          <w:sz w:val="18"/>
          <w:szCs w:val="18"/>
        </w:rPr>
        <w:t xml:space="preserve"> aspectos, assim como os atitudinais, comunicacionais e metodológicos, buscam atender </w:t>
      </w:r>
      <w:r w:rsidRPr="00B66168" w:rsidR="007253C0">
        <w:rPr>
          <w:color w:val="000000" w:themeColor="text1"/>
          <w:sz w:val="18"/>
          <w:szCs w:val="18"/>
        </w:rPr>
        <w:t>à</w:t>
      </w:r>
      <w:r w:rsidRPr="00B66168">
        <w:rPr>
          <w:color w:val="000000" w:themeColor="text1"/>
          <w:sz w:val="18"/>
          <w:szCs w:val="18"/>
        </w:rPr>
        <w:t>s</w:t>
      </w:r>
      <w:r w:rsidRPr="00B66168">
        <w:rPr>
          <w:rFonts w:cs="Calibri"/>
          <w:color w:val="000000" w:themeColor="text1"/>
          <w:sz w:val="18"/>
          <w:szCs w:val="18"/>
        </w:rPr>
        <w:t xml:space="preserve"> orientações da Convenção </w:t>
      </w:r>
      <w:r w:rsidRPr="00B66168" w:rsidR="00301C53">
        <w:rPr>
          <w:rFonts w:cs="Calibri"/>
          <w:color w:val="000000" w:themeColor="text1"/>
          <w:sz w:val="18"/>
          <w:szCs w:val="18"/>
        </w:rPr>
        <w:t>Internacional sobre os</w:t>
      </w:r>
      <w:r w:rsidRPr="00B66168">
        <w:rPr>
          <w:rFonts w:cs="Calibri"/>
          <w:color w:val="000000" w:themeColor="text1"/>
          <w:sz w:val="18"/>
          <w:szCs w:val="18"/>
        </w:rPr>
        <w:t xml:space="preserve"> Direitos das Pessoas com Deficiência, da qual o Brasil é signatário</w:t>
      </w:r>
      <w:bookmarkEnd w:id="15"/>
      <w:r w:rsidRPr="00B66168">
        <w:rPr>
          <w:color w:val="000000" w:themeColor="text1"/>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923EB3" w:rsidRDefault="00AB1F30" w14:paraId="6B4FF417" w14:textId="55CE7A73">
    <w:pPr>
      <w:pStyle w:val="Cabealho"/>
    </w:pPr>
    <w:r>
      <w:rPr>
        <w:noProof/>
      </w:rPr>
      <w:drawing>
        <wp:anchor distT="0" distB="0" distL="114300" distR="114300" simplePos="0" relativeHeight="251658240" behindDoc="0" locked="0" layoutInCell="1" allowOverlap="1" wp14:anchorId="3CF33677" wp14:editId="2852DEEB">
          <wp:simplePos x="0" y="0"/>
          <wp:positionH relativeFrom="page">
            <wp:align>right</wp:align>
          </wp:positionH>
          <wp:positionV relativeFrom="paragraph">
            <wp:posOffset>-442595</wp:posOffset>
          </wp:positionV>
          <wp:extent cx="7545070" cy="1059180"/>
          <wp:effectExtent l="0" t="0" r="0" b="7620"/>
          <wp:wrapTopAndBottom/>
          <wp:docPr id="1720899828"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E127A" w:rsidRDefault="007D69DA" w14:paraId="2FF791CC" w14:textId="757E6B42">
    <w:pPr>
      <w:pStyle w:val="Cabealho"/>
    </w:pPr>
    <w:r>
      <w:rPr>
        <w:noProof/>
      </w:rPr>
      <w:drawing>
        <wp:anchor distT="0" distB="0" distL="114300" distR="114300" simplePos="0" relativeHeight="251660288" behindDoc="0" locked="0" layoutInCell="1" allowOverlap="1" wp14:anchorId="0DE5AB21" wp14:editId="04FEBDC5">
          <wp:simplePos x="0" y="0"/>
          <wp:positionH relativeFrom="page">
            <wp:align>left</wp:align>
          </wp:positionH>
          <wp:positionV relativeFrom="paragraph">
            <wp:posOffset>-463657</wp:posOffset>
          </wp:positionV>
          <wp:extent cx="7545070" cy="1059180"/>
          <wp:effectExtent l="0" t="0" r="0" b="7620"/>
          <wp:wrapTopAndBottom/>
          <wp:docPr id="1160526481" name="Imagem 5" descr="Padrão do plano de fun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526481" name="Imagem 5" descr="Padrão do plano de fund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71E9F"/>
    <w:multiLevelType w:val="hybridMultilevel"/>
    <w:tmpl w:val="A2D2F93E"/>
    <w:lvl w:ilvl="0" w:tplc="4D54001E">
      <w:start w:val="1"/>
      <w:numFmt w:val="decimal"/>
      <w:lvlText w:val="%1 - "/>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6867B75"/>
    <w:multiLevelType w:val="hybridMultilevel"/>
    <w:tmpl w:val="77FC8A54"/>
    <w:lvl w:ilvl="0" w:tplc="04160001">
      <w:start w:val="1"/>
      <w:numFmt w:val="bullet"/>
      <w:lvlText w:val=""/>
      <w:lvlJc w:val="left"/>
      <w:pPr>
        <w:ind w:left="1788" w:hanging="360"/>
      </w:pPr>
      <w:rPr>
        <w:rFonts w:hint="default" w:ascii="Symbol" w:hAnsi="Symbol"/>
      </w:rPr>
    </w:lvl>
    <w:lvl w:ilvl="1" w:tplc="04160003" w:tentative="1">
      <w:start w:val="1"/>
      <w:numFmt w:val="bullet"/>
      <w:lvlText w:val="o"/>
      <w:lvlJc w:val="left"/>
      <w:pPr>
        <w:ind w:left="2508" w:hanging="360"/>
      </w:pPr>
      <w:rPr>
        <w:rFonts w:hint="default" w:ascii="Courier New" w:hAnsi="Courier New" w:cs="Courier New"/>
      </w:rPr>
    </w:lvl>
    <w:lvl w:ilvl="2" w:tplc="04160005" w:tentative="1">
      <w:start w:val="1"/>
      <w:numFmt w:val="bullet"/>
      <w:lvlText w:val=""/>
      <w:lvlJc w:val="left"/>
      <w:pPr>
        <w:ind w:left="3228" w:hanging="360"/>
      </w:pPr>
      <w:rPr>
        <w:rFonts w:hint="default" w:ascii="Wingdings" w:hAnsi="Wingdings"/>
      </w:rPr>
    </w:lvl>
    <w:lvl w:ilvl="3" w:tplc="04160001" w:tentative="1">
      <w:start w:val="1"/>
      <w:numFmt w:val="bullet"/>
      <w:lvlText w:val=""/>
      <w:lvlJc w:val="left"/>
      <w:pPr>
        <w:ind w:left="3948" w:hanging="360"/>
      </w:pPr>
      <w:rPr>
        <w:rFonts w:hint="default" w:ascii="Symbol" w:hAnsi="Symbol"/>
      </w:rPr>
    </w:lvl>
    <w:lvl w:ilvl="4" w:tplc="04160003" w:tentative="1">
      <w:start w:val="1"/>
      <w:numFmt w:val="bullet"/>
      <w:lvlText w:val="o"/>
      <w:lvlJc w:val="left"/>
      <w:pPr>
        <w:ind w:left="4668" w:hanging="360"/>
      </w:pPr>
      <w:rPr>
        <w:rFonts w:hint="default" w:ascii="Courier New" w:hAnsi="Courier New" w:cs="Courier New"/>
      </w:rPr>
    </w:lvl>
    <w:lvl w:ilvl="5" w:tplc="04160005" w:tentative="1">
      <w:start w:val="1"/>
      <w:numFmt w:val="bullet"/>
      <w:lvlText w:val=""/>
      <w:lvlJc w:val="left"/>
      <w:pPr>
        <w:ind w:left="5388" w:hanging="360"/>
      </w:pPr>
      <w:rPr>
        <w:rFonts w:hint="default" w:ascii="Wingdings" w:hAnsi="Wingdings"/>
      </w:rPr>
    </w:lvl>
    <w:lvl w:ilvl="6" w:tplc="04160001" w:tentative="1">
      <w:start w:val="1"/>
      <w:numFmt w:val="bullet"/>
      <w:lvlText w:val=""/>
      <w:lvlJc w:val="left"/>
      <w:pPr>
        <w:ind w:left="6108" w:hanging="360"/>
      </w:pPr>
      <w:rPr>
        <w:rFonts w:hint="default" w:ascii="Symbol" w:hAnsi="Symbol"/>
      </w:rPr>
    </w:lvl>
    <w:lvl w:ilvl="7" w:tplc="04160003" w:tentative="1">
      <w:start w:val="1"/>
      <w:numFmt w:val="bullet"/>
      <w:lvlText w:val="o"/>
      <w:lvlJc w:val="left"/>
      <w:pPr>
        <w:ind w:left="6828" w:hanging="360"/>
      </w:pPr>
      <w:rPr>
        <w:rFonts w:hint="default" w:ascii="Courier New" w:hAnsi="Courier New" w:cs="Courier New"/>
      </w:rPr>
    </w:lvl>
    <w:lvl w:ilvl="8" w:tplc="04160005" w:tentative="1">
      <w:start w:val="1"/>
      <w:numFmt w:val="bullet"/>
      <w:lvlText w:val=""/>
      <w:lvlJc w:val="left"/>
      <w:pPr>
        <w:ind w:left="7548" w:hanging="360"/>
      </w:pPr>
      <w:rPr>
        <w:rFonts w:hint="default" w:ascii="Wingdings" w:hAnsi="Wingdings"/>
      </w:rPr>
    </w:lvl>
  </w:abstractNum>
  <w:abstractNum w:abstractNumId="2" w15:restartNumberingAfterBreak="0">
    <w:nsid w:val="089F5B39"/>
    <w:multiLevelType w:val="hybridMultilevel"/>
    <w:tmpl w:val="871017EE"/>
    <w:lvl w:ilvl="0" w:tplc="52145DF6">
      <w:start w:val="1"/>
      <w:numFmt w:val="bullet"/>
      <w:lvlText w:val=""/>
      <w:lvlJc w:val="left"/>
      <w:pPr>
        <w:ind w:left="720" w:hanging="360"/>
      </w:pPr>
      <w:rPr>
        <w:rFonts w:hint="default" w:ascii="Symbol" w:hAnsi="Symbol"/>
        <w:color w:val="000000" w:themeColor="text1"/>
        <w:sz w:val="22"/>
        <w:szCs w:val="22"/>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3" w15:restartNumberingAfterBreak="0">
    <w:nsid w:val="0F5BE320"/>
    <w:multiLevelType w:val="hybridMultilevel"/>
    <w:tmpl w:val="F8384584"/>
    <w:lvl w:ilvl="0" w:tplc="4CA60800">
      <w:start w:val="1"/>
      <w:numFmt w:val="decimal"/>
      <w:lvlText w:val="%1."/>
      <w:lvlJc w:val="left"/>
      <w:pPr>
        <w:ind w:left="720" w:hanging="360"/>
      </w:pPr>
      <w:rPr>
        <w:color w:val="000000" w:themeColor="text1"/>
      </w:rPr>
    </w:lvl>
    <w:lvl w:ilvl="1" w:tplc="21B20B4A">
      <w:start w:val="1"/>
      <w:numFmt w:val="lowerLetter"/>
      <w:lvlText w:val="%2."/>
      <w:lvlJc w:val="left"/>
      <w:pPr>
        <w:ind w:left="1440" w:hanging="360"/>
      </w:pPr>
    </w:lvl>
    <w:lvl w:ilvl="2" w:tplc="58C287F6">
      <w:start w:val="1"/>
      <w:numFmt w:val="lowerRoman"/>
      <w:lvlText w:val="%3."/>
      <w:lvlJc w:val="right"/>
      <w:pPr>
        <w:ind w:left="2160" w:hanging="180"/>
      </w:pPr>
    </w:lvl>
    <w:lvl w:ilvl="3" w:tplc="7EB8D43E">
      <w:start w:val="1"/>
      <w:numFmt w:val="decimal"/>
      <w:lvlText w:val="%4."/>
      <w:lvlJc w:val="left"/>
      <w:pPr>
        <w:ind w:left="2880" w:hanging="360"/>
      </w:pPr>
    </w:lvl>
    <w:lvl w:ilvl="4" w:tplc="0E122A2C">
      <w:start w:val="1"/>
      <w:numFmt w:val="lowerLetter"/>
      <w:lvlText w:val="%5."/>
      <w:lvlJc w:val="left"/>
      <w:pPr>
        <w:ind w:left="3600" w:hanging="360"/>
      </w:pPr>
    </w:lvl>
    <w:lvl w:ilvl="5" w:tplc="58CE61CA">
      <w:start w:val="1"/>
      <w:numFmt w:val="lowerRoman"/>
      <w:lvlText w:val="%6."/>
      <w:lvlJc w:val="right"/>
      <w:pPr>
        <w:ind w:left="4320" w:hanging="180"/>
      </w:pPr>
    </w:lvl>
    <w:lvl w:ilvl="6" w:tplc="E98C50A0">
      <w:start w:val="1"/>
      <w:numFmt w:val="decimal"/>
      <w:lvlText w:val="%7."/>
      <w:lvlJc w:val="left"/>
      <w:pPr>
        <w:ind w:left="5040" w:hanging="360"/>
      </w:pPr>
    </w:lvl>
    <w:lvl w:ilvl="7" w:tplc="81A64CAC">
      <w:start w:val="1"/>
      <w:numFmt w:val="lowerLetter"/>
      <w:lvlText w:val="%8."/>
      <w:lvlJc w:val="left"/>
      <w:pPr>
        <w:ind w:left="5760" w:hanging="360"/>
      </w:pPr>
    </w:lvl>
    <w:lvl w:ilvl="8" w:tplc="EE802DA8">
      <w:start w:val="1"/>
      <w:numFmt w:val="lowerRoman"/>
      <w:lvlText w:val="%9."/>
      <w:lvlJc w:val="right"/>
      <w:pPr>
        <w:ind w:left="6480" w:hanging="180"/>
      </w:pPr>
    </w:lvl>
  </w:abstractNum>
  <w:abstractNum w:abstractNumId="4" w15:restartNumberingAfterBreak="0">
    <w:nsid w:val="123A738F"/>
    <w:multiLevelType w:val="hybridMultilevel"/>
    <w:tmpl w:val="2D1A963C"/>
    <w:lvl w:ilvl="0" w:tplc="07188FDC">
      <w:start w:val="1"/>
      <w:numFmt w:val="decimal"/>
      <w:lvlText w:val="%1 - "/>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803712F"/>
    <w:multiLevelType w:val="hybridMultilevel"/>
    <w:tmpl w:val="EB3E4B04"/>
    <w:lvl w:ilvl="0" w:tplc="6A140D24">
      <w:start w:val="1"/>
      <w:numFmt w:val="decimal"/>
      <w:lvlText w:val="%1 - "/>
      <w:lvlJc w:val="left"/>
      <w:pPr>
        <w:ind w:left="360" w:hanging="360"/>
      </w:pPr>
      <w:rPr>
        <w:rFonts w:hint="default"/>
        <w:b/>
        <w:i w:val="0"/>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6" w15:restartNumberingAfterBreak="0">
    <w:nsid w:val="21DD4AB3"/>
    <w:multiLevelType w:val="hybridMultilevel"/>
    <w:tmpl w:val="034245C8"/>
    <w:lvl w:ilvl="0" w:tplc="0416000F">
      <w:start w:val="1"/>
      <w:numFmt w:val="decimal"/>
      <w:lvlText w:val="%1."/>
      <w:lvlJc w:val="left"/>
      <w:pPr>
        <w:ind w:left="360" w:hanging="360"/>
      </w:pPr>
      <w:rPr>
        <w:rFonts w:hint="default"/>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7" w15:restartNumberingAfterBreak="0">
    <w:nsid w:val="22891D04"/>
    <w:multiLevelType w:val="hybridMultilevel"/>
    <w:tmpl w:val="81C0309E"/>
    <w:lvl w:ilvl="0" w:tplc="6A140D24">
      <w:start w:val="1"/>
      <w:numFmt w:val="decimal"/>
      <w:lvlText w:val="%1 - "/>
      <w:lvlJc w:val="left"/>
      <w:pPr>
        <w:ind w:left="360" w:hanging="360"/>
      </w:pPr>
      <w:rPr>
        <w:rFonts w:hint="default"/>
        <w:b/>
        <w:i w:val="0"/>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8" w15:restartNumberingAfterBreak="0">
    <w:nsid w:val="23C0356C"/>
    <w:multiLevelType w:val="hybridMultilevel"/>
    <w:tmpl w:val="5CD01F00"/>
    <w:lvl w:ilvl="0" w:tplc="04160001">
      <w:start w:val="1"/>
      <w:numFmt w:val="bullet"/>
      <w:lvlText w:val=""/>
      <w:lvlJc w:val="left"/>
      <w:pPr>
        <w:ind w:left="2468" w:hanging="360"/>
      </w:pPr>
      <w:rPr>
        <w:rFonts w:hint="default" w:ascii="Symbol" w:hAnsi="Symbol"/>
      </w:rPr>
    </w:lvl>
    <w:lvl w:ilvl="1" w:tplc="04160003" w:tentative="1">
      <w:start w:val="1"/>
      <w:numFmt w:val="bullet"/>
      <w:lvlText w:val="o"/>
      <w:lvlJc w:val="left"/>
      <w:pPr>
        <w:ind w:left="3188" w:hanging="360"/>
      </w:pPr>
      <w:rPr>
        <w:rFonts w:hint="default" w:ascii="Courier New" w:hAnsi="Courier New" w:cs="Courier New"/>
      </w:rPr>
    </w:lvl>
    <w:lvl w:ilvl="2" w:tplc="04160005" w:tentative="1">
      <w:start w:val="1"/>
      <w:numFmt w:val="bullet"/>
      <w:lvlText w:val=""/>
      <w:lvlJc w:val="left"/>
      <w:pPr>
        <w:ind w:left="3908" w:hanging="360"/>
      </w:pPr>
      <w:rPr>
        <w:rFonts w:hint="default" w:ascii="Wingdings" w:hAnsi="Wingdings"/>
      </w:rPr>
    </w:lvl>
    <w:lvl w:ilvl="3" w:tplc="04160001" w:tentative="1">
      <w:start w:val="1"/>
      <w:numFmt w:val="bullet"/>
      <w:lvlText w:val=""/>
      <w:lvlJc w:val="left"/>
      <w:pPr>
        <w:ind w:left="4628" w:hanging="360"/>
      </w:pPr>
      <w:rPr>
        <w:rFonts w:hint="default" w:ascii="Symbol" w:hAnsi="Symbol"/>
      </w:rPr>
    </w:lvl>
    <w:lvl w:ilvl="4" w:tplc="04160003" w:tentative="1">
      <w:start w:val="1"/>
      <w:numFmt w:val="bullet"/>
      <w:lvlText w:val="o"/>
      <w:lvlJc w:val="left"/>
      <w:pPr>
        <w:ind w:left="5348" w:hanging="360"/>
      </w:pPr>
      <w:rPr>
        <w:rFonts w:hint="default" w:ascii="Courier New" w:hAnsi="Courier New" w:cs="Courier New"/>
      </w:rPr>
    </w:lvl>
    <w:lvl w:ilvl="5" w:tplc="04160005" w:tentative="1">
      <w:start w:val="1"/>
      <w:numFmt w:val="bullet"/>
      <w:lvlText w:val=""/>
      <w:lvlJc w:val="left"/>
      <w:pPr>
        <w:ind w:left="6068" w:hanging="360"/>
      </w:pPr>
      <w:rPr>
        <w:rFonts w:hint="default" w:ascii="Wingdings" w:hAnsi="Wingdings"/>
      </w:rPr>
    </w:lvl>
    <w:lvl w:ilvl="6" w:tplc="04160001" w:tentative="1">
      <w:start w:val="1"/>
      <w:numFmt w:val="bullet"/>
      <w:lvlText w:val=""/>
      <w:lvlJc w:val="left"/>
      <w:pPr>
        <w:ind w:left="6788" w:hanging="360"/>
      </w:pPr>
      <w:rPr>
        <w:rFonts w:hint="default" w:ascii="Symbol" w:hAnsi="Symbol"/>
      </w:rPr>
    </w:lvl>
    <w:lvl w:ilvl="7" w:tplc="04160003" w:tentative="1">
      <w:start w:val="1"/>
      <w:numFmt w:val="bullet"/>
      <w:lvlText w:val="o"/>
      <w:lvlJc w:val="left"/>
      <w:pPr>
        <w:ind w:left="7508" w:hanging="360"/>
      </w:pPr>
      <w:rPr>
        <w:rFonts w:hint="default" w:ascii="Courier New" w:hAnsi="Courier New" w:cs="Courier New"/>
      </w:rPr>
    </w:lvl>
    <w:lvl w:ilvl="8" w:tplc="04160005" w:tentative="1">
      <w:start w:val="1"/>
      <w:numFmt w:val="bullet"/>
      <w:lvlText w:val=""/>
      <w:lvlJc w:val="left"/>
      <w:pPr>
        <w:ind w:left="8228" w:hanging="360"/>
      </w:pPr>
      <w:rPr>
        <w:rFonts w:hint="default" w:ascii="Wingdings" w:hAnsi="Wingdings"/>
      </w:rPr>
    </w:lvl>
  </w:abstractNum>
  <w:abstractNum w:abstractNumId="9" w15:restartNumberingAfterBreak="0">
    <w:nsid w:val="28D23D40"/>
    <w:multiLevelType w:val="hybridMultilevel"/>
    <w:tmpl w:val="EE3E4C9C"/>
    <w:lvl w:ilvl="0" w:tplc="0416000F">
      <w:start w:val="1"/>
      <w:numFmt w:val="decimal"/>
      <w:lvlText w:val="%1."/>
      <w:lvlJc w:val="left"/>
      <w:pPr>
        <w:ind w:left="360" w:hanging="360"/>
      </w:pPr>
      <w:rPr>
        <w:rFonts w:hint="default"/>
        <w:color w:val="auto"/>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10" w15:restartNumberingAfterBreak="0">
    <w:nsid w:val="2AB22E85"/>
    <w:multiLevelType w:val="hybridMultilevel"/>
    <w:tmpl w:val="4E64A912"/>
    <w:lvl w:ilvl="0" w:tplc="6A140D24">
      <w:start w:val="1"/>
      <w:numFmt w:val="decimal"/>
      <w:lvlText w:val="%1 - "/>
      <w:lvlJc w:val="left"/>
      <w:pPr>
        <w:ind w:left="360" w:hanging="360"/>
      </w:pPr>
      <w:rPr>
        <w:rFonts w:hint="default"/>
        <w:b/>
        <w:i w:val="0"/>
        <w:color w:val="auto"/>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1" w15:restartNumberingAfterBreak="0">
    <w:nsid w:val="2D3D33D2"/>
    <w:multiLevelType w:val="hybridMultilevel"/>
    <w:tmpl w:val="35323510"/>
    <w:lvl w:ilvl="0" w:tplc="04160001">
      <w:start w:val="1"/>
      <w:numFmt w:val="bullet"/>
      <w:lvlText w:val=""/>
      <w:lvlJc w:val="left"/>
      <w:pPr>
        <w:ind w:left="1800" w:hanging="360"/>
      </w:pPr>
      <w:rPr>
        <w:rFonts w:hint="default" w:ascii="Symbol" w:hAnsi="Symbol"/>
      </w:rPr>
    </w:lvl>
    <w:lvl w:ilvl="1" w:tplc="04160003" w:tentative="1">
      <w:start w:val="1"/>
      <w:numFmt w:val="bullet"/>
      <w:lvlText w:val="o"/>
      <w:lvlJc w:val="left"/>
      <w:pPr>
        <w:ind w:left="2520" w:hanging="360"/>
      </w:pPr>
      <w:rPr>
        <w:rFonts w:hint="default" w:ascii="Courier New" w:hAnsi="Courier New" w:cs="Courier New"/>
      </w:rPr>
    </w:lvl>
    <w:lvl w:ilvl="2" w:tplc="04160005" w:tentative="1">
      <w:start w:val="1"/>
      <w:numFmt w:val="bullet"/>
      <w:lvlText w:val=""/>
      <w:lvlJc w:val="left"/>
      <w:pPr>
        <w:ind w:left="3240" w:hanging="360"/>
      </w:pPr>
      <w:rPr>
        <w:rFonts w:hint="default" w:ascii="Wingdings" w:hAnsi="Wingdings"/>
      </w:rPr>
    </w:lvl>
    <w:lvl w:ilvl="3" w:tplc="04160001" w:tentative="1">
      <w:start w:val="1"/>
      <w:numFmt w:val="bullet"/>
      <w:lvlText w:val=""/>
      <w:lvlJc w:val="left"/>
      <w:pPr>
        <w:ind w:left="3960" w:hanging="360"/>
      </w:pPr>
      <w:rPr>
        <w:rFonts w:hint="default" w:ascii="Symbol" w:hAnsi="Symbol"/>
      </w:rPr>
    </w:lvl>
    <w:lvl w:ilvl="4" w:tplc="04160003" w:tentative="1">
      <w:start w:val="1"/>
      <w:numFmt w:val="bullet"/>
      <w:lvlText w:val="o"/>
      <w:lvlJc w:val="left"/>
      <w:pPr>
        <w:ind w:left="4680" w:hanging="360"/>
      </w:pPr>
      <w:rPr>
        <w:rFonts w:hint="default" w:ascii="Courier New" w:hAnsi="Courier New" w:cs="Courier New"/>
      </w:rPr>
    </w:lvl>
    <w:lvl w:ilvl="5" w:tplc="04160005" w:tentative="1">
      <w:start w:val="1"/>
      <w:numFmt w:val="bullet"/>
      <w:lvlText w:val=""/>
      <w:lvlJc w:val="left"/>
      <w:pPr>
        <w:ind w:left="5400" w:hanging="360"/>
      </w:pPr>
      <w:rPr>
        <w:rFonts w:hint="default" w:ascii="Wingdings" w:hAnsi="Wingdings"/>
      </w:rPr>
    </w:lvl>
    <w:lvl w:ilvl="6" w:tplc="04160001" w:tentative="1">
      <w:start w:val="1"/>
      <w:numFmt w:val="bullet"/>
      <w:lvlText w:val=""/>
      <w:lvlJc w:val="left"/>
      <w:pPr>
        <w:ind w:left="6120" w:hanging="360"/>
      </w:pPr>
      <w:rPr>
        <w:rFonts w:hint="default" w:ascii="Symbol" w:hAnsi="Symbol"/>
      </w:rPr>
    </w:lvl>
    <w:lvl w:ilvl="7" w:tplc="04160003" w:tentative="1">
      <w:start w:val="1"/>
      <w:numFmt w:val="bullet"/>
      <w:lvlText w:val="o"/>
      <w:lvlJc w:val="left"/>
      <w:pPr>
        <w:ind w:left="6840" w:hanging="360"/>
      </w:pPr>
      <w:rPr>
        <w:rFonts w:hint="default" w:ascii="Courier New" w:hAnsi="Courier New" w:cs="Courier New"/>
      </w:rPr>
    </w:lvl>
    <w:lvl w:ilvl="8" w:tplc="04160005" w:tentative="1">
      <w:start w:val="1"/>
      <w:numFmt w:val="bullet"/>
      <w:lvlText w:val=""/>
      <w:lvlJc w:val="left"/>
      <w:pPr>
        <w:ind w:left="7560" w:hanging="360"/>
      </w:pPr>
      <w:rPr>
        <w:rFonts w:hint="default" w:ascii="Wingdings" w:hAnsi="Wingdings"/>
      </w:rPr>
    </w:lvl>
  </w:abstractNum>
  <w:abstractNum w:abstractNumId="12" w15:restartNumberingAfterBreak="0">
    <w:nsid w:val="30625176"/>
    <w:multiLevelType w:val="hybridMultilevel"/>
    <w:tmpl w:val="E4BED79C"/>
    <w:lvl w:ilvl="0" w:tplc="04160001">
      <w:start w:val="1"/>
      <w:numFmt w:val="bullet"/>
      <w:lvlText w:val=""/>
      <w:lvlJc w:val="left"/>
      <w:pPr>
        <w:ind w:left="360" w:hanging="360"/>
      </w:pPr>
      <w:rPr>
        <w:rFonts w:hint="default" w:ascii="Symbol" w:hAnsi="Symbol"/>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13" w15:restartNumberingAfterBreak="0">
    <w:nsid w:val="31442A3F"/>
    <w:multiLevelType w:val="hybridMultilevel"/>
    <w:tmpl w:val="F0FC8508"/>
    <w:lvl w:ilvl="0" w:tplc="04160001">
      <w:start w:val="1"/>
      <w:numFmt w:val="bullet"/>
      <w:lvlText w:val=""/>
      <w:lvlJc w:val="left"/>
      <w:pPr>
        <w:ind w:left="720" w:hanging="360"/>
      </w:pPr>
      <w:rPr>
        <w:rFonts w:hint="default" w:ascii="Symbol" w:hAnsi="Symbol"/>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14" w15:restartNumberingAfterBreak="0">
    <w:nsid w:val="320653B1"/>
    <w:multiLevelType w:val="hybridMultilevel"/>
    <w:tmpl w:val="263C5250"/>
    <w:lvl w:ilvl="0" w:tplc="CDF248CE">
      <w:start w:val="1"/>
      <w:numFmt w:val="bullet"/>
      <w:pStyle w:val="Bulletbsico1"/>
      <w:lvlText w:val=""/>
      <w:lvlJc w:val="left"/>
      <w:pPr>
        <w:tabs>
          <w:tab w:val="num" w:pos="360"/>
        </w:tabs>
        <w:ind w:left="340" w:hanging="340"/>
      </w:pPr>
      <w:rPr>
        <w:rFonts w:hint="default" w:ascii="Wingdings" w:hAnsi="Wingdings"/>
      </w:rPr>
    </w:lvl>
    <w:lvl w:ilvl="1" w:tplc="04160003" w:tentative="1">
      <w:start w:val="1"/>
      <w:numFmt w:val="bullet"/>
      <w:lvlText w:val="o"/>
      <w:lvlJc w:val="left"/>
      <w:pPr>
        <w:tabs>
          <w:tab w:val="num" w:pos="1440"/>
        </w:tabs>
        <w:ind w:left="1440" w:hanging="360"/>
      </w:pPr>
      <w:rPr>
        <w:rFonts w:hint="default" w:ascii="Courier New" w:hAnsi="Courier New"/>
      </w:rPr>
    </w:lvl>
    <w:lvl w:ilvl="2" w:tplc="04160005" w:tentative="1">
      <w:start w:val="1"/>
      <w:numFmt w:val="bullet"/>
      <w:lvlText w:val=""/>
      <w:lvlJc w:val="left"/>
      <w:pPr>
        <w:tabs>
          <w:tab w:val="num" w:pos="2160"/>
        </w:tabs>
        <w:ind w:left="2160" w:hanging="360"/>
      </w:pPr>
      <w:rPr>
        <w:rFonts w:hint="default" w:ascii="Wingdings" w:hAnsi="Wingdings"/>
      </w:rPr>
    </w:lvl>
    <w:lvl w:ilvl="3" w:tplc="04160001" w:tentative="1">
      <w:start w:val="1"/>
      <w:numFmt w:val="bullet"/>
      <w:lvlText w:val=""/>
      <w:lvlJc w:val="left"/>
      <w:pPr>
        <w:tabs>
          <w:tab w:val="num" w:pos="2880"/>
        </w:tabs>
        <w:ind w:left="2880" w:hanging="360"/>
      </w:pPr>
      <w:rPr>
        <w:rFonts w:hint="default" w:ascii="Symbol" w:hAnsi="Symbol"/>
      </w:rPr>
    </w:lvl>
    <w:lvl w:ilvl="4" w:tplc="04160003" w:tentative="1">
      <w:start w:val="1"/>
      <w:numFmt w:val="bullet"/>
      <w:lvlText w:val="o"/>
      <w:lvlJc w:val="left"/>
      <w:pPr>
        <w:tabs>
          <w:tab w:val="num" w:pos="3600"/>
        </w:tabs>
        <w:ind w:left="3600" w:hanging="360"/>
      </w:pPr>
      <w:rPr>
        <w:rFonts w:hint="default" w:ascii="Courier New" w:hAnsi="Courier New"/>
      </w:rPr>
    </w:lvl>
    <w:lvl w:ilvl="5" w:tplc="04160005" w:tentative="1">
      <w:start w:val="1"/>
      <w:numFmt w:val="bullet"/>
      <w:lvlText w:val=""/>
      <w:lvlJc w:val="left"/>
      <w:pPr>
        <w:tabs>
          <w:tab w:val="num" w:pos="4320"/>
        </w:tabs>
        <w:ind w:left="4320" w:hanging="360"/>
      </w:pPr>
      <w:rPr>
        <w:rFonts w:hint="default" w:ascii="Wingdings" w:hAnsi="Wingdings"/>
      </w:rPr>
    </w:lvl>
    <w:lvl w:ilvl="6" w:tplc="04160001" w:tentative="1">
      <w:start w:val="1"/>
      <w:numFmt w:val="bullet"/>
      <w:lvlText w:val=""/>
      <w:lvlJc w:val="left"/>
      <w:pPr>
        <w:tabs>
          <w:tab w:val="num" w:pos="5040"/>
        </w:tabs>
        <w:ind w:left="5040" w:hanging="360"/>
      </w:pPr>
      <w:rPr>
        <w:rFonts w:hint="default" w:ascii="Symbol" w:hAnsi="Symbol"/>
      </w:rPr>
    </w:lvl>
    <w:lvl w:ilvl="7" w:tplc="04160003" w:tentative="1">
      <w:start w:val="1"/>
      <w:numFmt w:val="bullet"/>
      <w:lvlText w:val="o"/>
      <w:lvlJc w:val="left"/>
      <w:pPr>
        <w:tabs>
          <w:tab w:val="num" w:pos="5760"/>
        </w:tabs>
        <w:ind w:left="5760" w:hanging="360"/>
      </w:pPr>
      <w:rPr>
        <w:rFonts w:hint="default" w:ascii="Courier New" w:hAnsi="Courier New"/>
      </w:rPr>
    </w:lvl>
    <w:lvl w:ilvl="8" w:tplc="04160005" w:tentative="1">
      <w:start w:val="1"/>
      <w:numFmt w:val="bullet"/>
      <w:lvlText w:val=""/>
      <w:lvlJc w:val="left"/>
      <w:pPr>
        <w:tabs>
          <w:tab w:val="num" w:pos="6480"/>
        </w:tabs>
        <w:ind w:left="6480" w:hanging="360"/>
      </w:pPr>
      <w:rPr>
        <w:rFonts w:hint="default" w:ascii="Wingdings" w:hAnsi="Wingdings"/>
      </w:rPr>
    </w:lvl>
  </w:abstractNum>
  <w:abstractNum w:abstractNumId="15" w15:restartNumberingAfterBreak="0">
    <w:nsid w:val="3C7C13F5"/>
    <w:multiLevelType w:val="hybridMultilevel"/>
    <w:tmpl w:val="5246964E"/>
    <w:lvl w:ilvl="0" w:tplc="ECA06328">
      <w:start w:val="1"/>
      <w:numFmt w:val="decimal"/>
      <w:lvlText w:val="%1 - "/>
      <w:lvlJc w:val="left"/>
      <w:pPr>
        <w:ind w:left="360" w:hanging="360"/>
      </w:pPr>
      <w:rPr>
        <w:rFonts w:hint="default"/>
        <w:b/>
        <w:i w:val="0"/>
        <w:color w:val="auto"/>
        <w:sz w:val="22"/>
        <w:szCs w:val="22"/>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6" w15:restartNumberingAfterBreak="0">
    <w:nsid w:val="3D176E7D"/>
    <w:multiLevelType w:val="hybridMultilevel"/>
    <w:tmpl w:val="1B8AD496"/>
    <w:lvl w:ilvl="0" w:tplc="04160001">
      <w:start w:val="1"/>
      <w:numFmt w:val="bullet"/>
      <w:lvlText w:val=""/>
      <w:lvlJc w:val="left"/>
      <w:pPr>
        <w:ind w:left="2468" w:hanging="360"/>
      </w:pPr>
      <w:rPr>
        <w:rFonts w:hint="default" w:ascii="Symbol" w:hAnsi="Symbol"/>
      </w:rPr>
    </w:lvl>
    <w:lvl w:ilvl="1" w:tplc="04160003" w:tentative="1">
      <w:start w:val="1"/>
      <w:numFmt w:val="bullet"/>
      <w:lvlText w:val="o"/>
      <w:lvlJc w:val="left"/>
      <w:pPr>
        <w:ind w:left="3188" w:hanging="360"/>
      </w:pPr>
      <w:rPr>
        <w:rFonts w:hint="default" w:ascii="Courier New" w:hAnsi="Courier New" w:cs="Courier New"/>
      </w:rPr>
    </w:lvl>
    <w:lvl w:ilvl="2" w:tplc="04160005" w:tentative="1">
      <w:start w:val="1"/>
      <w:numFmt w:val="bullet"/>
      <w:lvlText w:val=""/>
      <w:lvlJc w:val="left"/>
      <w:pPr>
        <w:ind w:left="3908" w:hanging="360"/>
      </w:pPr>
      <w:rPr>
        <w:rFonts w:hint="default" w:ascii="Wingdings" w:hAnsi="Wingdings"/>
      </w:rPr>
    </w:lvl>
    <w:lvl w:ilvl="3" w:tplc="04160001" w:tentative="1">
      <w:start w:val="1"/>
      <w:numFmt w:val="bullet"/>
      <w:lvlText w:val=""/>
      <w:lvlJc w:val="left"/>
      <w:pPr>
        <w:ind w:left="4628" w:hanging="360"/>
      </w:pPr>
      <w:rPr>
        <w:rFonts w:hint="default" w:ascii="Symbol" w:hAnsi="Symbol"/>
      </w:rPr>
    </w:lvl>
    <w:lvl w:ilvl="4" w:tplc="04160003" w:tentative="1">
      <w:start w:val="1"/>
      <w:numFmt w:val="bullet"/>
      <w:lvlText w:val="o"/>
      <w:lvlJc w:val="left"/>
      <w:pPr>
        <w:ind w:left="5348" w:hanging="360"/>
      </w:pPr>
      <w:rPr>
        <w:rFonts w:hint="default" w:ascii="Courier New" w:hAnsi="Courier New" w:cs="Courier New"/>
      </w:rPr>
    </w:lvl>
    <w:lvl w:ilvl="5" w:tplc="04160005" w:tentative="1">
      <w:start w:val="1"/>
      <w:numFmt w:val="bullet"/>
      <w:lvlText w:val=""/>
      <w:lvlJc w:val="left"/>
      <w:pPr>
        <w:ind w:left="6068" w:hanging="360"/>
      </w:pPr>
      <w:rPr>
        <w:rFonts w:hint="default" w:ascii="Wingdings" w:hAnsi="Wingdings"/>
      </w:rPr>
    </w:lvl>
    <w:lvl w:ilvl="6" w:tplc="04160001" w:tentative="1">
      <w:start w:val="1"/>
      <w:numFmt w:val="bullet"/>
      <w:lvlText w:val=""/>
      <w:lvlJc w:val="left"/>
      <w:pPr>
        <w:ind w:left="6788" w:hanging="360"/>
      </w:pPr>
      <w:rPr>
        <w:rFonts w:hint="default" w:ascii="Symbol" w:hAnsi="Symbol"/>
      </w:rPr>
    </w:lvl>
    <w:lvl w:ilvl="7" w:tplc="04160003" w:tentative="1">
      <w:start w:val="1"/>
      <w:numFmt w:val="bullet"/>
      <w:lvlText w:val="o"/>
      <w:lvlJc w:val="left"/>
      <w:pPr>
        <w:ind w:left="7508" w:hanging="360"/>
      </w:pPr>
      <w:rPr>
        <w:rFonts w:hint="default" w:ascii="Courier New" w:hAnsi="Courier New" w:cs="Courier New"/>
      </w:rPr>
    </w:lvl>
    <w:lvl w:ilvl="8" w:tplc="04160005" w:tentative="1">
      <w:start w:val="1"/>
      <w:numFmt w:val="bullet"/>
      <w:lvlText w:val=""/>
      <w:lvlJc w:val="left"/>
      <w:pPr>
        <w:ind w:left="8228" w:hanging="360"/>
      </w:pPr>
      <w:rPr>
        <w:rFonts w:hint="default" w:ascii="Wingdings" w:hAnsi="Wingdings"/>
      </w:rPr>
    </w:lvl>
  </w:abstractNum>
  <w:abstractNum w:abstractNumId="17" w15:restartNumberingAfterBreak="0">
    <w:nsid w:val="407A4E90"/>
    <w:multiLevelType w:val="multilevel"/>
    <w:tmpl w:val="945C3B5E"/>
    <w:lvl w:ilvl="0">
      <w:start w:val="1"/>
      <w:numFmt w:val="decimal"/>
      <w:pStyle w:val="Ttulo1"/>
      <w:lvlText w:val="%1."/>
      <w:lvlJc w:val="left"/>
      <w:pPr>
        <w:ind w:left="360" w:hanging="360"/>
      </w:pPr>
      <w:rPr>
        <w:rFonts w:hint="default"/>
      </w:rPr>
    </w:lvl>
    <w:lvl w:ilvl="1">
      <w:start w:val="1"/>
      <w:numFmt w:val="decimal"/>
      <w:pStyle w:val="Ttulo2"/>
      <w:lvlText w:val="%1.%2."/>
      <w:lvlJc w:val="left"/>
      <w:pPr>
        <w:ind w:left="1288" w:hanging="720"/>
      </w:pPr>
    </w:lvl>
    <w:lvl w:ilvl="2">
      <w:start w:val="1"/>
      <w:numFmt w:val="decimal"/>
      <w:pStyle w:val="Ttulo3"/>
      <w:lvlText w:val="%1.%2.%3."/>
      <w:lvlJc w:val="left"/>
      <w:pPr>
        <w:ind w:left="1440" w:hanging="1080"/>
      </w:p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8" w15:restartNumberingAfterBreak="0">
    <w:nsid w:val="43042DA7"/>
    <w:multiLevelType w:val="hybridMultilevel"/>
    <w:tmpl w:val="17D0F036"/>
    <w:lvl w:ilvl="0" w:tplc="D0340ED2">
      <w:start w:val="1"/>
      <w:numFmt w:val="decimal"/>
      <w:lvlText w:val="%1 - "/>
      <w:lvlJc w:val="left"/>
      <w:pPr>
        <w:ind w:left="360" w:hanging="360"/>
      </w:pPr>
      <w:rPr>
        <w:rFonts w:hint="default" w:asciiTheme="minorHAnsi" w:hAnsiTheme="minorHAnsi" w:cstheme="minorHAnsi"/>
        <w:b/>
        <w:i w:val="0"/>
        <w:color w:val="auto"/>
        <w:sz w:val="22"/>
        <w:szCs w:val="22"/>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9" w15:restartNumberingAfterBreak="0">
    <w:nsid w:val="47A71485"/>
    <w:multiLevelType w:val="hybridMultilevel"/>
    <w:tmpl w:val="C34CDCCC"/>
    <w:lvl w:ilvl="0" w:tplc="04160001">
      <w:start w:val="1"/>
      <w:numFmt w:val="bullet"/>
      <w:lvlText w:val=""/>
      <w:lvlJc w:val="left"/>
      <w:pPr>
        <w:ind w:left="2520" w:hanging="360"/>
      </w:pPr>
      <w:rPr>
        <w:rFonts w:hint="default" w:ascii="Symbol" w:hAnsi="Symbol"/>
      </w:rPr>
    </w:lvl>
    <w:lvl w:ilvl="1" w:tplc="04160003" w:tentative="1">
      <w:start w:val="1"/>
      <w:numFmt w:val="bullet"/>
      <w:lvlText w:val="o"/>
      <w:lvlJc w:val="left"/>
      <w:pPr>
        <w:ind w:left="3240" w:hanging="360"/>
      </w:pPr>
      <w:rPr>
        <w:rFonts w:hint="default" w:ascii="Courier New" w:hAnsi="Courier New" w:cs="Courier New"/>
      </w:rPr>
    </w:lvl>
    <w:lvl w:ilvl="2" w:tplc="04160005" w:tentative="1">
      <w:start w:val="1"/>
      <w:numFmt w:val="bullet"/>
      <w:lvlText w:val=""/>
      <w:lvlJc w:val="left"/>
      <w:pPr>
        <w:ind w:left="3960" w:hanging="360"/>
      </w:pPr>
      <w:rPr>
        <w:rFonts w:hint="default" w:ascii="Wingdings" w:hAnsi="Wingdings"/>
      </w:rPr>
    </w:lvl>
    <w:lvl w:ilvl="3" w:tplc="04160001" w:tentative="1">
      <w:start w:val="1"/>
      <w:numFmt w:val="bullet"/>
      <w:lvlText w:val=""/>
      <w:lvlJc w:val="left"/>
      <w:pPr>
        <w:ind w:left="4680" w:hanging="360"/>
      </w:pPr>
      <w:rPr>
        <w:rFonts w:hint="default" w:ascii="Symbol" w:hAnsi="Symbol"/>
      </w:rPr>
    </w:lvl>
    <w:lvl w:ilvl="4" w:tplc="04160003" w:tentative="1">
      <w:start w:val="1"/>
      <w:numFmt w:val="bullet"/>
      <w:lvlText w:val="o"/>
      <w:lvlJc w:val="left"/>
      <w:pPr>
        <w:ind w:left="5400" w:hanging="360"/>
      </w:pPr>
      <w:rPr>
        <w:rFonts w:hint="default" w:ascii="Courier New" w:hAnsi="Courier New" w:cs="Courier New"/>
      </w:rPr>
    </w:lvl>
    <w:lvl w:ilvl="5" w:tplc="04160005" w:tentative="1">
      <w:start w:val="1"/>
      <w:numFmt w:val="bullet"/>
      <w:lvlText w:val=""/>
      <w:lvlJc w:val="left"/>
      <w:pPr>
        <w:ind w:left="6120" w:hanging="360"/>
      </w:pPr>
      <w:rPr>
        <w:rFonts w:hint="default" w:ascii="Wingdings" w:hAnsi="Wingdings"/>
      </w:rPr>
    </w:lvl>
    <w:lvl w:ilvl="6" w:tplc="04160001" w:tentative="1">
      <w:start w:val="1"/>
      <w:numFmt w:val="bullet"/>
      <w:lvlText w:val=""/>
      <w:lvlJc w:val="left"/>
      <w:pPr>
        <w:ind w:left="6840" w:hanging="360"/>
      </w:pPr>
      <w:rPr>
        <w:rFonts w:hint="default" w:ascii="Symbol" w:hAnsi="Symbol"/>
      </w:rPr>
    </w:lvl>
    <w:lvl w:ilvl="7" w:tplc="04160003" w:tentative="1">
      <w:start w:val="1"/>
      <w:numFmt w:val="bullet"/>
      <w:lvlText w:val="o"/>
      <w:lvlJc w:val="left"/>
      <w:pPr>
        <w:ind w:left="7560" w:hanging="360"/>
      </w:pPr>
      <w:rPr>
        <w:rFonts w:hint="default" w:ascii="Courier New" w:hAnsi="Courier New" w:cs="Courier New"/>
      </w:rPr>
    </w:lvl>
    <w:lvl w:ilvl="8" w:tplc="04160005" w:tentative="1">
      <w:start w:val="1"/>
      <w:numFmt w:val="bullet"/>
      <w:lvlText w:val=""/>
      <w:lvlJc w:val="left"/>
      <w:pPr>
        <w:ind w:left="8280" w:hanging="360"/>
      </w:pPr>
      <w:rPr>
        <w:rFonts w:hint="default" w:ascii="Wingdings" w:hAnsi="Wingdings"/>
      </w:rPr>
    </w:lvl>
  </w:abstractNum>
  <w:abstractNum w:abstractNumId="20" w15:restartNumberingAfterBreak="0">
    <w:nsid w:val="56DB6946"/>
    <w:multiLevelType w:val="hybridMultilevel"/>
    <w:tmpl w:val="2196BD4E"/>
    <w:lvl w:ilvl="0" w:tplc="6A140D24">
      <w:start w:val="1"/>
      <w:numFmt w:val="decimal"/>
      <w:lvlText w:val="%1 - "/>
      <w:lvlJc w:val="left"/>
      <w:pPr>
        <w:ind w:left="360" w:hanging="360"/>
      </w:pPr>
      <w:rPr>
        <w:rFonts w:hint="default"/>
        <w:b/>
        <w:i w:val="0"/>
        <w:color w:val="auto"/>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21" w15:restartNumberingAfterBreak="0">
    <w:nsid w:val="56F66178"/>
    <w:multiLevelType w:val="hybridMultilevel"/>
    <w:tmpl w:val="E44CEDE6"/>
    <w:lvl w:ilvl="0" w:tplc="0416000F">
      <w:start w:val="1"/>
      <w:numFmt w:val="decimal"/>
      <w:lvlText w:val="%1."/>
      <w:lvlJc w:val="left"/>
      <w:pPr>
        <w:ind w:left="360" w:hanging="360"/>
      </w:pPr>
      <w:rPr>
        <w:rFonts w:hint="default"/>
        <w:color w:val="auto"/>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22" w15:restartNumberingAfterBreak="0">
    <w:nsid w:val="59976A39"/>
    <w:multiLevelType w:val="hybridMultilevel"/>
    <w:tmpl w:val="8070E462"/>
    <w:lvl w:ilvl="0" w:tplc="016CE182">
      <w:start w:val="1"/>
      <w:numFmt w:val="bullet"/>
      <w:lvlText w:val=""/>
      <w:lvlJc w:val="left"/>
      <w:pPr>
        <w:ind w:left="720" w:hanging="360"/>
      </w:pPr>
      <w:rPr>
        <w:rFonts w:hint="default" w:ascii="Symbol" w:hAnsi="Symbol"/>
      </w:rPr>
    </w:lvl>
    <w:lvl w:ilvl="1" w:tplc="C68431B0">
      <w:start w:val="1"/>
      <w:numFmt w:val="bullet"/>
      <w:lvlText w:val="o"/>
      <w:lvlJc w:val="left"/>
      <w:pPr>
        <w:ind w:left="1440" w:hanging="360"/>
      </w:pPr>
      <w:rPr>
        <w:rFonts w:hint="default" w:ascii="Courier New" w:hAnsi="Courier New"/>
      </w:rPr>
    </w:lvl>
    <w:lvl w:ilvl="2" w:tplc="974E18F4">
      <w:start w:val="1"/>
      <w:numFmt w:val="bullet"/>
      <w:lvlText w:val=""/>
      <w:lvlJc w:val="left"/>
      <w:pPr>
        <w:ind w:left="2160" w:hanging="360"/>
      </w:pPr>
      <w:rPr>
        <w:rFonts w:hint="default" w:ascii="Wingdings" w:hAnsi="Wingdings"/>
      </w:rPr>
    </w:lvl>
    <w:lvl w:ilvl="3" w:tplc="C0C0F790">
      <w:start w:val="1"/>
      <w:numFmt w:val="bullet"/>
      <w:lvlText w:val=""/>
      <w:lvlJc w:val="left"/>
      <w:pPr>
        <w:ind w:left="2880" w:hanging="360"/>
      </w:pPr>
      <w:rPr>
        <w:rFonts w:hint="default" w:ascii="Symbol" w:hAnsi="Symbol"/>
      </w:rPr>
    </w:lvl>
    <w:lvl w:ilvl="4" w:tplc="E23E204A">
      <w:start w:val="1"/>
      <w:numFmt w:val="bullet"/>
      <w:lvlText w:val="o"/>
      <w:lvlJc w:val="left"/>
      <w:pPr>
        <w:ind w:left="3600" w:hanging="360"/>
      </w:pPr>
      <w:rPr>
        <w:rFonts w:hint="default" w:ascii="Courier New" w:hAnsi="Courier New"/>
      </w:rPr>
    </w:lvl>
    <w:lvl w:ilvl="5" w:tplc="36442450">
      <w:start w:val="1"/>
      <w:numFmt w:val="bullet"/>
      <w:lvlText w:val=""/>
      <w:lvlJc w:val="left"/>
      <w:pPr>
        <w:ind w:left="4320" w:hanging="360"/>
      </w:pPr>
      <w:rPr>
        <w:rFonts w:hint="default" w:ascii="Wingdings" w:hAnsi="Wingdings"/>
      </w:rPr>
    </w:lvl>
    <w:lvl w:ilvl="6" w:tplc="991686C6">
      <w:start w:val="1"/>
      <w:numFmt w:val="bullet"/>
      <w:lvlText w:val=""/>
      <w:lvlJc w:val="left"/>
      <w:pPr>
        <w:ind w:left="5040" w:hanging="360"/>
      </w:pPr>
      <w:rPr>
        <w:rFonts w:hint="default" w:ascii="Symbol" w:hAnsi="Symbol"/>
      </w:rPr>
    </w:lvl>
    <w:lvl w:ilvl="7" w:tplc="E1A03DB8">
      <w:start w:val="1"/>
      <w:numFmt w:val="bullet"/>
      <w:lvlText w:val="o"/>
      <w:lvlJc w:val="left"/>
      <w:pPr>
        <w:ind w:left="5760" w:hanging="360"/>
      </w:pPr>
      <w:rPr>
        <w:rFonts w:hint="default" w:ascii="Courier New" w:hAnsi="Courier New"/>
      </w:rPr>
    </w:lvl>
    <w:lvl w:ilvl="8" w:tplc="3F32E96A">
      <w:start w:val="1"/>
      <w:numFmt w:val="bullet"/>
      <w:lvlText w:val=""/>
      <w:lvlJc w:val="left"/>
      <w:pPr>
        <w:ind w:left="6480" w:hanging="360"/>
      </w:pPr>
      <w:rPr>
        <w:rFonts w:hint="default" w:ascii="Wingdings" w:hAnsi="Wingdings"/>
      </w:rPr>
    </w:lvl>
  </w:abstractNum>
  <w:abstractNum w:abstractNumId="23" w15:restartNumberingAfterBreak="0">
    <w:nsid w:val="5A4B4469"/>
    <w:multiLevelType w:val="hybridMultilevel"/>
    <w:tmpl w:val="B4128630"/>
    <w:lvl w:ilvl="0" w:tplc="6A140D24">
      <w:start w:val="1"/>
      <w:numFmt w:val="decimal"/>
      <w:lvlText w:val="%1 - "/>
      <w:lvlJc w:val="left"/>
      <w:pPr>
        <w:ind w:left="360" w:hanging="360"/>
      </w:pPr>
      <w:rPr>
        <w:rFonts w:hint="default"/>
        <w:b/>
        <w:i w:val="0"/>
        <w:color w:val="auto"/>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24" w15:restartNumberingAfterBreak="0">
    <w:nsid w:val="613612B5"/>
    <w:multiLevelType w:val="hybridMultilevel"/>
    <w:tmpl w:val="C2ACF540"/>
    <w:lvl w:ilvl="0" w:tplc="0416000F">
      <w:start w:val="1"/>
      <w:numFmt w:val="decimal"/>
      <w:lvlText w:val="%1."/>
      <w:lvlJc w:val="left"/>
      <w:pPr>
        <w:ind w:left="360" w:hanging="360"/>
      </w:pPr>
      <w:rPr>
        <w:rFonts w:hint="default"/>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25" w15:restartNumberingAfterBreak="0">
    <w:nsid w:val="62A7660F"/>
    <w:multiLevelType w:val="hybridMultilevel"/>
    <w:tmpl w:val="0E2E5AE0"/>
    <w:lvl w:ilvl="0" w:tplc="0416000F">
      <w:start w:val="1"/>
      <w:numFmt w:val="decimal"/>
      <w:lvlText w:val="%1."/>
      <w:lvlJc w:val="left"/>
      <w:pPr>
        <w:ind w:left="360" w:hanging="360"/>
      </w:pPr>
      <w:rPr>
        <w:rFonts w:hint="default"/>
        <w:color w:val="auto"/>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26" w15:restartNumberingAfterBreak="0">
    <w:nsid w:val="65F94B49"/>
    <w:multiLevelType w:val="hybridMultilevel"/>
    <w:tmpl w:val="E2C6781A"/>
    <w:lvl w:ilvl="0" w:tplc="04160001">
      <w:start w:val="1"/>
      <w:numFmt w:val="bullet"/>
      <w:lvlText w:val=""/>
      <w:lvlJc w:val="left"/>
      <w:pPr>
        <w:ind w:left="2440" w:hanging="360"/>
      </w:pPr>
      <w:rPr>
        <w:rFonts w:hint="default" w:ascii="Symbol" w:hAnsi="Symbol"/>
      </w:rPr>
    </w:lvl>
    <w:lvl w:ilvl="1" w:tplc="04160003" w:tentative="1">
      <w:start w:val="1"/>
      <w:numFmt w:val="bullet"/>
      <w:lvlText w:val="o"/>
      <w:lvlJc w:val="left"/>
      <w:pPr>
        <w:ind w:left="3160" w:hanging="360"/>
      </w:pPr>
      <w:rPr>
        <w:rFonts w:hint="default" w:ascii="Courier New" w:hAnsi="Courier New" w:cs="Courier New"/>
      </w:rPr>
    </w:lvl>
    <w:lvl w:ilvl="2" w:tplc="04160005" w:tentative="1">
      <w:start w:val="1"/>
      <w:numFmt w:val="bullet"/>
      <w:lvlText w:val=""/>
      <w:lvlJc w:val="left"/>
      <w:pPr>
        <w:ind w:left="3880" w:hanging="360"/>
      </w:pPr>
      <w:rPr>
        <w:rFonts w:hint="default" w:ascii="Wingdings" w:hAnsi="Wingdings"/>
      </w:rPr>
    </w:lvl>
    <w:lvl w:ilvl="3" w:tplc="04160001" w:tentative="1">
      <w:start w:val="1"/>
      <w:numFmt w:val="bullet"/>
      <w:lvlText w:val=""/>
      <w:lvlJc w:val="left"/>
      <w:pPr>
        <w:ind w:left="4600" w:hanging="360"/>
      </w:pPr>
      <w:rPr>
        <w:rFonts w:hint="default" w:ascii="Symbol" w:hAnsi="Symbol"/>
      </w:rPr>
    </w:lvl>
    <w:lvl w:ilvl="4" w:tplc="04160003" w:tentative="1">
      <w:start w:val="1"/>
      <w:numFmt w:val="bullet"/>
      <w:lvlText w:val="o"/>
      <w:lvlJc w:val="left"/>
      <w:pPr>
        <w:ind w:left="5320" w:hanging="360"/>
      </w:pPr>
      <w:rPr>
        <w:rFonts w:hint="default" w:ascii="Courier New" w:hAnsi="Courier New" w:cs="Courier New"/>
      </w:rPr>
    </w:lvl>
    <w:lvl w:ilvl="5" w:tplc="04160005" w:tentative="1">
      <w:start w:val="1"/>
      <w:numFmt w:val="bullet"/>
      <w:lvlText w:val=""/>
      <w:lvlJc w:val="left"/>
      <w:pPr>
        <w:ind w:left="6040" w:hanging="360"/>
      </w:pPr>
      <w:rPr>
        <w:rFonts w:hint="default" w:ascii="Wingdings" w:hAnsi="Wingdings"/>
      </w:rPr>
    </w:lvl>
    <w:lvl w:ilvl="6" w:tplc="04160001" w:tentative="1">
      <w:start w:val="1"/>
      <w:numFmt w:val="bullet"/>
      <w:lvlText w:val=""/>
      <w:lvlJc w:val="left"/>
      <w:pPr>
        <w:ind w:left="6760" w:hanging="360"/>
      </w:pPr>
      <w:rPr>
        <w:rFonts w:hint="default" w:ascii="Symbol" w:hAnsi="Symbol"/>
      </w:rPr>
    </w:lvl>
    <w:lvl w:ilvl="7" w:tplc="04160003" w:tentative="1">
      <w:start w:val="1"/>
      <w:numFmt w:val="bullet"/>
      <w:lvlText w:val="o"/>
      <w:lvlJc w:val="left"/>
      <w:pPr>
        <w:ind w:left="7480" w:hanging="360"/>
      </w:pPr>
      <w:rPr>
        <w:rFonts w:hint="default" w:ascii="Courier New" w:hAnsi="Courier New" w:cs="Courier New"/>
      </w:rPr>
    </w:lvl>
    <w:lvl w:ilvl="8" w:tplc="04160005" w:tentative="1">
      <w:start w:val="1"/>
      <w:numFmt w:val="bullet"/>
      <w:lvlText w:val=""/>
      <w:lvlJc w:val="left"/>
      <w:pPr>
        <w:ind w:left="8200" w:hanging="360"/>
      </w:pPr>
      <w:rPr>
        <w:rFonts w:hint="default" w:ascii="Wingdings" w:hAnsi="Wingdings"/>
      </w:rPr>
    </w:lvl>
  </w:abstractNum>
  <w:abstractNum w:abstractNumId="27" w15:restartNumberingAfterBreak="0">
    <w:nsid w:val="68E15F90"/>
    <w:multiLevelType w:val="hybridMultilevel"/>
    <w:tmpl w:val="D69E0568"/>
    <w:lvl w:ilvl="0" w:tplc="04160001">
      <w:start w:val="1"/>
      <w:numFmt w:val="bullet"/>
      <w:lvlText w:val=""/>
      <w:lvlJc w:val="left"/>
      <w:pPr>
        <w:ind w:left="720" w:hanging="360"/>
      </w:pPr>
      <w:rPr>
        <w:rFonts w:hint="default" w:ascii="Symbol" w:hAnsi="Symbol"/>
      </w:rPr>
    </w:lvl>
    <w:lvl w:ilvl="1" w:tplc="04160003">
      <w:start w:val="1"/>
      <w:numFmt w:val="bullet"/>
      <w:lvlText w:val="o"/>
      <w:lvlJc w:val="left"/>
      <w:pPr>
        <w:ind w:left="1440" w:hanging="360"/>
      </w:pPr>
      <w:rPr>
        <w:rFonts w:hint="default" w:ascii="Courier New" w:hAnsi="Courier New" w:cs="Courier New"/>
      </w:rPr>
    </w:lvl>
    <w:lvl w:ilvl="2" w:tplc="04160005">
      <w:start w:val="1"/>
      <w:numFmt w:val="bullet"/>
      <w:lvlText w:val=""/>
      <w:lvlJc w:val="left"/>
      <w:pPr>
        <w:ind w:left="2160" w:hanging="360"/>
      </w:pPr>
      <w:rPr>
        <w:rFonts w:hint="default" w:ascii="Wingdings" w:hAnsi="Wingdings"/>
      </w:rPr>
    </w:lvl>
    <w:lvl w:ilvl="3" w:tplc="04160001">
      <w:start w:val="1"/>
      <w:numFmt w:val="bullet"/>
      <w:lvlText w:val=""/>
      <w:lvlJc w:val="left"/>
      <w:pPr>
        <w:ind w:left="2880" w:hanging="360"/>
      </w:pPr>
      <w:rPr>
        <w:rFonts w:hint="default" w:ascii="Symbol" w:hAnsi="Symbol"/>
      </w:rPr>
    </w:lvl>
    <w:lvl w:ilvl="4" w:tplc="04160003">
      <w:start w:val="1"/>
      <w:numFmt w:val="bullet"/>
      <w:lvlText w:val="o"/>
      <w:lvlJc w:val="left"/>
      <w:pPr>
        <w:ind w:left="3600" w:hanging="360"/>
      </w:pPr>
      <w:rPr>
        <w:rFonts w:hint="default" w:ascii="Courier New" w:hAnsi="Courier New" w:cs="Courier New"/>
      </w:rPr>
    </w:lvl>
    <w:lvl w:ilvl="5" w:tplc="04160005">
      <w:start w:val="1"/>
      <w:numFmt w:val="bullet"/>
      <w:lvlText w:val=""/>
      <w:lvlJc w:val="left"/>
      <w:pPr>
        <w:ind w:left="4320" w:hanging="360"/>
      </w:pPr>
      <w:rPr>
        <w:rFonts w:hint="default" w:ascii="Wingdings" w:hAnsi="Wingdings"/>
      </w:rPr>
    </w:lvl>
    <w:lvl w:ilvl="6" w:tplc="04160001">
      <w:start w:val="1"/>
      <w:numFmt w:val="bullet"/>
      <w:lvlText w:val=""/>
      <w:lvlJc w:val="left"/>
      <w:pPr>
        <w:ind w:left="5040" w:hanging="360"/>
      </w:pPr>
      <w:rPr>
        <w:rFonts w:hint="default" w:ascii="Symbol" w:hAnsi="Symbol"/>
      </w:rPr>
    </w:lvl>
    <w:lvl w:ilvl="7" w:tplc="04160003">
      <w:start w:val="1"/>
      <w:numFmt w:val="bullet"/>
      <w:lvlText w:val="o"/>
      <w:lvlJc w:val="left"/>
      <w:pPr>
        <w:ind w:left="5760" w:hanging="360"/>
      </w:pPr>
      <w:rPr>
        <w:rFonts w:hint="default" w:ascii="Courier New" w:hAnsi="Courier New" w:cs="Courier New"/>
      </w:rPr>
    </w:lvl>
    <w:lvl w:ilvl="8" w:tplc="04160005">
      <w:start w:val="1"/>
      <w:numFmt w:val="bullet"/>
      <w:lvlText w:val=""/>
      <w:lvlJc w:val="left"/>
      <w:pPr>
        <w:ind w:left="6480" w:hanging="360"/>
      </w:pPr>
      <w:rPr>
        <w:rFonts w:hint="default" w:ascii="Wingdings" w:hAnsi="Wingdings"/>
      </w:rPr>
    </w:lvl>
  </w:abstractNum>
  <w:abstractNum w:abstractNumId="28" w15:restartNumberingAfterBreak="0">
    <w:nsid w:val="6FD10068"/>
    <w:multiLevelType w:val="hybridMultilevel"/>
    <w:tmpl w:val="23A00F12"/>
    <w:lvl w:ilvl="0" w:tplc="6A140D24">
      <w:start w:val="1"/>
      <w:numFmt w:val="decimal"/>
      <w:lvlText w:val="%1 - "/>
      <w:lvlJc w:val="left"/>
      <w:pPr>
        <w:ind w:left="360" w:hanging="360"/>
      </w:pPr>
      <w:rPr>
        <w:rFonts w:hint="default"/>
        <w:b/>
        <w:i w:val="0"/>
        <w:color w:val="auto"/>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29" w15:restartNumberingAfterBreak="0">
    <w:nsid w:val="740007C9"/>
    <w:multiLevelType w:val="hybridMultilevel"/>
    <w:tmpl w:val="CFB01446"/>
    <w:lvl w:ilvl="0" w:tplc="0416000F">
      <w:start w:val="1"/>
      <w:numFmt w:val="decimal"/>
      <w:lvlText w:val="%1."/>
      <w:lvlJc w:val="left"/>
      <w:pPr>
        <w:ind w:left="360" w:hanging="360"/>
      </w:pPr>
      <w:rPr>
        <w:rFonts w:hint="default"/>
        <w:color w:val="auto"/>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abstractNum w:abstractNumId="30" w15:restartNumberingAfterBreak="0">
    <w:nsid w:val="7EF26C21"/>
    <w:multiLevelType w:val="hybridMultilevel"/>
    <w:tmpl w:val="1DD01D6E"/>
    <w:lvl w:ilvl="0" w:tplc="0416000F">
      <w:start w:val="1"/>
      <w:numFmt w:val="decimal"/>
      <w:lvlText w:val="%1."/>
      <w:lvlJc w:val="left"/>
      <w:pPr>
        <w:ind w:left="360" w:hanging="360"/>
      </w:pPr>
      <w:rPr>
        <w:rFonts w:hint="default"/>
        <w:color w:val="auto"/>
      </w:rPr>
    </w:lvl>
    <w:lvl w:ilvl="1" w:tplc="04160003" w:tentative="1">
      <w:start w:val="1"/>
      <w:numFmt w:val="bullet"/>
      <w:lvlText w:val="o"/>
      <w:lvlJc w:val="left"/>
      <w:pPr>
        <w:ind w:left="1080" w:hanging="360"/>
      </w:pPr>
      <w:rPr>
        <w:rFonts w:hint="default" w:ascii="Courier New" w:hAnsi="Courier New" w:cs="Courier New"/>
      </w:rPr>
    </w:lvl>
    <w:lvl w:ilvl="2" w:tplc="04160005" w:tentative="1">
      <w:start w:val="1"/>
      <w:numFmt w:val="bullet"/>
      <w:lvlText w:val=""/>
      <w:lvlJc w:val="left"/>
      <w:pPr>
        <w:ind w:left="1800" w:hanging="360"/>
      </w:pPr>
      <w:rPr>
        <w:rFonts w:hint="default" w:ascii="Wingdings" w:hAnsi="Wingdings"/>
      </w:rPr>
    </w:lvl>
    <w:lvl w:ilvl="3" w:tplc="04160001" w:tentative="1">
      <w:start w:val="1"/>
      <w:numFmt w:val="bullet"/>
      <w:lvlText w:val=""/>
      <w:lvlJc w:val="left"/>
      <w:pPr>
        <w:ind w:left="2520" w:hanging="360"/>
      </w:pPr>
      <w:rPr>
        <w:rFonts w:hint="default" w:ascii="Symbol" w:hAnsi="Symbol"/>
      </w:rPr>
    </w:lvl>
    <w:lvl w:ilvl="4" w:tplc="04160003" w:tentative="1">
      <w:start w:val="1"/>
      <w:numFmt w:val="bullet"/>
      <w:lvlText w:val="o"/>
      <w:lvlJc w:val="left"/>
      <w:pPr>
        <w:ind w:left="3240" w:hanging="360"/>
      </w:pPr>
      <w:rPr>
        <w:rFonts w:hint="default" w:ascii="Courier New" w:hAnsi="Courier New" w:cs="Courier New"/>
      </w:rPr>
    </w:lvl>
    <w:lvl w:ilvl="5" w:tplc="04160005" w:tentative="1">
      <w:start w:val="1"/>
      <w:numFmt w:val="bullet"/>
      <w:lvlText w:val=""/>
      <w:lvlJc w:val="left"/>
      <w:pPr>
        <w:ind w:left="3960" w:hanging="360"/>
      </w:pPr>
      <w:rPr>
        <w:rFonts w:hint="default" w:ascii="Wingdings" w:hAnsi="Wingdings"/>
      </w:rPr>
    </w:lvl>
    <w:lvl w:ilvl="6" w:tplc="04160001" w:tentative="1">
      <w:start w:val="1"/>
      <w:numFmt w:val="bullet"/>
      <w:lvlText w:val=""/>
      <w:lvlJc w:val="left"/>
      <w:pPr>
        <w:ind w:left="4680" w:hanging="360"/>
      </w:pPr>
      <w:rPr>
        <w:rFonts w:hint="default" w:ascii="Symbol" w:hAnsi="Symbol"/>
      </w:rPr>
    </w:lvl>
    <w:lvl w:ilvl="7" w:tplc="04160003" w:tentative="1">
      <w:start w:val="1"/>
      <w:numFmt w:val="bullet"/>
      <w:lvlText w:val="o"/>
      <w:lvlJc w:val="left"/>
      <w:pPr>
        <w:ind w:left="5400" w:hanging="360"/>
      </w:pPr>
      <w:rPr>
        <w:rFonts w:hint="default" w:ascii="Courier New" w:hAnsi="Courier New" w:cs="Courier New"/>
      </w:rPr>
    </w:lvl>
    <w:lvl w:ilvl="8" w:tplc="04160005" w:tentative="1">
      <w:start w:val="1"/>
      <w:numFmt w:val="bullet"/>
      <w:lvlText w:val=""/>
      <w:lvlJc w:val="left"/>
      <w:pPr>
        <w:ind w:left="6120" w:hanging="360"/>
      </w:pPr>
      <w:rPr>
        <w:rFonts w:hint="default" w:ascii="Wingdings" w:hAnsi="Wingdings"/>
      </w:rPr>
    </w:lvl>
  </w:abstractNum>
  <w:num w:numId="1" w16cid:durableId="1996685985">
    <w:abstractNumId w:val="22"/>
  </w:num>
  <w:num w:numId="2" w16cid:durableId="708459836">
    <w:abstractNumId w:val="14"/>
  </w:num>
  <w:num w:numId="3" w16cid:durableId="2088112885">
    <w:abstractNumId w:val="17"/>
  </w:num>
  <w:num w:numId="4" w16cid:durableId="1596209049">
    <w:abstractNumId w:val="27"/>
  </w:num>
  <w:num w:numId="5" w16cid:durableId="864369369">
    <w:abstractNumId w:val="2"/>
  </w:num>
  <w:num w:numId="6" w16cid:durableId="527303152">
    <w:abstractNumId w:val="11"/>
  </w:num>
  <w:num w:numId="7" w16cid:durableId="1590848073">
    <w:abstractNumId w:val="1"/>
  </w:num>
  <w:num w:numId="8" w16cid:durableId="164831594">
    <w:abstractNumId w:val="13"/>
  </w:num>
  <w:num w:numId="9" w16cid:durableId="1687360865">
    <w:abstractNumId w:val="19"/>
  </w:num>
  <w:num w:numId="10" w16cid:durableId="324161963">
    <w:abstractNumId w:val="8"/>
  </w:num>
  <w:num w:numId="11" w16cid:durableId="447742023">
    <w:abstractNumId w:val="26"/>
  </w:num>
  <w:num w:numId="12" w16cid:durableId="242640302">
    <w:abstractNumId w:val="16"/>
  </w:num>
  <w:num w:numId="13" w16cid:durableId="848562545">
    <w:abstractNumId w:val="3"/>
  </w:num>
  <w:num w:numId="14" w16cid:durableId="913320635">
    <w:abstractNumId w:val="4"/>
  </w:num>
  <w:num w:numId="15" w16cid:durableId="2030326087">
    <w:abstractNumId w:val="0"/>
  </w:num>
  <w:num w:numId="16" w16cid:durableId="1651905247">
    <w:abstractNumId w:val="25"/>
  </w:num>
  <w:num w:numId="17" w16cid:durableId="1103956726">
    <w:abstractNumId w:val="9"/>
  </w:num>
  <w:num w:numId="18" w16cid:durableId="1166938751">
    <w:abstractNumId w:val="21"/>
  </w:num>
  <w:num w:numId="19" w16cid:durableId="64498090">
    <w:abstractNumId w:val="30"/>
  </w:num>
  <w:num w:numId="20" w16cid:durableId="223297257">
    <w:abstractNumId w:val="29"/>
  </w:num>
  <w:num w:numId="21" w16cid:durableId="478495965">
    <w:abstractNumId w:val="12"/>
  </w:num>
  <w:num w:numId="22" w16cid:durableId="784888985">
    <w:abstractNumId w:val="24"/>
  </w:num>
  <w:num w:numId="23" w16cid:durableId="1542740718">
    <w:abstractNumId w:val="6"/>
  </w:num>
  <w:num w:numId="24" w16cid:durableId="609244754">
    <w:abstractNumId w:val="23"/>
  </w:num>
  <w:num w:numId="25" w16cid:durableId="301423547">
    <w:abstractNumId w:val="18"/>
  </w:num>
  <w:num w:numId="26" w16cid:durableId="1652440308">
    <w:abstractNumId w:val="15"/>
  </w:num>
  <w:num w:numId="27" w16cid:durableId="2134009589">
    <w:abstractNumId w:val="20"/>
  </w:num>
  <w:num w:numId="28" w16cid:durableId="1792095532">
    <w:abstractNumId w:val="10"/>
  </w:num>
  <w:num w:numId="29" w16cid:durableId="966275145">
    <w:abstractNumId w:val="28"/>
  </w:num>
  <w:num w:numId="30" w16cid:durableId="1395472725">
    <w:abstractNumId w:val="7"/>
  </w:num>
  <w:num w:numId="31" w16cid:durableId="1977712291">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lang="pt-BR" w:vendorID="64" w:dllVersion="0" w:nlCheck="1" w:checkStyle="0" w:appName="MSWord"/>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1B10"/>
    <w:rsid w:val="000072E8"/>
    <w:rsid w:val="000102C8"/>
    <w:rsid w:val="00010348"/>
    <w:rsid w:val="00014C20"/>
    <w:rsid w:val="00017713"/>
    <w:rsid w:val="00021226"/>
    <w:rsid w:val="00021C4B"/>
    <w:rsid w:val="00023E78"/>
    <w:rsid w:val="00024E66"/>
    <w:rsid w:val="00025771"/>
    <w:rsid w:val="00027620"/>
    <w:rsid w:val="00027826"/>
    <w:rsid w:val="0003138F"/>
    <w:rsid w:val="00034102"/>
    <w:rsid w:val="0003603B"/>
    <w:rsid w:val="000410F0"/>
    <w:rsid w:val="000414F4"/>
    <w:rsid w:val="00042EF1"/>
    <w:rsid w:val="00043D66"/>
    <w:rsid w:val="000448DA"/>
    <w:rsid w:val="0004698B"/>
    <w:rsid w:val="0005256E"/>
    <w:rsid w:val="00054E03"/>
    <w:rsid w:val="000623EA"/>
    <w:rsid w:val="000624C5"/>
    <w:rsid w:val="00063F68"/>
    <w:rsid w:val="00064228"/>
    <w:rsid w:val="000657F6"/>
    <w:rsid w:val="00067F2B"/>
    <w:rsid w:val="00073831"/>
    <w:rsid w:val="00076304"/>
    <w:rsid w:val="00076995"/>
    <w:rsid w:val="00076EDF"/>
    <w:rsid w:val="000818C5"/>
    <w:rsid w:val="0008330E"/>
    <w:rsid w:val="00086BDE"/>
    <w:rsid w:val="000871AA"/>
    <w:rsid w:val="000906A9"/>
    <w:rsid w:val="0009499F"/>
    <w:rsid w:val="00095964"/>
    <w:rsid w:val="00096FEF"/>
    <w:rsid w:val="000A01CC"/>
    <w:rsid w:val="000A3D17"/>
    <w:rsid w:val="000A4081"/>
    <w:rsid w:val="000B284C"/>
    <w:rsid w:val="000B5C26"/>
    <w:rsid w:val="000B7B78"/>
    <w:rsid w:val="000C2493"/>
    <w:rsid w:val="000C30D5"/>
    <w:rsid w:val="000C666B"/>
    <w:rsid w:val="000C734F"/>
    <w:rsid w:val="000C7370"/>
    <w:rsid w:val="000D26DE"/>
    <w:rsid w:val="000D3C0A"/>
    <w:rsid w:val="000D6FAB"/>
    <w:rsid w:val="000E648A"/>
    <w:rsid w:val="000F1A31"/>
    <w:rsid w:val="000F269E"/>
    <w:rsid w:val="000F26A2"/>
    <w:rsid w:val="000F32BC"/>
    <w:rsid w:val="000F33CA"/>
    <w:rsid w:val="000F3A47"/>
    <w:rsid w:val="000F7F24"/>
    <w:rsid w:val="00111F68"/>
    <w:rsid w:val="00113A4D"/>
    <w:rsid w:val="00113F42"/>
    <w:rsid w:val="00114351"/>
    <w:rsid w:val="00114849"/>
    <w:rsid w:val="001153B0"/>
    <w:rsid w:val="00116398"/>
    <w:rsid w:val="0011712E"/>
    <w:rsid w:val="00122227"/>
    <w:rsid w:val="0012227E"/>
    <w:rsid w:val="00123015"/>
    <w:rsid w:val="00124E08"/>
    <w:rsid w:val="00125254"/>
    <w:rsid w:val="0012563F"/>
    <w:rsid w:val="00130981"/>
    <w:rsid w:val="00132D30"/>
    <w:rsid w:val="00134D90"/>
    <w:rsid w:val="00135B9A"/>
    <w:rsid w:val="00137E40"/>
    <w:rsid w:val="00137E87"/>
    <w:rsid w:val="00140FFE"/>
    <w:rsid w:val="00145600"/>
    <w:rsid w:val="00145DF9"/>
    <w:rsid w:val="0014736F"/>
    <w:rsid w:val="001504D8"/>
    <w:rsid w:val="00150959"/>
    <w:rsid w:val="0015126A"/>
    <w:rsid w:val="001621AE"/>
    <w:rsid w:val="0016335A"/>
    <w:rsid w:val="00164903"/>
    <w:rsid w:val="00165375"/>
    <w:rsid w:val="001662DA"/>
    <w:rsid w:val="0016634B"/>
    <w:rsid w:val="00167DD1"/>
    <w:rsid w:val="00171883"/>
    <w:rsid w:val="00175F88"/>
    <w:rsid w:val="00176286"/>
    <w:rsid w:val="00176666"/>
    <w:rsid w:val="00181149"/>
    <w:rsid w:val="00181429"/>
    <w:rsid w:val="00182F39"/>
    <w:rsid w:val="0018398B"/>
    <w:rsid w:val="00183CDA"/>
    <w:rsid w:val="00184B0F"/>
    <w:rsid w:val="00186B00"/>
    <w:rsid w:val="00190ADC"/>
    <w:rsid w:val="00192612"/>
    <w:rsid w:val="00192BA6"/>
    <w:rsid w:val="00193407"/>
    <w:rsid w:val="001936DE"/>
    <w:rsid w:val="001944D8"/>
    <w:rsid w:val="001A0352"/>
    <w:rsid w:val="001A3B61"/>
    <w:rsid w:val="001A590B"/>
    <w:rsid w:val="001A5D72"/>
    <w:rsid w:val="001A71A5"/>
    <w:rsid w:val="001B1C31"/>
    <w:rsid w:val="001B5686"/>
    <w:rsid w:val="001B56ED"/>
    <w:rsid w:val="001B5B6F"/>
    <w:rsid w:val="001D103F"/>
    <w:rsid w:val="001D27B3"/>
    <w:rsid w:val="001D48B1"/>
    <w:rsid w:val="001D5187"/>
    <w:rsid w:val="001D6F34"/>
    <w:rsid w:val="001D6F74"/>
    <w:rsid w:val="001D7140"/>
    <w:rsid w:val="001E0748"/>
    <w:rsid w:val="001E36DD"/>
    <w:rsid w:val="001E7EEE"/>
    <w:rsid w:val="001F3ADC"/>
    <w:rsid w:val="001F3FF5"/>
    <w:rsid w:val="001F50C8"/>
    <w:rsid w:val="001F68D3"/>
    <w:rsid w:val="00200162"/>
    <w:rsid w:val="0020090E"/>
    <w:rsid w:val="002021CC"/>
    <w:rsid w:val="002044B6"/>
    <w:rsid w:val="00205B2E"/>
    <w:rsid w:val="00207922"/>
    <w:rsid w:val="002108CB"/>
    <w:rsid w:val="002133D1"/>
    <w:rsid w:val="00214283"/>
    <w:rsid w:val="002143F2"/>
    <w:rsid w:val="002147E5"/>
    <w:rsid w:val="00220F04"/>
    <w:rsid w:val="002212B8"/>
    <w:rsid w:val="00221777"/>
    <w:rsid w:val="00221CB1"/>
    <w:rsid w:val="00222182"/>
    <w:rsid w:val="00224F28"/>
    <w:rsid w:val="00225029"/>
    <w:rsid w:val="00227512"/>
    <w:rsid w:val="00230358"/>
    <w:rsid w:val="00232898"/>
    <w:rsid w:val="00233314"/>
    <w:rsid w:val="00233567"/>
    <w:rsid w:val="00236D4C"/>
    <w:rsid w:val="00236E31"/>
    <w:rsid w:val="00237869"/>
    <w:rsid w:val="0024083C"/>
    <w:rsid w:val="00244A4A"/>
    <w:rsid w:val="002451B3"/>
    <w:rsid w:val="002520D9"/>
    <w:rsid w:val="0025269B"/>
    <w:rsid w:val="00253778"/>
    <w:rsid w:val="00255BB3"/>
    <w:rsid w:val="0025689D"/>
    <w:rsid w:val="00260024"/>
    <w:rsid w:val="002658D3"/>
    <w:rsid w:val="00270448"/>
    <w:rsid w:val="002706D4"/>
    <w:rsid w:val="00270E65"/>
    <w:rsid w:val="002711A0"/>
    <w:rsid w:val="0027130C"/>
    <w:rsid w:val="00272C46"/>
    <w:rsid w:val="0028145E"/>
    <w:rsid w:val="002822B0"/>
    <w:rsid w:val="00283353"/>
    <w:rsid w:val="00283BA9"/>
    <w:rsid w:val="002870DD"/>
    <w:rsid w:val="0029344A"/>
    <w:rsid w:val="00296DF5"/>
    <w:rsid w:val="00297812"/>
    <w:rsid w:val="002978CD"/>
    <w:rsid w:val="002A1136"/>
    <w:rsid w:val="002A2C0E"/>
    <w:rsid w:val="002A354F"/>
    <w:rsid w:val="002A3C8C"/>
    <w:rsid w:val="002A6A88"/>
    <w:rsid w:val="002A70D0"/>
    <w:rsid w:val="002A7436"/>
    <w:rsid w:val="002B0D0D"/>
    <w:rsid w:val="002B1BA6"/>
    <w:rsid w:val="002B3813"/>
    <w:rsid w:val="002B3B31"/>
    <w:rsid w:val="002B7CA7"/>
    <w:rsid w:val="002C08DB"/>
    <w:rsid w:val="002C0E7D"/>
    <w:rsid w:val="002C149B"/>
    <w:rsid w:val="002C17DF"/>
    <w:rsid w:val="002C3E11"/>
    <w:rsid w:val="002C6058"/>
    <w:rsid w:val="002D08F3"/>
    <w:rsid w:val="002D7140"/>
    <w:rsid w:val="002E1347"/>
    <w:rsid w:val="002E1395"/>
    <w:rsid w:val="002E27FB"/>
    <w:rsid w:val="002E54BC"/>
    <w:rsid w:val="002E76BF"/>
    <w:rsid w:val="002F2792"/>
    <w:rsid w:val="002F2DE2"/>
    <w:rsid w:val="002F3525"/>
    <w:rsid w:val="002F3943"/>
    <w:rsid w:val="002F6806"/>
    <w:rsid w:val="00301C53"/>
    <w:rsid w:val="003031E5"/>
    <w:rsid w:val="00304C7B"/>
    <w:rsid w:val="003054D8"/>
    <w:rsid w:val="0031266E"/>
    <w:rsid w:val="00315283"/>
    <w:rsid w:val="00316BCA"/>
    <w:rsid w:val="00317408"/>
    <w:rsid w:val="00320AB2"/>
    <w:rsid w:val="00323092"/>
    <w:rsid w:val="0032405C"/>
    <w:rsid w:val="00324562"/>
    <w:rsid w:val="00330B44"/>
    <w:rsid w:val="00330F71"/>
    <w:rsid w:val="0033293A"/>
    <w:rsid w:val="00335964"/>
    <w:rsid w:val="00336F78"/>
    <w:rsid w:val="0034220D"/>
    <w:rsid w:val="00345A98"/>
    <w:rsid w:val="00345ED6"/>
    <w:rsid w:val="00346CF5"/>
    <w:rsid w:val="003474D0"/>
    <w:rsid w:val="00347919"/>
    <w:rsid w:val="00350C31"/>
    <w:rsid w:val="003517C7"/>
    <w:rsid w:val="00353DFF"/>
    <w:rsid w:val="00354B83"/>
    <w:rsid w:val="00356D82"/>
    <w:rsid w:val="00356F93"/>
    <w:rsid w:val="00357066"/>
    <w:rsid w:val="003630AD"/>
    <w:rsid w:val="00370386"/>
    <w:rsid w:val="00371AB0"/>
    <w:rsid w:val="003746BC"/>
    <w:rsid w:val="00374AE7"/>
    <w:rsid w:val="0038091A"/>
    <w:rsid w:val="003821BA"/>
    <w:rsid w:val="00383AE1"/>
    <w:rsid w:val="00386B70"/>
    <w:rsid w:val="00390547"/>
    <w:rsid w:val="00390C70"/>
    <w:rsid w:val="00393680"/>
    <w:rsid w:val="00396111"/>
    <w:rsid w:val="0039627D"/>
    <w:rsid w:val="003A0CC5"/>
    <w:rsid w:val="003A2359"/>
    <w:rsid w:val="003A2588"/>
    <w:rsid w:val="003A46B2"/>
    <w:rsid w:val="003A5EDA"/>
    <w:rsid w:val="003B009D"/>
    <w:rsid w:val="003B1AF2"/>
    <w:rsid w:val="003B28E3"/>
    <w:rsid w:val="003C1099"/>
    <w:rsid w:val="003C373F"/>
    <w:rsid w:val="003C69E8"/>
    <w:rsid w:val="003C7377"/>
    <w:rsid w:val="003D063D"/>
    <w:rsid w:val="003D5101"/>
    <w:rsid w:val="003D67D0"/>
    <w:rsid w:val="003D7B5B"/>
    <w:rsid w:val="003E0206"/>
    <w:rsid w:val="003E1F1C"/>
    <w:rsid w:val="003E47E0"/>
    <w:rsid w:val="003E5978"/>
    <w:rsid w:val="003E5C07"/>
    <w:rsid w:val="003F4B2A"/>
    <w:rsid w:val="004020FD"/>
    <w:rsid w:val="00415F60"/>
    <w:rsid w:val="00417415"/>
    <w:rsid w:val="00420196"/>
    <w:rsid w:val="00420E04"/>
    <w:rsid w:val="00422F1F"/>
    <w:rsid w:val="00423F8E"/>
    <w:rsid w:val="0042634D"/>
    <w:rsid w:val="004274DE"/>
    <w:rsid w:val="00430ACB"/>
    <w:rsid w:val="00432D1A"/>
    <w:rsid w:val="00433F3B"/>
    <w:rsid w:val="0044020E"/>
    <w:rsid w:val="0044158D"/>
    <w:rsid w:val="00441ECC"/>
    <w:rsid w:val="0044425E"/>
    <w:rsid w:val="00445675"/>
    <w:rsid w:val="00446540"/>
    <w:rsid w:val="004469BA"/>
    <w:rsid w:val="00446B79"/>
    <w:rsid w:val="004500E1"/>
    <w:rsid w:val="00451D4F"/>
    <w:rsid w:val="00454379"/>
    <w:rsid w:val="004545CB"/>
    <w:rsid w:val="00454A3D"/>
    <w:rsid w:val="00454AD7"/>
    <w:rsid w:val="00455502"/>
    <w:rsid w:val="0045659A"/>
    <w:rsid w:val="004570B6"/>
    <w:rsid w:val="00457231"/>
    <w:rsid w:val="00460BC1"/>
    <w:rsid w:val="00463F9C"/>
    <w:rsid w:val="00464D29"/>
    <w:rsid w:val="00466107"/>
    <w:rsid w:val="00466F5B"/>
    <w:rsid w:val="00467717"/>
    <w:rsid w:val="0047321D"/>
    <w:rsid w:val="00474411"/>
    <w:rsid w:val="00476893"/>
    <w:rsid w:val="00476BEB"/>
    <w:rsid w:val="004773EF"/>
    <w:rsid w:val="00480754"/>
    <w:rsid w:val="00483FB9"/>
    <w:rsid w:val="00484EB4"/>
    <w:rsid w:val="0048555B"/>
    <w:rsid w:val="00485C03"/>
    <w:rsid w:val="00485F4B"/>
    <w:rsid w:val="004904D4"/>
    <w:rsid w:val="00490787"/>
    <w:rsid w:val="004911F6"/>
    <w:rsid w:val="00493168"/>
    <w:rsid w:val="00494D01"/>
    <w:rsid w:val="00496237"/>
    <w:rsid w:val="00496861"/>
    <w:rsid w:val="00496E12"/>
    <w:rsid w:val="004974B5"/>
    <w:rsid w:val="004A1B42"/>
    <w:rsid w:val="004A3301"/>
    <w:rsid w:val="004A3833"/>
    <w:rsid w:val="004A45A0"/>
    <w:rsid w:val="004A4F90"/>
    <w:rsid w:val="004A6B2F"/>
    <w:rsid w:val="004A73B1"/>
    <w:rsid w:val="004A7DC9"/>
    <w:rsid w:val="004B1EAD"/>
    <w:rsid w:val="004B2141"/>
    <w:rsid w:val="004B3C21"/>
    <w:rsid w:val="004B6CF5"/>
    <w:rsid w:val="004C1DC5"/>
    <w:rsid w:val="004C418F"/>
    <w:rsid w:val="004C497E"/>
    <w:rsid w:val="004C4F3E"/>
    <w:rsid w:val="004C6BB9"/>
    <w:rsid w:val="004D1A33"/>
    <w:rsid w:val="004D23DF"/>
    <w:rsid w:val="004D3278"/>
    <w:rsid w:val="004D44BC"/>
    <w:rsid w:val="004D7AD0"/>
    <w:rsid w:val="004D7C77"/>
    <w:rsid w:val="004E3770"/>
    <w:rsid w:val="004E4649"/>
    <w:rsid w:val="004F097E"/>
    <w:rsid w:val="004F1319"/>
    <w:rsid w:val="004F13D3"/>
    <w:rsid w:val="004F5A3D"/>
    <w:rsid w:val="004F7B12"/>
    <w:rsid w:val="00500180"/>
    <w:rsid w:val="005008E1"/>
    <w:rsid w:val="00503B73"/>
    <w:rsid w:val="0050604F"/>
    <w:rsid w:val="00506521"/>
    <w:rsid w:val="00510677"/>
    <w:rsid w:val="00516CE9"/>
    <w:rsid w:val="00517FF2"/>
    <w:rsid w:val="00521C38"/>
    <w:rsid w:val="005273C8"/>
    <w:rsid w:val="005379A8"/>
    <w:rsid w:val="00537BEF"/>
    <w:rsid w:val="00537E73"/>
    <w:rsid w:val="0054198A"/>
    <w:rsid w:val="005421F3"/>
    <w:rsid w:val="00542BC1"/>
    <w:rsid w:val="00544F52"/>
    <w:rsid w:val="00550635"/>
    <w:rsid w:val="0055069A"/>
    <w:rsid w:val="00554BAE"/>
    <w:rsid w:val="005561A1"/>
    <w:rsid w:val="00560674"/>
    <w:rsid w:val="00561FEF"/>
    <w:rsid w:val="00562531"/>
    <w:rsid w:val="0056275B"/>
    <w:rsid w:val="005647D1"/>
    <w:rsid w:val="00564F5B"/>
    <w:rsid w:val="00572579"/>
    <w:rsid w:val="005726F9"/>
    <w:rsid w:val="0057272C"/>
    <w:rsid w:val="00575A28"/>
    <w:rsid w:val="00582C86"/>
    <w:rsid w:val="00584344"/>
    <w:rsid w:val="00585E12"/>
    <w:rsid w:val="00587303"/>
    <w:rsid w:val="00587C4D"/>
    <w:rsid w:val="00590D51"/>
    <w:rsid w:val="0059273B"/>
    <w:rsid w:val="00592CF1"/>
    <w:rsid w:val="00592FA2"/>
    <w:rsid w:val="00597361"/>
    <w:rsid w:val="005A1645"/>
    <w:rsid w:val="005A1768"/>
    <w:rsid w:val="005A61B7"/>
    <w:rsid w:val="005A6AC9"/>
    <w:rsid w:val="005A6E3F"/>
    <w:rsid w:val="005A7C9B"/>
    <w:rsid w:val="005B35BB"/>
    <w:rsid w:val="005B4B14"/>
    <w:rsid w:val="005B5BCD"/>
    <w:rsid w:val="005B6A40"/>
    <w:rsid w:val="005C0040"/>
    <w:rsid w:val="005C2063"/>
    <w:rsid w:val="005C2178"/>
    <w:rsid w:val="005C2B0D"/>
    <w:rsid w:val="005C5B79"/>
    <w:rsid w:val="005C7C34"/>
    <w:rsid w:val="005D029C"/>
    <w:rsid w:val="005D0AA7"/>
    <w:rsid w:val="005D0D7A"/>
    <w:rsid w:val="005D1164"/>
    <w:rsid w:val="005D1855"/>
    <w:rsid w:val="005D2C08"/>
    <w:rsid w:val="005D6D4F"/>
    <w:rsid w:val="005E5D42"/>
    <w:rsid w:val="005E6690"/>
    <w:rsid w:val="005F09B8"/>
    <w:rsid w:val="005F15C7"/>
    <w:rsid w:val="005F1BA9"/>
    <w:rsid w:val="005F2259"/>
    <w:rsid w:val="005F7C32"/>
    <w:rsid w:val="00600B10"/>
    <w:rsid w:val="00600ED0"/>
    <w:rsid w:val="006012AD"/>
    <w:rsid w:val="00601BAA"/>
    <w:rsid w:val="00603854"/>
    <w:rsid w:val="006131E3"/>
    <w:rsid w:val="006133F9"/>
    <w:rsid w:val="00615FE9"/>
    <w:rsid w:val="00617DEC"/>
    <w:rsid w:val="00620645"/>
    <w:rsid w:val="006220B1"/>
    <w:rsid w:val="00624C67"/>
    <w:rsid w:val="00624D39"/>
    <w:rsid w:val="00634A0F"/>
    <w:rsid w:val="00640EBB"/>
    <w:rsid w:val="006410EB"/>
    <w:rsid w:val="006448EA"/>
    <w:rsid w:val="00645AA5"/>
    <w:rsid w:val="00645E90"/>
    <w:rsid w:val="006466A6"/>
    <w:rsid w:val="006514C0"/>
    <w:rsid w:val="00651F2F"/>
    <w:rsid w:val="00652514"/>
    <w:rsid w:val="006549A7"/>
    <w:rsid w:val="00655E09"/>
    <w:rsid w:val="0065646A"/>
    <w:rsid w:val="00656F08"/>
    <w:rsid w:val="00657B75"/>
    <w:rsid w:val="00660663"/>
    <w:rsid w:val="00662D41"/>
    <w:rsid w:val="00663F32"/>
    <w:rsid w:val="00664E29"/>
    <w:rsid w:val="00666ACD"/>
    <w:rsid w:val="00667131"/>
    <w:rsid w:val="00667517"/>
    <w:rsid w:val="00671639"/>
    <w:rsid w:val="00671C7F"/>
    <w:rsid w:val="006725E4"/>
    <w:rsid w:val="00676892"/>
    <w:rsid w:val="0068261C"/>
    <w:rsid w:val="00682F83"/>
    <w:rsid w:val="006836BA"/>
    <w:rsid w:val="00685924"/>
    <w:rsid w:val="00687385"/>
    <w:rsid w:val="00690446"/>
    <w:rsid w:val="00690E25"/>
    <w:rsid w:val="006925C2"/>
    <w:rsid w:val="006938CE"/>
    <w:rsid w:val="006940C9"/>
    <w:rsid w:val="00696426"/>
    <w:rsid w:val="006A14C0"/>
    <w:rsid w:val="006A2DC0"/>
    <w:rsid w:val="006A5B21"/>
    <w:rsid w:val="006A6C0F"/>
    <w:rsid w:val="006B14C3"/>
    <w:rsid w:val="006B1E89"/>
    <w:rsid w:val="006B2EFF"/>
    <w:rsid w:val="006B58F6"/>
    <w:rsid w:val="006B7FB2"/>
    <w:rsid w:val="006C46B1"/>
    <w:rsid w:val="006C4A07"/>
    <w:rsid w:val="006C587F"/>
    <w:rsid w:val="006C7FFC"/>
    <w:rsid w:val="006D0042"/>
    <w:rsid w:val="006D1964"/>
    <w:rsid w:val="006D39CE"/>
    <w:rsid w:val="006D5612"/>
    <w:rsid w:val="006D6C19"/>
    <w:rsid w:val="006D6F14"/>
    <w:rsid w:val="006E0863"/>
    <w:rsid w:val="006E3087"/>
    <w:rsid w:val="006E4D30"/>
    <w:rsid w:val="006E5E8A"/>
    <w:rsid w:val="006E689E"/>
    <w:rsid w:val="006E7F74"/>
    <w:rsid w:val="006F22BA"/>
    <w:rsid w:val="006F6697"/>
    <w:rsid w:val="006F6888"/>
    <w:rsid w:val="006F770E"/>
    <w:rsid w:val="0070348B"/>
    <w:rsid w:val="00705B8D"/>
    <w:rsid w:val="00713DE9"/>
    <w:rsid w:val="0071672C"/>
    <w:rsid w:val="007253C0"/>
    <w:rsid w:val="007316D9"/>
    <w:rsid w:val="00734222"/>
    <w:rsid w:val="007347F2"/>
    <w:rsid w:val="007352ED"/>
    <w:rsid w:val="007363A8"/>
    <w:rsid w:val="00741419"/>
    <w:rsid w:val="00741C60"/>
    <w:rsid w:val="00743F0F"/>
    <w:rsid w:val="007512F5"/>
    <w:rsid w:val="00751FD4"/>
    <w:rsid w:val="00753B44"/>
    <w:rsid w:val="00755B87"/>
    <w:rsid w:val="007615B5"/>
    <w:rsid w:val="00762CC8"/>
    <w:rsid w:val="007641EE"/>
    <w:rsid w:val="0076485D"/>
    <w:rsid w:val="00764A94"/>
    <w:rsid w:val="00767B08"/>
    <w:rsid w:val="00772F05"/>
    <w:rsid w:val="00773470"/>
    <w:rsid w:val="00774C85"/>
    <w:rsid w:val="00777C3F"/>
    <w:rsid w:val="00780A95"/>
    <w:rsid w:val="007812FE"/>
    <w:rsid w:val="00783F7E"/>
    <w:rsid w:val="007878D3"/>
    <w:rsid w:val="00790736"/>
    <w:rsid w:val="00791A6A"/>
    <w:rsid w:val="00791D53"/>
    <w:rsid w:val="00792E97"/>
    <w:rsid w:val="00794B28"/>
    <w:rsid w:val="0079630A"/>
    <w:rsid w:val="007A119A"/>
    <w:rsid w:val="007A1FF7"/>
    <w:rsid w:val="007A32EC"/>
    <w:rsid w:val="007A4F7F"/>
    <w:rsid w:val="007A63D9"/>
    <w:rsid w:val="007A6F9C"/>
    <w:rsid w:val="007A787D"/>
    <w:rsid w:val="007B0FD0"/>
    <w:rsid w:val="007B22EE"/>
    <w:rsid w:val="007B3616"/>
    <w:rsid w:val="007B37C0"/>
    <w:rsid w:val="007C177C"/>
    <w:rsid w:val="007C43CC"/>
    <w:rsid w:val="007C7619"/>
    <w:rsid w:val="007C7D6C"/>
    <w:rsid w:val="007D0A16"/>
    <w:rsid w:val="007D2F4C"/>
    <w:rsid w:val="007D2FEB"/>
    <w:rsid w:val="007D406A"/>
    <w:rsid w:val="007D69DA"/>
    <w:rsid w:val="007F3B44"/>
    <w:rsid w:val="007F718A"/>
    <w:rsid w:val="007F7592"/>
    <w:rsid w:val="007F7E3F"/>
    <w:rsid w:val="008006A6"/>
    <w:rsid w:val="00800A4F"/>
    <w:rsid w:val="00802413"/>
    <w:rsid w:val="00804082"/>
    <w:rsid w:val="008045E8"/>
    <w:rsid w:val="0080546F"/>
    <w:rsid w:val="0080752C"/>
    <w:rsid w:val="00810762"/>
    <w:rsid w:val="00814513"/>
    <w:rsid w:val="00816A35"/>
    <w:rsid w:val="00817172"/>
    <w:rsid w:val="00817CFD"/>
    <w:rsid w:val="00825B04"/>
    <w:rsid w:val="00825B38"/>
    <w:rsid w:val="00832A05"/>
    <w:rsid w:val="00833CA1"/>
    <w:rsid w:val="008358FB"/>
    <w:rsid w:val="0084158D"/>
    <w:rsid w:val="00842169"/>
    <w:rsid w:val="0084261F"/>
    <w:rsid w:val="0084346B"/>
    <w:rsid w:val="0084647C"/>
    <w:rsid w:val="00846DFB"/>
    <w:rsid w:val="00847886"/>
    <w:rsid w:val="008501CB"/>
    <w:rsid w:val="00855B7E"/>
    <w:rsid w:val="00861269"/>
    <w:rsid w:val="00862FA3"/>
    <w:rsid w:val="00865E77"/>
    <w:rsid w:val="00866ACB"/>
    <w:rsid w:val="00870929"/>
    <w:rsid w:val="008720D4"/>
    <w:rsid w:val="00872C0F"/>
    <w:rsid w:val="00882C7B"/>
    <w:rsid w:val="008840FC"/>
    <w:rsid w:val="00884C41"/>
    <w:rsid w:val="00886B73"/>
    <w:rsid w:val="008901AA"/>
    <w:rsid w:val="008A07E2"/>
    <w:rsid w:val="008A38AD"/>
    <w:rsid w:val="008A4E83"/>
    <w:rsid w:val="008B2F3A"/>
    <w:rsid w:val="008B3BB2"/>
    <w:rsid w:val="008B5F26"/>
    <w:rsid w:val="008B609B"/>
    <w:rsid w:val="008B6327"/>
    <w:rsid w:val="008B77DA"/>
    <w:rsid w:val="008B7C40"/>
    <w:rsid w:val="008C2E98"/>
    <w:rsid w:val="008C5717"/>
    <w:rsid w:val="008D3573"/>
    <w:rsid w:val="008D6200"/>
    <w:rsid w:val="008D640C"/>
    <w:rsid w:val="008D6BC9"/>
    <w:rsid w:val="008D73A6"/>
    <w:rsid w:val="008D79FC"/>
    <w:rsid w:val="008E11A8"/>
    <w:rsid w:val="008E1C63"/>
    <w:rsid w:val="008E23A7"/>
    <w:rsid w:val="008E4D54"/>
    <w:rsid w:val="008E5982"/>
    <w:rsid w:val="008E60DF"/>
    <w:rsid w:val="008E610F"/>
    <w:rsid w:val="008E6C38"/>
    <w:rsid w:val="008E6D34"/>
    <w:rsid w:val="008E6D8C"/>
    <w:rsid w:val="008E7407"/>
    <w:rsid w:val="008F0D13"/>
    <w:rsid w:val="008F5948"/>
    <w:rsid w:val="008F67AA"/>
    <w:rsid w:val="008F746E"/>
    <w:rsid w:val="00900AEF"/>
    <w:rsid w:val="00900DC4"/>
    <w:rsid w:val="009025CC"/>
    <w:rsid w:val="0090674D"/>
    <w:rsid w:val="00906EBF"/>
    <w:rsid w:val="0091079C"/>
    <w:rsid w:val="0091400D"/>
    <w:rsid w:val="00915B34"/>
    <w:rsid w:val="00915BA5"/>
    <w:rsid w:val="00917A64"/>
    <w:rsid w:val="009209FA"/>
    <w:rsid w:val="00922AF6"/>
    <w:rsid w:val="00923B64"/>
    <w:rsid w:val="00923EB3"/>
    <w:rsid w:val="00924D4F"/>
    <w:rsid w:val="009250A0"/>
    <w:rsid w:val="00927720"/>
    <w:rsid w:val="00933839"/>
    <w:rsid w:val="00934008"/>
    <w:rsid w:val="00934262"/>
    <w:rsid w:val="0093501E"/>
    <w:rsid w:val="0093655F"/>
    <w:rsid w:val="00936E36"/>
    <w:rsid w:val="00940BF3"/>
    <w:rsid w:val="00942FB5"/>
    <w:rsid w:val="009436EF"/>
    <w:rsid w:val="00943996"/>
    <w:rsid w:val="00944AFE"/>
    <w:rsid w:val="00945469"/>
    <w:rsid w:val="009500D6"/>
    <w:rsid w:val="00954649"/>
    <w:rsid w:val="009570F6"/>
    <w:rsid w:val="009613A0"/>
    <w:rsid w:val="00965BAC"/>
    <w:rsid w:val="00967A24"/>
    <w:rsid w:val="009709B2"/>
    <w:rsid w:val="0097210F"/>
    <w:rsid w:val="00972E47"/>
    <w:rsid w:val="00974608"/>
    <w:rsid w:val="00976D83"/>
    <w:rsid w:val="0097780F"/>
    <w:rsid w:val="00977F6A"/>
    <w:rsid w:val="00981875"/>
    <w:rsid w:val="00983973"/>
    <w:rsid w:val="00987024"/>
    <w:rsid w:val="00987C9A"/>
    <w:rsid w:val="00990524"/>
    <w:rsid w:val="009909F0"/>
    <w:rsid w:val="00991C69"/>
    <w:rsid w:val="009926D8"/>
    <w:rsid w:val="0099547C"/>
    <w:rsid w:val="0099566B"/>
    <w:rsid w:val="009971FD"/>
    <w:rsid w:val="00997471"/>
    <w:rsid w:val="00997F64"/>
    <w:rsid w:val="009A1E99"/>
    <w:rsid w:val="009A6A97"/>
    <w:rsid w:val="009A6B8B"/>
    <w:rsid w:val="009B28D3"/>
    <w:rsid w:val="009B348F"/>
    <w:rsid w:val="009B76BA"/>
    <w:rsid w:val="009C50C3"/>
    <w:rsid w:val="009C6F04"/>
    <w:rsid w:val="009D4097"/>
    <w:rsid w:val="009D5D3C"/>
    <w:rsid w:val="009D6410"/>
    <w:rsid w:val="009E04D7"/>
    <w:rsid w:val="009E3B9C"/>
    <w:rsid w:val="009E4ED7"/>
    <w:rsid w:val="009E5928"/>
    <w:rsid w:val="009F101F"/>
    <w:rsid w:val="009F4DBE"/>
    <w:rsid w:val="009F7ADD"/>
    <w:rsid w:val="00A12A03"/>
    <w:rsid w:val="00A13642"/>
    <w:rsid w:val="00A14DB3"/>
    <w:rsid w:val="00A15A85"/>
    <w:rsid w:val="00A15B67"/>
    <w:rsid w:val="00A160BE"/>
    <w:rsid w:val="00A16617"/>
    <w:rsid w:val="00A167F0"/>
    <w:rsid w:val="00A2047A"/>
    <w:rsid w:val="00A22F9B"/>
    <w:rsid w:val="00A26F01"/>
    <w:rsid w:val="00A27A06"/>
    <w:rsid w:val="00A309B9"/>
    <w:rsid w:val="00A325CA"/>
    <w:rsid w:val="00A33B29"/>
    <w:rsid w:val="00A52264"/>
    <w:rsid w:val="00A53BC9"/>
    <w:rsid w:val="00A542AC"/>
    <w:rsid w:val="00A54B6C"/>
    <w:rsid w:val="00A57A7E"/>
    <w:rsid w:val="00A60A82"/>
    <w:rsid w:val="00A63F9A"/>
    <w:rsid w:val="00A66E39"/>
    <w:rsid w:val="00A73EFE"/>
    <w:rsid w:val="00A73FC8"/>
    <w:rsid w:val="00A8220A"/>
    <w:rsid w:val="00A83AED"/>
    <w:rsid w:val="00A9086A"/>
    <w:rsid w:val="00A91D4E"/>
    <w:rsid w:val="00A92ED7"/>
    <w:rsid w:val="00A93929"/>
    <w:rsid w:val="00A94EC1"/>
    <w:rsid w:val="00A959CC"/>
    <w:rsid w:val="00A95C8E"/>
    <w:rsid w:val="00A961F7"/>
    <w:rsid w:val="00AA18A7"/>
    <w:rsid w:val="00AA24E0"/>
    <w:rsid w:val="00AA25A7"/>
    <w:rsid w:val="00AA4EBC"/>
    <w:rsid w:val="00AA7128"/>
    <w:rsid w:val="00AB1001"/>
    <w:rsid w:val="00AB1F30"/>
    <w:rsid w:val="00AB20CC"/>
    <w:rsid w:val="00AB2579"/>
    <w:rsid w:val="00AB3268"/>
    <w:rsid w:val="00AB32E1"/>
    <w:rsid w:val="00AB3680"/>
    <w:rsid w:val="00AB3A63"/>
    <w:rsid w:val="00AB48C1"/>
    <w:rsid w:val="00AB4A0F"/>
    <w:rsid w:val="00AB51AC"/>
    <w:rsid w:val="00AB6EEF"/>
    <w:rsid w:val="00AB7986"/>
    <w:rsid w:val="00AB7FAD"/>
    <w:rsid w:val="00AC05A8"/>
    <w:rsid w:val="00AC0A72"/>
    <w:rsid w:val="00AC11D8"/>
    <w:rsid w:val="00AC4D04"/>
    <w:rsid w:val="00AC7F34"/>
    <w:rsid w:val="00AD0911"/>
    <w:rsid w:val="00AD2019"/>
    <w:rsid w:val="00AD5DE5"/>
    <w:rsid w:val="00AE3C2B"/>
    <w:rsid w:val="00AE476C"/>
    <w:rsid w:val="00AE51F5"/>
    <w:rsid w:val="00AE6641"/>
    <w:rsid w:val="00AE735D"/>
    <w:rsid w:val="00AF0F23"/>
    <w:rsid w:val="00AF10EB"/>
    <w:rsid w:val="00AF6D5D"/>
    <w:rsid w:val="00B031C4"/>
    <w:rsid w:val="00B04202"/>
    <w:rsid w:val="00B05765"/>
    <w:rsid w:val="00B070C3"/>
    <w:rsid w:val="00B1220B"/>
    <w:rsid w:val="00B16D99"/>
    <w:rsid w:val="00B27F57"/>
    <w:rsid w:val="00B30ADA"/>
    <w:rsid w:val="00B34C8D"/>
    <w:rsid w:val="00B35EC4"/>
    <w:rsid w:val="00B3633D"/>
    <w:rsid w:val="00B37F25"/>
    <w:rsid w:val="00B401F9"/>
    <w:rsid w:val="00B4147A"/>
    <w:rsid w:val="00B441E4"/>
    <w:rsid w:val="00B4588D"/>
    <w:rsid w:val="00B461E9"/>
    <w:rsid w:val="00B47A0B"/>
    <w:rsid w:val="00B60C1E"/>
    <w:rsid w:val="00B63450"/>
    <w:rsid w:val="00B66168"/>
    <w:rsid w:val="00B67454"/>
    <w:rsid w:val="00B67D13"/>
    <w:rsid w:val="00B7110C"/>
    <w:rsid w:val="00B71995"/>
    <w:rsid w:val="00B722CD"/>
    <w:rsid w:val="00B72DC5"/>
    <w:rsid w:val="00B72ED6"/>
    <w:rsid w:val="00B73C8B"/>
    <w:rsid w:val="00B751D9"/>
    <w:rsid w:val="00B77064"/>
    <w:rsid w:val="00B80B16"/>
    <w:rsid w:val="00B821EF"/>
    <w:rsid w:val="00B85918"/>
    <w:rsid w:val="00B917E9"/>
    <w:rsid w:val="00B91B10"/>
    <w:rsid w:val="00BA5CE0"/>
    <w:rsid w:val="00BA6B7B"/>
    <w:rsid w:val="00BA7806"/>
    <w:rsid w:val="00BA7B53"/>
    <w:rsid w:val="00BB0514"/>
    <w:rsid w:val="00BB2DDC"/>
    <w:rsid w:val="00BB3284"/>
    <w:rsid w:val="00BB4690"/>
    <w:rsid w:val="00BB566D"/>
    <w:rsid w:val="00BC12CC"/>
    <w:rsid w:val="00BC17DC"/>
    <w:rsid w:val="00BC509F"/>
    <w:rsid w:val="00BC5B9D"/>
    <w:rsid w:val="00BC644C"/>
    <w:rsid w:val="00BD29B4"/>
    <w:rsid w:val="00BD627C"/>
    <w:rsid w:val="00BE2830"/>
    <w:rsid w:val="00BE2FDA"/>
    <w:rsid w:val="00BF35EE"/>
    <w:rsid w:val="00BF5DAF"/>
    <w:rsid w:val="00BF6636"/>
    <w:rsid w:val="00C02393"/>
    <w:rsid w:val="00C03BCF"/>
    <w:rsid w:val="00C055B7"/>
    <w:rsid w:val="00C06B34"/>
    <w:rsid w:val="00C10538"/>
    <w:rsid w:val="00C10957"/>
    <w:rsid w:val="00C10B6B"/>
    <w:rsid w:val="00C10BDB"/>
    <w:rsid w:val="00C116E3"/>
    <w:rsid w:val="00C1186E"/>
    <w:rsid w:val="00C1250B"/>
    <w:rsid w:val="00C15CDB"/>
    <w:rsid w:val="00C16583"/>
    <w:rsid w:val="00C171DC"/>
    <w:rsid w:val="00C22A8E"/>
    <w:rsid w:val="00C22B01"/>
    <w:rsid w:val="00C2605A"/>
    <w:rsid w:val="00C26620"/>
    <w:rsid w:val="00C339D2"/>
    <w:rsid w:val="00C410A2"/>
    <w:rsid w:val="00C42EFB"/>
    <w:rsid w:val="00C43760"/>
    <w:rsid w:val="00C52DF6"/>
    <w:rsid w:val="00C5425F"/>
    <w:rsid w:val="00C54CC7"/>
    <w:rsid w:val="00C60AF9"/>
    <w:rsid w:val="00C6147B"/>
    <w:rsid w:val="00C64E38"/>
    <w:rsid w:val="00C6501A"/>
    <w:rsid w:val="00C65FD8"/>
    <w:rsid w:val="00C709BC"/>
    <w:rsid w:val="00C70BD7"/>
    <w:rsid w:val="00C72C0A"/>
    <w:rsid w:val="00C736AD"/>
    <w:rsid w:val="00C73DF2"/>
    <w:rsid w:val="00C76E89"/>
    <w:rsid w:val="00C77A03"/>
    <w:rsid w:val="00C823A8"/>
    <w:rsid w:val="00C8308C"/>
    <w:rsid w:val="00C832BF"/>
    <w:rsid w:val="00C83822"/>
    <w:rsid w:val="00C8459F"/>
    <w:rsid w:val="00C851C7"/>
    <w:rsid w:val="00C852FE"/>
    <w:rsid w:val="00C857BA"/>
    <w:rsid w:val="00C904F4"/>
    <w:rsid w:val="00C93DA5"/>
    <w:rsid w:val="00C95417"/>
    <w:rsid w:val="00C97020"/>
    <w:rsid w:val="00C9709F"/>
    <w:rsid w:val="00CA2D71"/>
    <w:rsid w:val="00CA397A"/>
    <w:rsid w:val="00CA3FA2"/>
    <w:rsid w:val="00CA48E0"/>
    <w:rsid w:val="00CA5F19"/>
    <w:rsid w:val="00CA67D8"/>
    <w:rsid w:val="00CB240B"/>
    <w:rsid w:val="00CB5278"/>
    <w:rsid w:val="00CC0235"/>
    <w:rsid w:val="00CC15EA"/>
    <w:rsid w:val="00CC1A93"/>
    <w:rsid w:val="00CC2D49"/>
    <w:rsid w:val="00CC42B9"/>
    <w:rsid w:val="00CC4B49"/>
    <w:rsid w:val="00CC4DA0"/>
    <w:rsid w:val="00CD031E"/>
    <w:rsid w:val="00CD2056"/>
    <w:rsid w:val="00CD45A2"/>
    <w:rsid w:val="00CD4E25"/>
    <w:rsid w:val="00CE14B9"/>
    <w:rsid w:val="00CE48DD"/>
    <w:rsid w:val="00CE73BB"/>
    <w:rsid w:val="00CE7A73"/>
    <w:rsid w:val="00CF00E0"/>
    <w:rsid w:val="00CF0EC9"/>
    <w:rsid w:val="00CF4E6B"/>
    <w:rsid w:val="00CF4E7B"/>
    <w:rsid w:val="00CF511A"/>
    <w:rsid w:val="00CF6841"/>
    <w:rsid w:val="00D05A13"/>
    <w:rsid w:val="00D06191"/>
    <w:rsid w:val="00D105E4"/>
    <w:rsid w:val="00D107A7"/>
    <w:rsid w:val="00D13669"/>
    <w:rsid w:val="00D1409F"/>
    <w:rsid w:val="00D14293"/>
    <w:rsid w:val="00D20B7A"/>
    <w:rsid w:val="00D21DF5"/>
    <w:rsid w:val="00D27DD3"/>
    <w:rsid w:val="00D3008B"/>
    <w:rsid w:val="00D30414"/>
    <w:rsid w:val="00D318C1"/>
    <w:rsid w:val="00D32C2D"/>
    <w:rsid w:val="00D32FCE"/>
    <w:rsid w:val="00D33DF8"/>
    <w:rsid w:val="00D34C6C"/>
    <w:rsid w:val="00D36AFF"/>
    <w:rsid w:val="00D41301"/>
    <w:rsid w:val="00D418D2"/>
    <w:rsid w:val="00D41B8A"/>
    <w:rsid w:val="00D42BB4"/>
    <w:rsid w:val="00D45477"/>
    <w:rsid w:val="00D461BB"/>
    <w:rsid w:val="00D51E16"/>
    <w:rsid w:val="00D56A6A"/>
    <w:rsid w:val="00D56BA0"/>
    <w:rsid w:val="00D56E5F"/>
    <w:rsid w:val="00D601A8"/>
    <w:rsid w:val="00D61503"/>
    <w:rsid w:val="00D635D5"/>
    <w:rsid w:val="00D6387B"/>
    <w:rsid w:val="00D6569F"/>
    <w:rsid w:val="00D659CE"/>
    <w:rsid w:val="00D676ED"/>
    <w:rsid w:val="00D72A7C"/>
    <w:rsid w:val="00D73568"/>
    <w:rsid w:val="00D73EB4"/>
    <w:rsid w:val="00D74854"/>
    <w:rsid w:val="00D752DF"/>
    <w:rsid w:val="00D770F8"/>
    <w:rsid w:val="00D904EE"/>
    <w:rsid w:val="00D92A3D"/>
    <w:rsid w:val="00D9308D"/>
    <w:rsid w:val="00D9438E"/>
    <w:rsid w:val="00D95592"/>
    <w:rsid w:val="00D955F6"/>
    <w:rsid w:val="00D97DCE"/>
    <w:rsid w:val="00DA366C"/>
    <w:rsid w:val="00DA5996"/>
    <w:rsid w:val="00DA6656"/>
    <w:rsid w:val="00DB4085"/>
    <w:rsid w:val="00DB6283"/>
    <w:rsid w:val="00DB7F62"/>
    <w:rsid w:val="00DC389F"/>
    <w:rsid w:val="00DC60F9"/>
    <w:rsid w:val="00DC6338"/>
    <w:rsid w:val="00DC669F"/>
    <w:rsid w:val="00DC785F"/>
    <w:rsid w:val="00DD47A3"/>
    <w:rsid w:val="00DE1CAB"/>
    <w:rsid w:val="00DE3F52"/>
    <w:rsid w:val="00DE4C01"/>
    <w:rsid w:val="00DE7F17"/>
    <w:rsid w:val="00DF1E0D"/>
    <w:rsid w:val="00DF735D"/>
    <w:rsid w:val="00DF7E8C"/>
    <w:rsid w:val="00E04962"/>
    <w:rsid w:val="00E05598"/>
    <w:rsid w:val="00E05C65"/>
    <w:rsid w:val="00E07093"/>
    <w:rsid w:val="00E073D2"/>
    <w:rsid w:val="00E100D9"/>
    <w:rsid w:val="00E17AB2"/>
    <w:rsid w:val="00E2006B"/>
    <w:rsid w:val="00E208C2"/>
    <w:rsid w:val="00E219E9"/>
    <w:rsid w:val="00E24526"/>
    <w:rsid w:val="00E248C2"/>
    <w:rsid w:val="00E249CD"/>
    <w:rsid w:val="00E33222"/>
    <w:rsid w:val="00E34189"/>
    <w:rsid w:val="00E345BE"/>
    <w:rsid w:val="00E36435"/>
    <w:rsid w:val="00E37B69"/>
    <w:rsid w:val="00E400D7"/>
    <w:rsid w:val="00E473E5"/>
    <w:rsid w:val="00E506AD"/>
    <w:rsid w:val="00E5326C"/>
    <w:rsid w:val="00E5370A"/>
    <w:rsid w:val="00E54529"/>
    <w:rsid w:val="00E549E2"/>
    <w:rsid w:val="00E56516"/>
    <w:rsid w:val="00E56760"/>
    <w:rsid w:val="00E56F90"/>
    <w:rsid w:val="00E571D1"/>
    <w:rsid w:val="00E57217"/>
    <w:rsid w:val="00E607D6"/>
    <w:rsid w:val="00E60C1F"/>
    <w:rsid w:val="00E625D2"/>
    <w:rsid w:val="00E6288D"/>
    <w:rsid w:val="00E6745E"/>
    <w:rsid w:val="00E71581"/>
    <w:rsid w:val="00E71D6A"/>
    <w:rsid w:val="00E71E5A"/>
    <w:rsid w:val="00E735E8"/>
    <w:rsid w:val="00E74BEC"/>
    <w:rsid w:val="00E811F3"/>
    <w:rsid w:val="00E816AF"/>
    <w:rsid w:val="00E83826"/>
    <w:rsid w:val="00E85AE0"/>
    <w:rsid w:val="00E909FB"/>
    <w:rsid w:val="00E933AD"/>
    <w:rsid w:val="00EA032D"/>
    <w:rsid w:val="00EA051F"/>
    <w:rsid w:val="00EA19C2"/>
    <w:rsid w:val="00EA6AC4"/>
    <w:rsid w:val="00EA7538"/>
    <w:rsid w:val="00EB0221"/>
    <w:rsid w:val="00EB11DA"/>
    <w:rsid w:val="00EB132D"/>
    <w:rsid w:val="00EB1971"/>
    <w:rsid w:val="00EB1C6F"/>
    <w:rsid w:val="00EB27A9"/>
    <w:rsid w:val="00EB3D57"/>
    <w:rsid w:val="00EC0587"/>
    <w:rsid w:val="00EC0E39"/>
    <w:rsid w:val="00EC2D86"/>
    <w:rsid w:val="00EC4C74"/>
    <w:rsid w:val="00EC4FE3"/>
    <w:rsid w:val="00EC525E"/>
    <w:rsid w:val="00ED0340"/>
    <w:rsid w:val="00ED2399"/>
    <w:rsid w:val="00ED311C"/>
    <w:rsid w:val="00ED35F5"/>
    <w:rsid w:val="00ED509C"/>
    <w:rsid w:val="00ED7798"/>
    <w:rsid w:val="00EE0E43"/>
    <w:rsid w:val="00EE18FF"/>
    <w:rsid w:val="00EE2008"/>
    <w:rsid w:val="00EE3F82"/>
    <w:rsid w:val="00EE7BDC"/>
    <w:rsid w:val="00EF0474"/>
    <w:rsid w:val="00EF08E7"/>
    <w:rsid w:val="00EF1C80"/>
    <w:rsid w:val="00EF21AE"/>
    <w:rsid w:val="00EF5D87"/>
    <w:rsid w:val="00F04702"/>
    <w:rsid w:val="00F048FA"/>
    <w:rsid w:val="00F04A92"/>
    <w:rsid w:val="00F06312"/>
    <w:rsid w:val="00F06462"/>
    <w:rsid w:val="00F06807"/>
    <w:rsid w:val="00F12F3C"/>
    <w:rsid w:val="00F130B3"/>
    <w:rsid w:val="00F13565"/>
    <w:rsid w:val="00F16E72"/>
    <w:rsid w:val="00F173A7"/>
    <w:rsid w:val="00F17DAB"/>
    <w:rsid w:val="00F208C7"/>
    <w:rsid w:val="00F20B05"/>
    <w:rsid w:val="00F21BC6"/>
    <w:rsid w:val="00F21CDF"/>
    <w:rsid w:val="00F247B0"/>
    <w:rsid w:val="00F253F5"/>
    <w:rsid w:val="00F25C52"/>
    <w:rsid w:val="00F27010"/>
    <w:rsid w:val="00F31CC5"/>
    <w:rsid w:val="00F3242A"/>
    <w:rsid w:val="00F354E9"/>
    <w:rsid w:val="00F35558"/>
    <w:rsid w:val="00F40451"/>
    <w:rsid w:val="00F42008"/>
    <w:rsid w:val="00F507CF"/>
    <w:rsid w:val="00F509A8"/>
    <w:rsid w:val="00F5738A"/>
    <w:rsid w:val="00F612B5"/>
    <w:rsid w:val="00F63F50"/>
    <w:rsid w:val="00F666C1"/>
    <w:rsid w:val="00F72EE9"/>
    <w:rsid w:val="00F73761"/>
    <w:rsid w:val="00F73773"/>
    <w:rsid w:val="00F73EBF"/>
    <w:rsid w:val="00F76AE7"/>
    <w:rsid w:val="00F80B78"/>
    <w:rsid w:val="00F80C13"/>
    <w:rsid w:val="00F81536"/>
    <w:rsid w:val="00F838BF"/>
    <w:rsid w:val="00F859E3"/>
    <w:rsid w:val="00F87032"/>
    <w:rsid w:val="00F870FE"/>
    <w:rsid w:val="00F8727C"/>
    <w:rsid w:val="00F90A08"/>
    <w:rsid w:val="00F92187"/>
    <w:rsid w:val="00F938C4"/>
    <w:rsid w:val="00F93DBA"/>
    <w:rsid w:val="00F96329"/>
    <w:rsid w:val="00F96FC4"/>
    <w:rsid w:val="00F978CA"/>
    <w:rsid w:val="00F97B33"/>
    <w:rsid w:val="00FA40E2"/>
    <w:rsid w:val="00FA51FB"/>
    <w:rsid w:val="00FB2D66"/>
    <w:rsid w:val="00FB4FB5"/>
    <w:rsid w:val="00FB5AFD"/>
    <w:rsid w:val="00FB7CCE"/>
    <w:rsid w:val="00FC0B1A"/>
    <w:rsid w:val="00FC1FE2"/>
    <w:rsid w:val="00FC4463"/>
    <w:rsid w:val="00FC58C0"/>
    <w:rsid w:val="00FD1213"/>
    <w:rsid w:val="00FD72A9"/>
    <w:rsid w:val="00FE127A"/>
    <w:rsid w:val="00FE16EF"/>
    <w:rsid w:val="00FE2237"/>
    <w:rsid w:val="00FE26C3"/>
    <w:rsid w:val="00FE4E8F"/>
    <w:rsid w:val="00FF015C"/>
    <w:rsid w:val="00FF05BB"/>
    <w:rsid w:val="00FF0CDE"/>
    <w:rsid w:val="00FF1691"/>
    <w:rsid w:val="00FF670A"/>
    <w:rsid w:val="00FF739B"/>
    <w:rsid w:val="00FF746A"/>
    <w:rsid w:val="0141DCCD"/>
    <w:rsid w:val="015E468F"/>
    <w:rsid w:val="0161B123"/>
    <w:rsid w:val="01D5C0F5"/>
    <w:rsid w:val="01D8CF9F"/>
    <w:rsid w:val="021B3BD4"/>
    <w:rsid w:val="02A6DB69"/>
    <w:rsid w:val="0319F621"/>
    <w:rsid w:val="03719156"/>
    <w:rsid w:val="042D980C"/>
    <w:rsid w:val="06ED178C"/>
    <w:rsid w:val="07219B05"/>
    <w:rsid w:val="07725F06"/>
    <w:rsid w:val="07A51656"/>
    <w:rsid w:val="082BDA1C"/>
    <w:rsid w:val="08572C79"/>
    <w:rsid w:val="092540B5"/>
    <w:rsid w:val="09C7AA7D"/>
    <w:rsid w:val="09F16E62"/>
    <w:rsid w:val="0A6F2B63"/>
    <w:rsid w:val="0AC0E642"/>
    <w:rsid w:val="0AC32825"/>
    <w:rsid w:val="0DE00D73"/>
    <w:rsid w:val="0E3D464E"/>
    <w:rsid w:val="0EE2725E"/>
    <w:rsid w:val="0F4A23A0"/>
    <w:rsid w:val="0F4A6A5A"/>
    <w:rsid w:val="0F88D6AF"/>
    <w:rsid w:val="0FAC997C"/>
    <w:rsid w:val="0FC92670"/>
    <w:rsid w:val="114869DD"/>
    <w:rsid w:val="115333A0"/>
    <w:rsid w:val="11D2BC62"/>
    <w:rsid w:val="1214F1C5"/>
    <w:rsid w:val="12410EA7"/>
    <w:rsid w:val="1282740C"/>
    <w:rsid w:val="12BE1B73"/>
    <w:rsid w:val="133DAC4A"/>
    <w:rsid w:val="13842857"/>
    <w:rsid w:val="138C302D"/>
    <w:rsid w:val="13A2C157"/>
    <w:rsid w:val="13FFEBA1"/>
    <w:rsid w:val="14758DFE"/>
    <w:rsid w:val="148A5769"/>
    <w:rsid w:val="14A2369B"/>
    <w:rsid w:val="1501F623"/>
    <w:rsid w:val="150A5D24"/>
    <w:rsid w:val="15277B7C"/>
    <w:rsid w:val="153B16E0"/>
    <w:rsid w:val="155799F3"/>
    <w:rsid w:val="15C16BA5"/>
    <w:rsid w:val="1694F814"/>
    <w:rsid w:val="16972864"/>
    <w:rsid w:val="16FE8D44"/>
    <w:rsid w:val="17341E52"/>
    <w:rsid w:val="19245331"/>
    <w:rsid w:val="1A2003AA"/>
    <w:rsid w:val="1A9D211A"/>
    <w:rsid w:val="1AC02392"/>
    <w:rsid w:val="1BBBD40B"/>
    <w:rsid w:val="1C326B51"/>
    <w:rsid w:val="1C5BF3F3"/>
    <w:rsid w:val="1CA6696F"/>
    <w:rsid w:val="1CC47108"/>
    <w:rsid w:val="1E5146E0"/>
    <w:rsid w:val="1E6D708C"/>
    <w:rsid w:val="201CC98A"/>
    <w:rsid w:val="20212159"/>
    <w:rsid w:val="205434E3"/>
    <w:rsid w:val="20BF62C9"/>
    <w:rsid w:val="20E204EC"/>
    <w:rsid w:val="21ADDA4D"/>
    <w:rsid w:val="22066EBA"/>
    <w:rsid w:val="220A28EF"/>
    <w:rsid w:val="2231457D"/>
    <w:rsid w:val="2277B9FD"/>
    <w:rsid w:val="22ECB1F0"/>
    <w:rsid w:val="22ED3B1C"/>
    <w:rsid w:val="232EA1F0"/>
    <w:rsid w:val="23ADBD93"/>
    <w:rsid w:val="240250F6"/>
    <w:rsid w:val="25286E74"/>
    <w:rsid w:val="255AC8CB"/>
    <w:rsid w:val="25EF1302"/>
    <w:rsid w:val="260AC3BF"/>
    <w:rsid w:val="260B89CB"/>
    <w:rsid w:val="267F5701"/>
    <w:rsid w:val="26BE1A81"/>
    <w:rsid w:val="27080F96"/>
    <w:rsid w:val="270B9593"/>
    <w:rsid w:val="27292654"/>
    <w:rsid w:val="2756B700"/>
    <w:rsid w:val="275811FE"/>
    <w:rsid w:val="27BC54F9"/>
    <w:rsid w:val="27E6E8D0"/>
    <w:rsid w:val="2863B31C"/>
    <w:rsid w:val="28C73426"/>
    <w:rsid w:val="28D78156"/>
    <w:rsid w:val="28EDA76B"/>
    <w:rsid w:val="295BF374"/>
    <w:rsid w:val="29B15C3C"/>
    <w:rsid w:val="2A8D2572"/>
    <w:rsid w:val="2A9DE068"/>
    <w:rsid w:val="2ADD5B88"/>
    <w:rsid w:val="2B2AF0C2"/>
    <w:rsid w:val="2BD1F00C"/>
    <w:rsid w:val="2C242394"/>
    <w:rsid w:val="2D4794F9"/>
    <w:rsid w:val="2DB170D5"/>
    <w:rsid w:val="2E978A9E"/>
    <w:rsid w:val="2ECF50BA"/>
    <w:rsid w:val="2F061669"/>
    <w:rsid w:val="3022B81C"/>
    <w:rsid w:val="303CB638"/>
    <w:rsid w:val="3187AF7B"/>
    <w:rsid w:val="319E7FDF"/>
    <w:rsid w:val="32A19BD0"/>
    <w:rsid w:val="33111D9E"/>
    <w:rsid w:val="335F2BE6"/>
    <w:rsid w:val="3372B18C"/>
    <w:rsid w:val="343274E3"/>
    <w:rsid w:val="35A04597"/>
    <w:rsid w:val="35E4D8CD"/>
    <w:rsid w:val="36331729"/>
    <w:rsid w:val="37C88A59"/>
    <w:rsid w:val="37EF4512"/>
    <w:rsid w:val="3A206EAA"/>
    <w:rsid w:val="3A3322E1"/>
    <w:rsid w:val="3A4CB1D4"/>
    <w:rsid w:val="3B0BD3B0"/>
    <w:rsid w:val="3B4E5D6B"/>
    <w:rsid w:val="3B5D8857"/>
    <w:rsid w:val="3B63A73C"/>
    <w:rsid w:val="3BCE5AE8"/>
    <w:rsid w:val="3D0AFC0C"/>
    <w:rsid w:val="3D902792"/>
    <w:rsid w:val="3E6278EE"/>
    <w:rsid w:val="3EFF9949"/>
    <w:rsid w:val="3F008ED1"/>
    <w:rsid w:val="3F1B72C6"/>
    <w:rsid w:val="3F4BAD35"/>
    <w:rsid w:val="3FB7C4C3"/>
    <w:rsid w:val="401D613B"/>
    <w:rsid w:val="4088AB8E"/>
    <w:rsid w:val="40A26465"/>
    <w:rsid w:val="415A7CF7"/>
    <w:rsid w:val="416CBB6A"/>
    <w:rsid w:val="41B43F3A"/>
    <w:rsid w:val="423E34C6"/>
    <w:rsid w:val="433D7316"/>
    <w:rsid w:val="43BD2D0E"/>
    <w:rsid w:val="44B49FBD"/>
    <w:rsid w:val="4542786E"/>
    <w:rsid w:val="457F55AA"/>
    <w:rsid w:val="45EE7BC5"/>
    <w:rsid w:val="45F42B44"/>
    <w:rsid w:val="462F509E"/>
    <w:rsid w:val="4654824B"/>
    <w:rsid w:val="473B6272"/>
    <w:rsid w:val="48231216"/>
    <w:rsid w:val="48271014"/>
    <w:rsid w:val="4838202C"/>
    <w:rsid w:val="4939E865"/>
    <w:rsid w:val="495DBE51"/>
    <w:rsid w:val="4966F160"/>
    <w:rsid w:val="498810E0"/>
    <w:rsid w:val="49A92D1E"/>
    <w:rsid w:val="4B5E0FFF"/>
    <w:rsid w:val="4BC2E342"/>
    <w:rsid w:val="4BCA3413"/>
    <w:rsid w:val="4D06CEA4"/>
    <w:rsid w:val="4DD35333"/>
    <w:rsid w:val="4E015A5C"/>
    <w:rsid w:val="4E3A6283"/>
    <w:rsid w:val="4F26B94A"/>
    <w:rsid w:val="4F39F721"/>
    <w:rsid w:val="4F757C34"/>
    <w:rsid w:val="4F9DEF4C"/>
    <w:rsid w:val="4FD632E4"/>
    <w:rsid w:val="4FFAE41F"/>
    <w:rsid w:val="5009C22A"/>
    <w:rsid w:val="50B0BA8D"/>
    <w:rsid w:val="51720345"/>
    <w:rsid w:val="51C5DA15"/>
    <w:rsid w:val="51D2D224"/>
    <w:rsid w:val="52308121"/>
    <w:rsid w:val="524C9DDB"/>
    <w:rsid w:val="529EEC93"/>
    <w:rsid w:val="53082944"/>
    <w:rsid w:val="532C6B68"/>
    <w:rsid w:val="53B791CD"/>
    <w:rsid w:val="53D82B58"/>
    <w:rsid w:val="53F6D6EC"/>
    <w:rsid w:val="5410A027"/>
    <w:rsid w:val="5411A56A"/>
    <w:rsid w:val="543C4C9E"/>
    <w:rsid w:val="552BB389"/>
    <w:rsid w:val="5543405E"/>
    <w:rsid w:val="55BE867A"/>
    <w:rsid w:val="55C03B33"/>
    <w:rsid w:val="563426A4"/>
    <w:rsid w:val="566E816E"/>
    <w:rsid w:val="56A451EE"/>
    <w:rsid w:val="571C9A7C"/>
    <w:rsid w:val="580E04F8"/>
    <w:rsid w:val="58293B85"/>
    <w:rsid w:val="582A19F2"/>
    <w:rsid w:val="586B10A5"/>
    <w:rsid w:val="586C84CE"/>
    <w:rsid w:val="586E9A86"/>
    <w:rsid w:val="59A9BA76"/>
    <w:rsid w:val="5A008A20"/>
    <w:rsid w:val="5A281AA3"/>
    <w:rsid w:val="5A57AFC0"/>
    <w:rsid w:val="5AD1CAD1"/>
    <w:rsid w:val="5C1D4129"/>
    <w:rsid w:val="5C7CFAB5"/>
    <w:rsid w:val="5CA20E21"/>
    <w:rsid w:val="5CEFAF37"/>
    <w:rsid w:val="5D13BD29"/>
    <w:rsid w:val="5D4B09FE"/>
    <w:rsid w:val="5D60B435"/>
    <w:rsid w:val="5E0C2FE1"/>
    <w:rsid w:val="5E18C757"/>
    <w:rsid w:val="5F631613"/>
    <w:rsid w:val="5FB262D9"/>
    <w:rsid w:val="60380C33"/>
    <w:rsid w:val="604E3435"/>
    <w:rsid w:val="61F62682"/>
    <w:rsid w:val="629D0982"/>
    <w:rsid w:val="62CF6E45"/>
    <w:rsid w:val="64E0E751"/>
    <w:rsid w:val="64E8D4D7"/>
    <w:rsid w:val="656A78E5"/>
    <w:rsid w:val="6645DFE9"/>
    <w:rsid w:val="665CD580"/>
    <w:rsid w:val="667CB7B2"/>
    <w:rsid w:val="6684A538"/>
    <w:rsid w:val="669E342B"/>
    <w:rsid w:val="67CA49C8"/>
    <w:rsid w:val="692079DC"/>
    <w:rsid w:val="6AE73594"/>
    <w:rsid w:val="6B148AF8"/>
    <w:rsid w:val="6B71A54E"/>
    <w:rsid w:val="6BBD8601"/>
    <w:rsid w:val="6BBF7765"/>
    <w:rsid w:val="6BC115B1"/>
    <w:rsid w:val="6C393CB6"/>
    <w:rsid w:val="6C58E82F"/>
    <w:rsid w:val="6CDABE5F"/>
    <w:rsid w:val="6CEB7FA0"/>
    <w:rsid w:val="6D57F36D"/>
    <w:rsid w:val="6D980652"/>
    <w:rsid w:val="6DA8476E"/>
    <w:rsid w:val="6E22EDD4"/>
    <w:rsid w:val="6E678032"/>
    <w:rsid w:val="6E67D83A"/>
    <w:rsid w:val="6FFA9C62"/>
    <w:rsid w:val="70005633"/>
    <w:rsid w:val="7065ADEE"/>
    <w:rsid w:val="70ECF9B7"/>
    <w:rsid w:val="71B0CD6B"/>
    <w:rsid w:val="720B1FDE"/>
    <w:rsid w:val="7471A714"/>
    <w:rsid w:val="74777048"/>
    <w:rsid w:val="751D7D73"/>
    <w:rsid w:val="7522AB5C"/>
    <w:rsid w:val="752C318D"/>
    <w:rsid w:val="7531B3F0"/>
    <w:rsid w:val="75607892"/>
    <w:rsid w:val="77356B51"/>
    <w:rsid w:val="78F01479"/>
    <w:rsid w:val="791133F9"/>
    <w:rsid w:val="7A0E0B0D"/>
    <w:rsid w:val="7A96FC25"/>
    <w:rsid w:val="7B667F70"/>
    <w:rsid w:val="7BDE62B3"/>
    <w:rsid w:val="7C45A69F"/>
    <w:rsid w:val="7CA199E8"/>
    <w:rsid w:val="7CB41451"/>
    <w:rsid w:val="7D15DCF5"/>
    <w:rsid w:val="7E09C6B1"/>
    <w:rsid w:val="7E8903BC"/>
    <w:rsid w:val="7ECCA9DC"/>
    <w:rsid w:val="7F2EF7E3"/>
    <w:rsid w:val="7F33C7D2"/>
    <w:rsid w:val="7F674D20"/>
    <w:rsid w:val="7FA0E62C"/>
  </w:rsids>
  <m:mathPr>
    <m:mathFont m:val="Cambria Math"/>
    <m:brkBin m:val="before"/>
    <m:brkBinSub m:val="--"/>
    <m:smallFrac/>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1A23A"/>
  <w15:docId w15:val="{478BD91B-D27D-4302-9F7C-85422F89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91B10"/>
    <w:rPr>
      <w:rFonts w:ascii="Calibri" w:hAnsi="Calibri" w:eastAsia="Calibri" w:cs="Times New Roman"/>
    </w:rPr>
  </w:style>
  <w:style w:type="paragraph" w:styleId="Ttulo1">
    <w:name w:val="heading 1"/>
    <w:basedOn w:val="Normal"/>
    <w:next w:val="Normal"/>
    <w:link w:val="Ttulo1Char"/>
    <w:uiPriority w:val="9"/>
    <w:qFormat/>
    <w:rsid w:val="00B91B10"/>
    <w:pPr>
      <w:keepNext/>
      <w:numPr>
        <w:numId w:val="3"/>
      </w:numPr>
      <w:spacing w:before="240" w:after="60"/>
      <w:jc w:val="center"/>
      <w:outlineLvl w:val="0"/>
    </w:pPr>
    <w:rPr>
      <w:rFonts w:eastAsia="Times New Roman"/>
      <w:b/>
      <w:bCs/>
      <w:color w:val="17365D"/>
      <w:kern w:val="32"/>
      <w:sz w:val="44"/>
      <w:szCs w:val="44"/>
    </w:rPr>
  </w:style>
  <w:style w:type="paragraph" w:styleId="Ttulo2">
    <w:name w:val="heading 2"/>
    <w:basedOn w:val="Normal"/>
    <w:next w:val="Normal"/>
    <w:link w:val="Ttulo2Char"/>
    <w:qFormat/>
    <w:rsid w:val="00B91B10"/>
    <w:pPr>
      <w:keepNext/>
      <w:keepLines/>
      <w:numPr>
        <w:ilvl w:val="1"/>
        <w:numId w:val="3"/>
      </w:numPr>
      <w:spacing w:before="200" w:after="0"/>
      <w:outlineLvl w:val="1"/>
    </w:pPr>
    <w:rPr>
      <w:b/>
      <w:bCs/>
      <w:color w:val="0F243E"/>
      <w:sz w:val="32"/>
      <w:szCs w:val="32"/>
    </w:rPr>
  </w:style>
  <w:style w:type="paragraph" w:styleId="Ttulo3">
    <w:name w:val="heading 3"/>
    <w:basedOn w:val="Normal"/>
    <w:next w:val="Normal"/>
    <w:link w:val="Ttulo3Char"/>
    <w:uiPriority w:val="9"/>
    <w:unhideWhenUsed/>
    <w:qFormat/>
    <w:rsid w:val="00B91B10"/>
    <w:pPr>
      <w:keepNext/>
      <w:numPr>
        <w:ilvl w:val="2"/>
        <w:numId w:val="3"/>
      </w:numPr>
      <w:spacing w:before="240" w:after="60"/>
      <w:outlineLvl w:val="2"/>
    </w:pPr>
    <w:rPr>
      <w:rFonts w:ascii="Cambria" w:hAnsi="Cambria" w:eastAsia="Times New Roman"/>
      <w:b/>
      <w:bCs/>
      <w:sz w:val="26"/>
      <w:szCs w:val="26"/>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character" w:styleId="Ttulo1Char" w:customStyle="1">
    <w:name w:val="Título 1 Char"/>
    <w:basedOn w:val="Fontepargpadro"/>
    <w:link w:val="Ttulo1"/>
    <w:uiPriority w:val="9"/>
    <w:rsid w:val="00B91B10"/>
    <w:rPr>
      <w:rFonts w:ascii="Calibri" w:hAnsi="Calibri" w:eastAsia="Times New Roman" w:cs="Times New Roman"/>
      <w:b/>
      <w:bCs/>
      <w:color w:val="17365D"/>
      <w:kern w:val="32"/>
      <w:sz w:val="44"/>
      <w:szCs w:val="44"/>
    </w:rPr>
  </w:style>
  <w:style w:type="character" w:styleId="Ttulo2Char" w:customStyle="1">
    <w:name w:val="Título 2 Char"/>
    <w:basedOn w:val="Fontepargpadro"/>
    <w:link w:val="Ttulo2"/>
    <w:rsid w:val="00B91B10"/>
    <w:rPr>
      <w:rFonts w:ascii="Calibri" w:hAnsi="Calibri" w:eastAsia="Calibri" w:cs="Times New Roman"/>
      <w:b/>
      <w:bCs/>
      <w:color w:val="0F243E"/>
      <w:sz w:val="32"/>
      <w:szCs w:val="32"/>
    </w:rPr>
  </w:style>
  <w:style w:type="character" w:styleId="Ttulo3Char" w:customStyle="1">
    <w:name w:val="Título 3 Char"/>
    <w:basedOn w:val="Fontepargpadro"/>
    <w:link w:val="Ttulo3"/>
    <w:uiPriority w:val="9"/>
    <w:rsid w:val="00B91B10"/>
    <w:rPr>
      <w:rFonts w:ascii="Cambria" w:hAnsi="Cambria" w:eastAsia="Times New Roman" w:cs="Times New Roman"/>
      <w:b/>
      <w:bCs/>
      <w:sz w:val="26"/>
      <w:szCs w:val="26"/>
    </w:rPr>
  </w:style>
  <w:style w:type="paragraph" w:styleId="PargrafodaLista">
    <w:name w:val="List Paragraph"/>
    <w:basedOn w:val="Normal"/>
    <w:link w:val="PargrafodaListaChar"/>
    <w:uiPriority w:val="34"/>
    <w:qFormat/>
    <w:rsid w:val="00B91B10"/>
    <w:pPr>
      <w:ind w:left="720"/>
      <w:contextualSpacing/>
    </w:pPr>
  </w:style>
  <w:style w:type="paragraph" w:styleId="Textodenotaderodap">
    <w:name w:val="footnote text"/>
    <w:basedOn w:val="Normal"/>
    <w:link w:val="TextodenotaderodapChar"/>
    <w:uiPriority w:val="99"/>
    <w:unhideWhenUsed/>
    <w:rsid w:val="00B91B10"/>
    <w:pPr>
      <w:spacing w:after="0" w:line="240" w:lineRule="auto"/>
    </w:pPr>
    <w:rPr>
      <w:sz w:val="20"/>
      <w:szCs w:val="20"/>
    </w:rPr>
  </w:style>
  <w:style w:type="character" w:styleId="TextodenotaderodapChar" w:customStyle="1">
    <w:name w:val="Texto de nota de rodapé Char"/>
    <w:basedOn w:val="Fontepargpadro"/>
    <w:link w:val="Textodenotaderodap"/>
    <w:uiPriority w:val="99"/>
    <w:rsid w:val="00B91B10"/>
    <w:rPr>
      <w:rFonts w:ascii="Calibri" w:hAnsi="Calibri" w:eastAsia="Calibri" w:cs="Times New Roman"/>
      <w:sz w:val="20"/>
      <w:szCs w:val="20"/>
    </w:rPr>
  </w:style>
  <w:style w:type="character" w:styleId="Refdenotaderodap">
    <w:name w:val="footnote reference"/>
    <w:uiPriority w:val="99"/>
    <w:semiHidden/>
    <w:unhideWhenUsed/>
    <w:rsid w:val="00B91B10"/>
    <w:rPr>
      <w:vertAlign w:val="superscript"/>
    </w:rPr>
  </w:style>
  <w:style w:type="character" w:styleId="Refdecomentrio">
    <w:name w:val="annotation reference"/>
    <w:uiPriority w:val="99"/>
    <w:unhideWhenUsed/>
    <w:rsid w:val="00B91B10"/>
    <w:rPr>
      <w:sz w:val="16"/>
      <w:szCs w:val="16"/>
    </w:rPr>
  </w:style>
  <w:style w:type="paragraph" w:styleId="Textodecomentrio">
    <w:name w:val="annotation text"/>
    <w:basedOn w:val="Normal"/>
    <w:link w:val="TextodecomentrioChar"/>
    <w:uiPriority w:val="99"/>
    <w:unhideWhenUsed/>
    <w:rsid w:val="00B91B10"/>
    <w:pPr>
      <w:spacing w:line="240" w:lineRule="auto"/>
    </w:pPr>
    <w:rPr>
      <w:sz w:val="20"/>
      <w:szCs w:val="20"/>
    </w:rPr>
  </w:style>
  <w:style w:type="character" w:styleId="TextodecomentrioChar" w:customStyle="1">
    <w:name w:val="Texto de comentário Char"/>
    <w:basedOn w:val="Fontepargpadro"/>
    <w:link w:val="Textodecomentrio"/>
    <w:uiPriority w:val="99"/>
    <w:rsid w:val="00B91B10"/>
    <w:rPr>
      <w:rFonts w:ascii="Calibri" w:hAnsi="Calibri" w:eastAsia="Calibri" w:cs="Times New Roman"/>
      <w:sz w:val="20"/>
      <w:szCs w:val="20"/>
    </w:rPr>
  </w:style>
  <w:style w:type="paragraph" w:styleId="Capanmmdulo" w:customStyle="1">
    <w:name w:val="Capa núm.módulo"/>
    <w:basedOn w:val="Normal"/>
    <w:rsid w:val="00B91B10"/>
    <w:pPr>
      <w:shd w:val="clear" w:color="auto" w:fill="FFFF99"/>
      <w:spacing w:before="120" w:after="0" w:line="240" w:lineRule="auto"/>
      <w:jc w:val="center"/>
    </w:pPr>
    <w:rPr>
      <w:rFonts w:ascii="Comic Sans MS" w:hAnsi="Comic Sans MS" w:eastAsia="Times New Roman"/>
      <w:b/>
      <w:color w:val="000080"/>
      <w:sz w:val="36"/>
      <w:szCs w:val="36"/>
      <w:lang w:eastAsia="pt-BR"/>
    </w:rPr>
  </w:style>
  <w:style w:type="paragraph" w:styleId="Bulletbsico1" w:customStyle="1">
    <w:name w:val="Bullet básico 1"/>
    <w:basedOn w:val="Normal"/>
    <w:rsid w:val="00B91B10"/>
    <w:pPr>
      <w:numPr>
        <w:numId w:val="2"/>
      </w:numPr>
      <w:spacing w:before="120" w:after="0" w:line="240" w:lineRule="auto"/>
      <w:jc w:val="both"/>
    </w:pPr>
    <w:rPr>
      <w:rFonts w:ascii="Arial" w:hAnsi="Arial" w:eastAsia="Times New Roman" w:cs="Arial"/>
      <w:color w:val="000000"/>
      <w:sz w:val="24"/>
      <w:szCs w:val="24"/>
      <w:lang w:eastAsia="pt-BR"/>
    </w:rPr>
  </w:style>
  <w:style w:type="paragraph" w:styleId="Textodebalo">
    <w:name w:val="Balloon Text"/>
    <w:basedOn w:val="Normal"/>
    <w:link w:val="TextodebaloChar"/>
    <w:uiPriority w:val="99"/>
    <w:semiHidden/>
    <w:unhideWhenUsed/>
    <w:rsid w:val="00B91B10"/>
    <w:pPr>
      <w:spacing w:after="0" w:line="240" w:lineRule="auto"/>
    </w:pPr>
    <w:rPr>
      <w:rFonts w:ascii="Tahoma" w:hAnsi="Tahoma" w:cs="Tahoma"/>
      <w:sz w:val="16"/>
      <w:szCs w:val="16"/>
    </w:rPr>
  </w:style>
  <w:style w:type="character" w:styleId="TextodebaloChar" w:customStyle="1">
    <w:name w:val="Texto de balão Char"/>
    <w:basedOn w:val="Fontepargpadro"/>
    <w:link w:val="Textodebalo"/>
    <w:uiPriority w:val="99"/>
    <w:semiHidden/>
    <w:rsid w:val="00B91B10"/>
    <w:rPr>
      <w:rFonts w:ascii="Tahoma" w:hAnsi="Tahoma" w:eastAsia="Calibri" w:cs="Tahoma"/>
      <w:sz w:val="16"/>
      <w:szCs w:val="16"/>
    </w:rPr>
  </w:style>
  <w:style w:type="paragraph" w:styleId="Assuntodocomentrio">
    <w:name w:val="annotation subject"/>
    <w:basedOn w:val="Textodecomentrio"/>
    <w:next w:val="Textodecomentrio"/>
    <w:link w:val="AssuntodocomentrioChar"/>
    <w:uiPriority w:val="99"/>
    <w:semiHidden/>
    <w:unhideWhenUsed/>
    <w:rsid w:val="00923B64"/>
    <w:rPr>
      <w:b/>
      <w:bCs/>
    </w:rPr>
  </w:style>
  <w:style w:type="character" w:styleId="AssuntodocomentrioChar" w:customStyle="1">
    <w:name w:val="Assunto do comentário Char"/>
    <w:basedOn w:val="TextodecomentrioChar"/>
    <w:link w:val="Assuntodocomentrio"/>
    <w:uiPriority w:val="99"/>
    <w:semiHidden/>
    <w:rsid w:val="00923B64"/>
    <w:rPr>
      <w:rFonts w:ascii="Calibri" w:hAnsi="Calibri" w:eastAsia="Calibri" w:cs="Times New Roman"/>
      <w:b/>
      <w:bCs/>
      <w:sz w:val="20"/>
      <w:szCs w:val="20"/>
    </w:rPr>
  </w:style>
  <w:style w:type="paragraph" w:styleId="Textodenotadefim">
    <w:name w:val="endnote text"/>
    <w:basedOn w:val="Normal"/>
    <w:link w:val="TextodenotadefimChar"/>
    <w:uiPriority w:val="99"/>
    <w:semiHidden/>
    <w:unhideWhenUsed/>
    <w:rsid w:val="00572579"/>
    <w:pPr>
      <w:spacing w:after="0" w:line="240" w:lineRule="auto"/>
    </w:pPr>
    <w:rPr>
      <w:sz w:val="20"/>
      <w:szCs w:val="20"/>
    </w:rPr>
  </w:style>
  <w:style w:type="character" w:styleId="TextodenotadefimChar" w:customStyle="1">
    <w:name w:val="Texto de nota de fim Char"/>
    <w:basedOn w:val="Fontepargpadro"/>
    <w:link w:val="Textodenotadefim"/>
    <w:uiPriority w:val="99"/>
    <w:semiHidden/>
    <w:rsid w:val="00572579"/>
    <w:rPr>
      <w:rFonts w:ascii="Calibri" w:hAnsi="Calibri" w:eastAsia="Calibri" w:cs="Times New Roman"/>
      <w:sz w:val="20"/>
      <w:szCs w:val="20"/>
    </w:rPr>
  </w:style>
  <w:style w:type="character" w:styleId="PargrafodaListaChar" w:customStyle="1">
    <w:name w:val="Parágrafo da Lista Char"/>
    <w:link w:val="PargrafodaLista"/>
    <w:uiPriority w:val="34"/>
    <w:locked/>
    <w:rsid w:val="00D21DF5"/>
    <w:rPr>
      <w:rFonts w:ascii="Calibri" w:hAnsi="Calibri" w:eastAsia="Calibri" w:cs="Times New Roman"/>
    </w:rPr>
  </w:style>
  <w:style w:type="table" w:styleId="Tabelacomgrade">
    <w:name w:val="Table Grid"/>
    <w:basedOn w:val="Tabelanormal"/>
    <w:uiPriority w:val="59"/>
    <w:rsid w:val="00D136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D13669"/>
    <w:pPr>
      <w:autoSpaceDE w:val="0"/>
      <w:autoSpaceDN w:val="0"/>
      <w:adjustRightInd w:val="0"/>
      <w:spacing w:after="0" w:line="240" w:lineRule="auto"/>
    </w:pPr>
    <w:rPr>
      <w:rFonts w:ascii="Arial" w:hAnsi="Arial" w:eastAsia="Times New Roman" w:cs="Arial"/>
      <w:color w:val="000000"/>
      <w:sz w:val="24"/>
      <w:szCs w:val="24"/>
      <w:lang w:eastAsia="pt-BR"/>
    </w:rPr>
  </w:style>
  <w:style w:type="paragraph" w:styleId="Cabealho">
    <w:name w:val="header"/>
    <w:basedOn w:val="Normal"/>
    <w:link w:val="CabealhoChar"/>
    <w:uiPriority w:val="99"/>
    <w:unhideWhenUsed/>
    <w:rsid w:val="002D7140"/>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2D7140"/>
    <w:rPr>
      <w:rFonts w:ascii="Calibri" w:hAnsi="Calibri" w:eastAsia="Calibri" w:cs="Times New Roman"/>
    </w:rPr>
  </w:style>
  <w:style w:type="paragraph" w:styleId="Rodap">
    <w:name w:val="footer"/>
    <w:basedOn w:val="Normal"/>
    <w:link w:val="RodapChar"/>
    <w:uiPriority w:val="99"/>
    <w:unhideWhenUsed/>
    <w:rsid w:val="002D7140"/>
    <w:pPr>
      <w:tabs>
        <w:tab w:val="center" w:pos="4252"/>
        <w:tab w:val="right" w:pos="8504"/>
      </w:tabs>
      <w:spacing w:after="0" w:line="240" w:lineRule="auto"/>
    </w:pPr>
  </w:style>
  <w:style w:type="character" w:styleId="RodapChar" w:customStyle="1">
    <w:name w:val="Rodapé Char"/>
    <w:basedOn w:val="Fontepargpadro"/>
    <w:link w:val="Rodap"/>
    <w:uiPriority w:val="99"/>
    <w:rsid w:val="002D7140"/>
    <w:rPr>
      <w:rFonts w:ascii="Calibri" w:hAnsi="Calibri" w:eastAsia="Calibri" w:cs="Times New Roman"/>
    </w:rPr>
  </w:style>
  <w:style w:type="paragraph" w:styleId="Reviso">
    <w:name w:val="Revision"/>
    <w:hidden/>
    <w:uiPriority w:val="99"/>
    <w:semiHidden/>
    <w:rsid w:val="00184B0F"/>
    <w:pPr>
      <w:spacing w:after="0" w:line="240" w:lineRule="auto"/>
    </w:pPr>
    <w:rPr>
      <w:rFonts w:ascii="Calibri" w:hAnsi="Calibri" w:eastAsia="Calibri" w:cs="Times New Roman"/>
    </w:rPr>
  </w:style>
  <w:style w:type="character" w:styleId="Hyperlink">
    <w:name w:val="Hyperlink"/>
    <w:basedOn w:val="Fontepargpadro"/>
    <w:uiPriority w:val="99"/>
    <w:unhideWhenUsed/>
    <w:rsid w:val="00FD72A9"/>
    <w:rPr>
      <w:color w:val="0000FF" w:themeColor="hyperlink"/>
      <w:u w:val="single"/>
    </w:rPr>
  </w:style>
  <w:style w:type="character" w:styleId="MenoPendente">
    <w:name w:val="Unresolved Mention"/>
    <w:basedOn w:val="Fontepargpadro"/>
    <w:uiPriority w:val="99"/>
    <w:semiHidden/>
    <w:unhideWhenUsed/>
    <w:rsid w:val="00FD72A9"/>
    <w:rPr>
      <w:color w:val="605E5C"/>
      <w:shd w:val="clear" w:color="auto" w:fill="E1DFDD"/>
    </w:rPr>
  </w:style>
  <w:style w:type="paragraph" w:styleId="commentcontentpara" w:customStyle="1">
    <w:name w:val="commentcontentpara"/>
    <w:basedOn w:val="Normal"/>
    <w:rsid w:val="00386B70"/>
    <w:pPr>
      <w:spacing w:before="100" w:beforeAutospacing="1" w:after="100" w:afterAutospacing="1" w:line="240" w:lineRule="auto"/>
    </w:pPr>
    <w:rPr>
      <w:rFonts w:ascii="Times New Roman" w:hAnsi="Times New Roman" w:eastAsia="Times New Roman"/>
      <w:sz w:val="24"/>
      <w:szCs w:val="24"/>
      <w:lang w:eastAsia="pt-BR"/>
    </w:rPr>
  </w:style>
  <w:style w:type="paragraph" w:styleId="NormalWeb">
    <w:name w:val="Normal (Web)"/>
    <w:basedOn w:val="Normal"/>
    <w:uiPriority w:val="99"/>
    <w:semiHidden/>
    <w:unhideWhenUsed/>
    <w:rsid w:val="0044425E"/>
    <w:pPr>
      <w:spacing w:before="100" w:beforeAutospacing="1" w:after="100" w:afterAutospacing="1" w:line="240" w:lineRule="auto"/>
    </w:pPr>
    <w:rPr>
      <w:rFonts w:ascii="Times New Roman" w:hAnsi="Times New Roman" w:eastAsia="Times New Roman"/>
      <w:sz w:val="24"/>
      <w:szCs w:val="24"/>
      <w:lang w:eastAsia="pt-BR"/>
    </w:rPr>
  </w:style>
  <w:style w:type="paragraph" w:styleId="paragraph" w:customStyle="1">
    <w:name w:val="paragraph"/>
    <w:basedOn w:val="Normal"/>
    <w:rsid w:val="008D3573"/>
    <w:pPr>
      <w:spacing w:before="100" w:beforeAutospacing="1" w:after="100" w:afterAutospacing="1" w:line="240" w:lineRule="auto"/>
    </w:pPr>
    <w:rPr>
      <w:rFonts w:ascii="Times New Roman" w:hAnsi="Times New Roman" w:eastAsia="Times New Roman"/>
      <w:sz w:val="24"/>
      <w:szCs w:val="24"/>
      <w:lang w:eastAsia="pt-BR"/>
    </w:rPr>
  </w:style>
  <w:style w:type="character" w:styleId="normaltextrun" w:customStyle="1">
    <w:name w:val="normaltextrun"/>
    <w:basedOn w:val="Fontepargpadro"/>
    <w:rsid w:val="008D3573"/>
  </w:style>
  <w:style w:type="character" w:styleId="eop" w:customStyle="1">
    <w:name w:val="eop"/>
    <w:basedOn w:val="Fontepargpadro"/>
    <w:rsid w:val="008D3573"/>
  </w:style>
  <w:style w:type="character" w:styleId="superscript" w:customStyle="1">
    <w:name w:val="superscript"/>
    <w:basedOn w:val="Fontepargpadro"/>
    <w:rsid w:val="008D3573"/>
  </w:style>
  <w:style w:type="paragraph" w:styleId="TextosemFormatao">
    <w:name w:val="Plain Text"/>
    <w:basedOn w:val="Normal"/>
    <w:link w:val="TextosemFormataoChar"/>
    <w:uiPriority w:val="99"/>
    <w:semiHidden/>
    <w:unhideWhenUsed/>
    <w:rsid w:val="004A3833"/>
    <w:pPr>
      <w:spacing w:after="0" w:line="240" w:lineRule="auto"/>
    </w:pPr>
    <w:rPr>
      <w:rFonts w:cs="Consolas" w:eastAsiaTheme="minorHAnsi"/>
      <w:szCs w:val="21"/>
    </w:rPr>
  </w:style>
  <w:style w:type="character" w:styleId="TextosemFormataoChar" w:customStyle="1">
    <w:name w:val="Texto sem Formatação Char"/>
    <w:basedOn w:val="Fontepargpadro"/>
    <w:link w:val="TextosemFormatao"/>
    <w:uiPriority w:val="99"/>
    <w:semiHidden/>
    <w:rsid w:val="004A3833"/>
    <w:rPr>
      <w:rFonts w:ascii="Calibri" w:hAnsi="Calibri" w:cs="Consolas"/>
      <w:szCs w:val="21"/>
    </w:rPr>
  </w:style>
  <w:style w:type="paragraph" w:styleId="Corpodetexto">
    <w:name w:val="Body Text"/>
    <w:basedOn w:val="Normal"/>
    <w:link w:val="CorpodetextoChar"/>
    <w:unhideWhenUsed/>
    <w:rsid w:val="0044020E"/>
    <w:pPr>
      <w:overflowPunct w:val="0"/>
      <w:autoSpaceDE w:val="0"/>
      <w:autoSpaceDN w:val="0"/>
      <w:adjustRightInd w:val="0"/>
      <w:spacing w:after="0" w:line="240" w:lineRule="auto"/>
    </w:pPr>
    <w:rPr>
      <w:rFonts w:ascii="Times New Roman" w:hAnsi="Times New Roman" w:eastAsia="Times New Roman"/>
      <w:sz w:val="18"/>
      <w:szCs w:val="20"/>
    </w:rPr>
  </w:style>
  <w:style w:type="character" w:styleId="CorpodetextoChar" w:customStyle="1">
    <w:name w:val="Corpo de texto Char"/>
    <w:basedOn w:val="Fontepargpadro"/>
    <w:link w:val="Corpodetexto"/>
    <w:rsid w:val="0044020E"/>
    <w:rPr>
      <w:rFonts w:ascii="Times New Roman" w:hAnsi="Times New Roman" w:eastAsia="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85843">
      <w:bodyDiv w:val="1"/>
      <w:marLeft w:val="0"/>
      <w:marRight w:val="0"/>
      <w:marTop w:val="0"/>
      <w:marBottom w:val="0"/>
      <w:divBdr>
        <w:top w:val="none" w:sz="0" w:space="0" w:color="auto"/>
        <w:left w:val="none" w:sz="0" w:space="0" w:color="auto"/>
        <w:bottom w:val="none" w:sz="0" w:space="0" w:color="auto"/>
        <w:right w:val="none" w:sz="0" w:space="0" w:color="auto"/>
      </w:divBdr>
    </w:div>
    <w:div w:id="242766820">
      <w:bodyDiv w:val="1"/>
      <w:marLeft w:val="0"/>
      <w:marRight w:val="0"/>
      <w:marTop w:val="0"/>
      <w:marBottom w:val="0"/>
      <w:divBdr>
        <w:top w:val="none" w:sz="0" w:space="0" w:color="auto"/>
        <w:left w:val="none" w:sz="0" w:space="0" w:color="auto"/>
        <w:bottom w:val="none" w:sz="0" w:space="0" w:color="auto"/>
        <w:right w:val="none" w:sz="0" w:space="0" w:color="auto"/>
      </w:divBdr>
      <w:divsChild>
        <w:div w:id="466819510">
          <w:marLeft w:val="0"/>
          <w:marRight w:val="0"/>
          <w:marTop w:val="0"/>
          <w:marBottom w:val="0"/>
          <w:divBdr>
            <w:top w:val="none" w:sz="0" w:space="0" w:color="auto"/>
            <w:left w:val="none" w:sz="0" w:space="0" w:color="auto"/>
            <w:bottom w:val="none" w:sz="0" w:space="0" w:color="auto"/>
            <w:right w:val="none" w:sz="0" w:space="0" w:color="auto"/>
          </w:divBdr>
        </w:div>
        <w:div w:id="1640912230">
          <w:marLeft w:val="0"/>
          <w:marRight w:val="0"/>
          <w:marTop w:val="0"/>
          <w:marBottom w:val="0"/>
          <w:divBdr>
            <w:top w:val="none" w:sz="0" w:space="0" w:color="auto"/>
            <w:left w:val="none" w:sz="0" w:space="0" w:color="auto"/>
            <w:bottom w:val="none" w:sz="0" w:space="0" w:color="auto"/>
            <w:right w:val="none" w:sz="0" w:space="0" w:color="auto"/>
          </w:divBdr>
        </w:div>
        <w:div w:id="984747213">
          <w:marLeft w:val="0"/>
          <w:marRight w:val="0"/>
          <w:marTop w:val="0"/>
          <w:marBottom w:val="0"/>
          <w:divBdr>
            <w:top w:val="none" w:sz="0" w:space="0" w:color="auto"/>
            <w:left w:val="none" w:sz="0" w:space="0" w:color="auto"/>
            <w:bottom w:val="none" w:sz="0" w:space="0" w:color="auto"/>
            <w:right w:val="none" w:sz="0" w:space="0" w:color="auto"/>
          </w:divBdr>
        </w:div>
        <w:div w:id="615143958">
          <w:marLeft w:val="0"/>
          <w:marRight w:val="0"/>
          <w:marTop w:val="0"/>
          <w:marBottom w:val="0"/>
          <w:divBdr>
            <w:top w:val="none" w:sz="0" w:space="0" w:color="auto"/>
            <w:left w:val="none" w:sz="0" w:space="0" w:color="auto"/>
            <w:bottom w:val="none" w:sz="0" w:space="0" w:color="auto"/>
            <w:right w:val="none" w:sz="0" w:space="0" w:color="auto"/>
          </w:divBdr>
        </w:div>
        <w:div w:id="444466812">
          <w:marLeft w:val="0"/>
          <w:marRight w:val="0"/>
          <w:marTop w:val="0"/>
          <w:marBottom w:val="0"/>
          <w:divBdr>
            <w:top w:val="none" w:sz="0" w:space="0" w:color="auto"/>
            <w:left w:val="none" w:sz="0" w:space="0" w:color="auto"/>
            <w:bottom w:val="none" w:sz="0" w:space="0" w:color="auto"/>
            <w:right w:val="none" w:sz="0" w:space="0" w:color="auto"/>
          </w:divBdr>
        </w:div>
        <w:div w:id="1146968172">
          <w:marLeft w:val="0"/>
          <w:marRight w:val="0"/>
          <w:marTop w:val="0"/>
          <w:marBottom w:val="0"/>
          <w:divBdr>
            <w:top w:val="none" w:sz="0" w:space="0" w:color="auto"/>
            <w:left w:val="none" w:sz="0" w:space="0" w:color="auto"/>
            <w:bottom w:val="none" w:sz="0" w:space="0" w:color="auto"/>
            <w:right w:val="none" w:sz="0" w:space="0" w:color="auto"/>
          </w:divBdr>
        </w:div>
        <w:div w:id="1236818330">
          <w:marLeft w:val="0"/>
          <w:marRight w:val="0"/>
          <w:marTop w:val="0"/>
          <w:marBottom w:val="0"/>
          <w:divBdr>
            <w:top w:val="none" w:sz="0" w:space="0" w:color="auto"/>
            <w:left w:val="none" w:sz="0" w:space="0" w:color="auto"/>
            <w:bottom w:val="none" w:sz="0" w:space="0" w:color="auto"/>
            <w:right w:val="none" w:sz="0" w:space="0" w:color="auto"/>
          </w:divBdr>
        </w:div>
        <w:div w:id="20250714">
          <w:marLeft w:val="0"/>
          <w:marRight w:val="0"/>
          <w:marTop w:val="0"/>
          <w:marBottom w:val="0"/>
          <w:divBdr>
            <w:top w:val="none" w:sz="0" w:space="0" w:color="auto"/>
            <w:left w:val="none" w:sz="0" w:space="0" w:color="auto"/>
            <w:bottom w:val="none" w:sz="0" w:space="0" w:color="auto"/>
            <w:right w:val="none" w:sz="0" w:space="0" w:color="auto"/>
          </w:divBdr>
        </w:div>
        <w:div w:id="2102800710">
          <w:marLeft w:val="0"/>
          <w:marRight w:val="0"/>
          <w:marTop w:val="0"/>
          <w:marBottom w:val="0"/>
          <w:divBdr>
            <w:top w:val="none" w:sz="0" w:space="0" w:color="auto"/>
            <w:left w:val="none" w:sz="0" w:space="0" w:color="auto"/>
            <w:bottom w:val="none" w:sz="0" w:space="0" w:color="auto"/>
            <w:right w:val="none" w:sz="0" w:space="0" w:color="auto"/>
          </w:divBdr>
        </w:div>
        <w:div w:id="1643734784">
          <w:marLeft w:val="0"/>
          <w:marRight w:val="0"/>
          <w:marTop w:val="0"/>
          <w:marBottom w:val="0"/>
          <w:divBdr>
            <w:top w:val="none" w:sz="0" w:space="0" w:color="auto"/>
            <w:left w:val="none" w:sz="0" w:space="0" w:color="auto"/>
            <w:bottom w:val="none" w:sz="0" w:space="0" w:color="auto"/>
            <w:right w:val="none" w:sz="0" w:space="0" w:color="auto"/>
          </w:divBdr>
        </w:div>
        <w:div w:id="580986858">
          <w:marLeft w:val="0"/>
          <w:marRight w:val="0"/>
          <w:marTop w:val="0"/>
          <w:marBottom w:val="0"/>
          <w:divBdr>
            <w:top w:val="none" w:sz="0" w:space="0" w:color="auto"/>
            <w:left w:val="none" w:sz="0" w:space="0" w:color="auto"/>
            <w:bottom w:val="none" w:sz="0" w:space="0" w:color="auto"/>
            <w:right w:val="none" w:sz="0" w:space="0" w:color="auto"/>
          </w:divBdr>
        </w:div>
        <w:div w:id="1559903427">
          <w:marLeft w:val="0"/>
          <w:marRight w:val="0"/>
          <w:marTop w:val="0"/>
          <w:marBottom w:val="0"/>
          <w:divBdr>
            <w:top w:val="none" w:sz="0" w:space="0" w:color="auto"/>
            <w:left w:val="none" w:sz="0" w:space="0" w:color="auto"/>
            <w:bottom w:val="none" w:sz="0" w:space="0" w:color="auto"/>
            <w:right w:val="none" w:sz="0" w:space="0" w:color="auto"/>
          </w:divBdr>
        </w:div>
        <w:div w:id="792746325">
          <w:marLeft w:val="0"/>
          <w:marRight w:val="0"/>
          <w:marTop w:val="0"/>
          <w:marBottom w:val="0"/>
          <w:divBdr>
            <w:top w:val="none" w:sz="0" w:space="0" w:color="auto"/>
            <w:left w:val="none" w:sz="0" w:space="0" w:color="auto"/>
            <w:bottom w:val="none" w:sz="0" w:space="0" w:color="auto"/>
            <w:right w:val="none" w:sz="0" w:space="0" w:color="auto"/>
          </w:divBdr>
        </w:div>
        <w:div w:id="977761936">
          <w:marLeft w:val="0"/>
          <w:marRight w:val="0"/>
          <w:marTop w:val="0"/>
          <w:marBottom w:val="0"/>
          <w:divBdr>
            <w:top w:val="none" w:sz="0" w:space="0" w:color="auto"/>
            <w:left w:val="none" w:sz="0" w:space="0" w:color="auto"/>
            <w:bottom w:val="none" w:sz="0" w:space="0" w:color="auto"/>
            <w:right w:val="none" w:sz="0" w:space="0" w:color="auto"/>
          </w:divBdr>
        </w:div>
        <w:div w:id="346371027">
          <w:marLeft w:val="0"/>
          <w:marRight w:val="0"/>
          <w:marTop w:val="0"/>
          <w:marBottom w:val="0"/>
          <w:divBdr>
            <w:top w:val="none" w:sz="0" w:space="0" w:color="auto"/>
            <w:left w:val="none" w:sz="0" w:space="0" w:color="auto"/>
            <w:bottom w:val="none" w:sz="0" w:space="0" w:color="auto"/>
            <w:right w:val="none" w:sz="0" w:space="0" w:color="auto"/>
          </w:divBdr>
        </w:div>
        <w:div w:id="1021591259">
          <w:marLeft w:val="0"/>
          <w:marRight w:val="0"/>
          <w:marTop w:val="0"/>
          <w:marBottom w:val="0"/>
          <w:divBdr>
            <w:top w:val="none" w:sz="0" w:space="0" w:color="auto"/>
            <w:left w:val="none" w:sz="0" w:space="0" w:color="auto"/>
            <w:bottom w:val="none" w:sz="0" w:space="0" w:color="auto"/>
            <w:right w:val="none" w:sz="0" w:space="0" w:color="auto"/>
          </w:divBdr>
        </w:div>
        <w:div w:id="1945767976">
          <w:marLeft w:val="0"/>
          <w:marRight w:val="0"/>
          <w:marTop w:val="0"/>
          <w:marBottom w:val="0"/>
          <w:divBdr>
            <w:top w:val="none" w:sz="0" w:space="0" w:color="auto"/>
            <w:left w:val="none" w:sz="0" w:space="0" w:color="auto"/>
            <w:bottom w:val="none" w:sz="0" w:space="0" w:color="auto"/>
            <w:right w:val="none" w:sz="0" w:space="0" w:color="auto"/>
          </w:divBdr>
        </w:div>
        <w:div w:id="1547521976">
          <w:marLeft w:val="0"/>
          <w:marRight w:val="0"/>
          <w:marTop w:val="0"/>
          <w:marBottom w:val="0"/>
          <w:divBdr>
            <w:top w:val="none" w:sz="0" w:space="0" w:color="auto"/>
            <w:left w:val="none" w:sz="0" w:space="0" w:color="auto"/>
            <w:bottom w:val="none" w:sz="0" w:space="0" w:color="auto"/>
            <w:right w:val="none" w:sz="0" w:space="0" w:color="auto"/>
          </w:divBdr>
        </w:div>
        <w:div w:id="1767380140">
          <w:marLeft w:val="0"/>
          <w:marRight w:val="0"/>
          <w:marTop w:val="0"/>
          <w:marBottom w:val="0"/>
          <w:divBdr>
            <w:top w:val="none" w:sz="0" w:space="0" w:color="auto"/>
            <w:left w:val="none" w:sz="0" w:space="0" w:color="auto"/>
            <w:bottom w:val="none" w:sz="0" w:space="0" w:color="auto"/>
            <w:right w:val="none" w:sz="0" w:space="0" w:color="auto"/>
          </w:divBdr>
        </w:div>
        <w:div w:id="395474886">
          <w:marLeft w:val="0"/>
          <w:marRight w:val="0"/>
          <w:marTop w:val="0"/>
          <w:marBottom w:val="0"/>
          <w:divBdr>
            <w:top w:val="none" w:sz="0" w:space="0" w:color="auto"/>
            <w:left w:val="none" w:sz="0" w:space="0" w:color="auto"/>
            <w:bottom w:val="none" w:sz="0" w:space="0" w:color="auto"/>
            <w:right w:val="none" w:sz="0" w:space="0" w:color="auto"/>
          </w:divBdr>
        </w:div>
      </w:divsChild>
    </w:div>
    <w:div w:id="291448762">
      <w:bodyDiv w:val="1"/>
      <w:marLeft w:val="0"/>
      <w:marRight w:val="0"/>
      <w:marTop w:val="0"/>
      <w:marBottom w:val="0"/>
      <w:divBdr>
        <w:top w:val="none" w:sz="0" w:space="0" w:color="auto"/>
        <w:left w:val="none" w:sz="0" w:space="0" w:color="auto"/>
        <w:bottom w:val="none" w:sz="0" w:space="0" w:color="auto"/>
        <w:right w:val="none" w:sz="0" w:space="0" w:color="auto"/>
      </w:divBdr>
      <w:divsChild>
        <w:div w:id="1953898380">
          <w:marLeft w:val="0"/>
          <w:marRight w:val="0"/>
          <w:marTop w:val="0"/>
          <w:marBottom w:val="0"/>
          <w:divBdr>
            <w:top w:val="none" w:sz="0" w:space="0" w:color="auto"/>
            <w:left w:val="none" w:sz="0" w:space="0" w:color="auto"/>
            <w:bottom w:val="none" w:sz="0" w:space="0" w:color="auto"/>
            <w:right w:val="none" w:sz="0" w:space="0" w:color="auto"/>
          </w:divBdr>
        </w:div>
        <w:div w:id="1083066018">
          <w:marLeft w:val="0"/>
          <w:marRight w:val="0"/>
          <w:marTop w:val="0"/>
          <w:marBottom w:val="0"/>
          <w:divBdr>
            <w:top w:val="none" w:sz="0" w:space="0" w:color="auto"/>
            <w:left w:val="none" w:sz="0" w:space="0" w:color="auto"/>
            <w:bottom w:val="none" w:sz="0" w:space="0" w:color="auto"/>
            <w:right w:val="none" w:sz="0" w:space="0" w:color="auto"/>
          </w:divBdr>
        </w:div>
        <w:div w:id="1388190218">
          <w:marLeft w:val="0"/>
          <w:marRight w:val="0"/>
          <w:marTop w:val="0"/>
          <w:marBottom w:val="0"/>
          <w:divBdr>
            <w:top w:val="none" w:sz="0" w:space="0" w:color="auto"/>
            <w:left w:val="none" w:sz="0" w:space="0" w:color="auto"/>
            <w:bottom w:val="none" w:sz="0" w:space="0" w:color="auto"/>
            <w:right w:val="none" w:sz="0" w:space="0" w:color="auto"/>
          </w:divBdr>
        </w:div>
        <w:div w:id="1952475141">
          <w:marLeft w:val="0"/>
          <w:marRight w:val="0"/>
          <w:marTop w:val="0"/>
          <w:marBottom w:val="0"/>
          <w:divBdr>
            <w:top w:val="none" w:sz="0" w:space="0" w:color="auto"/>
            <w:left w:val="none" w:sz="0" w:space="0" w:color="auto"/>
            <w:bottom w:val="none" w:sz="0" w:space="0" w:color="auto"/>
            <w:right w:val="none" w:sz="0" w:space="0" w:color="auto"/>
          </w:divBdr>
        </w:div>
        <w:div w:id="796139521">
          <w:marLeft w:val="0"/>
          <w:marRight w:val="0"/>
          <w:marTop w:val="0"/>
          <w:marBottom w:val="0"/>
          <w:divBdr>
            <w:top w:val="none" w:sz="0" w:space="0" w:color="auto"/>
            <w:left w:val="none" w:sz="0" w:space="0" w:color="auto"/>
            <w:bottom w:val="none" w:sz="0" w:space="0" w:color="auto"/>
            <w:right w:val="none" w:sz="0" w:space="0" w:color="auto"/>
          </w:divBdr>
        </w:div>
        <w:div w:id="1791630201">
          <w:marLeft w:val="0"/>
          <w:marRight w:val="0"/>
          <w:marTop w:val="0"/>
          <w:marBottom w:val="0"/>
          <w:divBdr>
            <w:top w:val="none" w:sz="0" w:space="0" w:color="auto"/>
            <w:left w:val="none" w:sz="0" w:space="0" w:color="auto"/>
            <w:bottom w:val="none" w:sz="0" w:space="0" w:color="auto"/>
            <w:right w:val="none" w:sz="0" w:space="0" w:color="auto"/>
          </w:divBdr>
        </w:div>
        <w:div w:id="142163572">
          <w:marLeft w:val="0"/>
          <w:marRight w:val="0"/>
          <w:marTop w:val="0"/>
          <w:marBottom w:val="0"/>
          <w:divBdr>
            <w:top w:val="none" w:sz="0" w:space="0" w:color="auto"/>
            <w:left w:val="none" w:sz="0" w:space="0" w:color="auto"/>
            <w:bottom w:val="none" w:sz="0" w:space="0" w:color="auto"/>
            <w:right w:val="none" w:sz="0" w:space="0" w:color="auto"/>
          </w:divBdr>
        </w:div>
        <w:div w:id="1875263359">
          <w:marLeft w:val="0"/>
          <w:marRight w:val="0"/>
          <w:marTop w:val="0"/>
          <w:marBottom w:val="0"/>
          <w:divBdr>
            <w:top w:val="none" w:sz="0" w:space="0" w:color="auto"/>
            <w:left w:val="none" w:sz="0" w:space="0" w:color="auto"/>
            <w:bottom w:val="none" w:sz="0" w:space="0" w:color="auto"/>
            <w:right w:val="none" w:sz="0" w:space="0" w:color="auto"/>
          </w:divBdr>
        </w:div>
        <w:div w:id="1992365078">
          <w:marLeft w:val="0"/>
          <w:marRight w:val="0"/>
          <w:marTop w:val="0"/>
          <w:marBottom w:val="0"/>
          <w:divBdr>
            <w:top w:val="none" w:sz="0" w:space="0" w:color="auto"/>
            <w:left w:val="none" w:sz="0" w:space="0" w:color="auto"/>
            <w:bottom w:val="none" w:sz="0" w:space="0" w:color="auto"/>
            <w:right w:val="none" w:sz="0" w:space="0" w:color="auto"/>
          </w:divBdr>
        </w:div>
        <w:div w:id="341981422">
          <w:marLeft w:val="0"/>
          <w:marRight w:val="0"/>
          <w:marTop w:val="0"/>
          <w:marBottom w:val="0"/>
          <w:divBdr>
            <w:top w:val="none" w:sz="0" w:space="0" w:color="auto"/>
            <w:left w:val="none" w:sz="0" w:space="0" w:color="auto"/>
            <w:bottom w:val="none" w:sz="0" w:space="0" w:color="auto"/>
            <w:right w:val="none" w:sz="0" w:space="0" w:color="auto"/>
          </w:divBdr>
        </w:div>
        <w:div w:id="630013370">
          <w:marLeft w:val="0"/>
          <w:marRight w:val="0"/>
          <w:marTop w:val="0"/>
          <w:marBottom w:val="0"/>
          <w:divBdr>
            <w:top w:val="none" w:sz="0" w:space="0" w:color="auto"/>
            <w:left w:val="none" w:sz="0" w:space="0" w:color="auto"/>
            <w:bottom w:val="none" w:sz="0" w:space="0" w:color="auto"/>
            <w:right w:val="none" w:sz="0" w:space="0" w:color="auto"/>
          </w:divBdr>
        </w:div>
      </w:divsChild>
    </w:div>
    <w:div w:id="381171348">
      <w:bodyDiv w:val="1"/>
      <w:marLeft w:val="0"/>
      <w:marRight w:val="0"/>
      <w:marTop w:val="0"/>
      <w:marBottom w:val="0"/>
      <w:divBdr>
        <w:top w:val="none" w:sz="0" w:space="0" w:color="auto"/>
        <w:left w:val="none" w:sz="0" w:space="0" w:color="auto"/>
        <w:bottom w:val="none" w:sz="0" w:space="0" w:color="auto"/>
        <w:right w:val="none" w:sz="0" w:space="0" w:color="auto"/>
      </w:divBdr>
      <w:divsChild>
        <w:div w:id="463234622">
          <w:marLeft w:val="0"/>
          <w:marRight w:val="0"/>
          <w:marTop w:val="0"/>
          <w:marBottom w:val="0"/>
          <w:divBdr>
            <w:top w:val="none" w:sz="0" w:space="0" w:color="auto"/>
            <w:left w:val="none" w:sz="0" w:space="0" w:color="auto"/>
            <w:bottom w:val="none" w:sz="0" w:space="0" w:color="auto"/>
            <w:right w:val="none" w:sz="0" w:space="0" w:color="auto"/>
          </w:divBdr>
        </w:div>
        <w:div w:id="50932032">
          <w:marLeft w:val="0"/>
          <w:marRight w:val="0"/>
          <w:marTop w:val="0"/>
          <w:marBottom w:val="0"/>
          <w:divBdr>
            <w:top w:val="none" w:sz="0" w:space="0" w:color="auto"/>
            <w:left w:val="none" w:sz="0" w:space="0" w:color="auto"/>
            <w:bottom w:val="none" w:sz="0" w:space="0" w:color="auto"/>
            <w:right w:val="none" w:sz="0" w:space="0" w:color="auto"/>
          </w:divBdr>
        </w:div>
        <w:div w:id="327752530">
          <w:marLeft w:val="0"/>
          <w:marRight w:val="0"/>
          <w:marTop w:val="0"/>
          <w:marBottom w:val="0"/>
          <w:divBdr>
            <w:top w:val="none" w:sz="0" w:space="0" w:color="auto"/>
            <w:left w:val="none" w:sz="0" w:space="0" w:color="auto"/>
            <w:bottom w:val="none" w:sz="0" w:space="0" w:color="auto"/>
            <w:right w:val="none" w:sz="0" w:space="0" w:color="auto"/>
          </w:divBdr>
        </w:div>
        <w:div w:id="644428772">
          <w:marLeft w:val="0"/>
          <w:marRight w:val="0"/>
          <w:marTop w:val="0"/>
          <w:marBottom w:val="0"/>
          <w:divBdr>
            <w:top w:val="none" w:sz="0" w:space="0" w:color="auto"/>
            <w:left w:val="none" w:sz="0" w:space="0" w:color="auto"/>
            <w:bottom w:val="none" w:sz="0" w:space="0" w:color="auto"/>
            <w:right w:val="none" w:sz="0" w:space="0" w:color="auto"/>
          </w:divBdr>
        </w:div>
        <w:div w:id="1079718440">
          <w:marLeft w:val="0"/>
          <w:marRight w:val="0"/>
          <w:marTop w:val="0"/>
          <w:marBottom w:val="0"/>
          <w:divBdr>
            <w:top w:val="none" w:sz="0" w:space="0" w:color="auto"/>
            <w:left w:val="none" w:sz="0" w:space="0" w:color="auto"/>
            <w:bottom w:val="none" w:sz="0" w:space="0" w:color="auto"/>
            <w:right w:val="none" w:sz="0" w:space="0" w:color="auto"/>
          </w:divBdr>
        </w:div>
        <w:div w:id="1334721904">
          <w:marLeft w:val="0"/>
          <w:marRight w:val="0"/>
          <w:marTop w:val="0"/>
          <w:marBottom w:val="0"/>
          <w:divBdr>
            <w:top w:val="none" w:sz="0" w:space="0" w:color="auto"/>
            <w:left w:val="none" w:sz="0" w:space="0" w:color="auto"/>
            <w:bottom w:val="none" w:sz="0" w:space="0" w:color="auto"/>
            <w:right w:val="none" w:sz="0" w:space="0" w:color="auto"/>
          </w:divBdr>
        </w:div>
        <w:div w:id="147135438">
          <w:marLeft w:val="0"/>
          <w:marRight w:val="0"/>
          <w:marTop w:val="0"/>
          <w:marBottom w:val="0"/>
          <w:divBdr>
            <w:top w:val="none" w:sz="0" w:space="0" w:color="auto"/>
            <w:left w:val="none" w:sz="0" w:space="0" w:color="auto"/>
            <w:bottom w:val="none" w:sz="0" w:space="0" w:color="auto"/>
            <w:right w:val="none" w:sz="0" w:space="0" w:color="auto"/>
          </w:divBdr>
        </w:div>
        <w:div w:id="811487545">
          <w:marLeft w:val="0"/>
          <w:marRight w:val="0"/>
          <w:marTop w:val="0"/>
          <w:marBottom w:val="0"/>
          <w:divBdr>
            <w:top w:val="none" w:sz="0" w:space="0" w:color="auto"/>
            <w:left w:val="none" w:sz="0" w:space="0" w:color="auto"/>
            <w:bottom w:val="none" w:sz="0" w:space="0" w:color="auto"/>
            <w:right w:val="none" w:sz="0" w:space="0" w:color="auto"/>
          </w:divBdr>
        </w:div>
        <w:div w:id="491533031">
          <w:marLeft w:val="0"/>
          <w:marRight w:val="0"/>
          <w:marTop w:val="0"/>
          <w:marBottom w:val="0"/>
          <w:divBdr>
            <w:top w:val="none" w:sz="0" w:space="0" w:color="auto"/>
            <w:left w:val="none" w:sz="0" w:space="0" w:color="auto"/>
            <w:bottom w:val="none" w:sz="0" w:space="0" w:color="auto"/>
            <w:right w:val="none" w:sz="0" w:space="0" w:color="auto"/>
          </w:divBdr>
        </w:div>
        <w:div w:id="1294867764">
          <w:marLeft w:val="0"/>
          <w:marRight w:val="0"/>
          <w:marTop w:val="0"/>
          <w:marBottom w:val="0"/>
          <w:divBdr>
            <w:top w:val="none" w:sz="0" w:space="0" w:color="auto"/>
            <w:left w:val="none" w:sz="0" w:space="0" w:color="auto"/>
            <w:bottom w:val="none" w:sz="0" w:space="0" w:color="auto"/>
            <w:right w:val="none" w:sz="0" w:space="0" w:color="auto"/>
          </w:divBdr>
        </w:div>
        <w:div w:id="1748764266">
          <w:marLeft w:val="0"/>
          <w:marRight w:val="0"/>
          <w:marTop w:val="0"/>
          <w:marBottom w:val="0"/>
          <w:divBdr>
            <w:top w:val="none" w:sz="0" w:space="0" w:color="auto"/>
            <w:left w:val="none" w:sz="0" w:space="0" w:color="auto"/>
            <w:bottom w:val="none" w:sz="0" w:space="0" w:color="auto"/>
            <w:right w:val="none" w:sz="0" w:space="0" w:color="auto"/>
          </w:divBdr>
        </w:div>
      </w:divsChild>
    </w:div>
    <w:div w:id="521093303">
      <w:bodyDiv w:val="1"/>
      <w:marLeft w:val="0"/>
      <w:marRight w:val="0"/>
      <w:marTop w:val="0"/>
      <w:marBottom w:val="0"/>
      <w:divBdr>
        <w:top w:val="none" w:sz="0" w:space="0" w:color="auto"/>
        <w:left w:val="none" w:sz="0" w:space="0" w:color="auto"/>
        <w:bottom w:val="none" w:sz="0" w:space="0" w:color="auto"/>
        <w:right w:val="none" w:sz="0" w:space="0" w:color="auto"/>
      </w:divBdr>
    </w:div>
    <w:div w:id="722171367">
      <w:bodyDiv w:val="1"/>
      <w:marLeft w:val="0"/>
      <w:marRight w:val="0"/>
      <w:marTop w:val="0"/>
      <w:marBottom w:val="0"/>
      <w:divBdr>
        <w:top w:val="none" w:sz="0" w:space="0" w:color="auto"/>
        <w:left w:val="none" w:sz="0" w:space="0" w:color="auto"/>
        <w:bottom w:val="none" w:sz="0" w:space="0" w:color="auto"/>
        <w:right w:val="none" w:sz="0" w:space="0" w:color="auto"/>
      </w:divBdr>
      <w:divsChild>
        <w:div w:id="1797024256">
          <w:marLeft w:val="0"/>
          <w:marRight w:val="0"/>
          <w:marTop w:val="0"/>
          <w:marBottom w:val="0"/>
          <w:divBdr>
            <w:top w:val="none" w:sz="0" w:space="0" w:color="auto"/>
            <w:left w:val="none" w:sz="0" w:space="0" w:color="auto"/>
            <w:bottom w:val="none" w:sz="0" w:space="0" w:color="auto"/>
            <w:right w:val="none" w:sz="0" w:space="0" w:color="auto"/>
          </w:divBdr>
        </w:div>
        <w:div w:id="509415429">
          <w:marLeft w:val="0"/>
          <w:marRight w:val="0"/>
          <w:marTop w:val="0"/>
          <w:marBottom w:val="0"/>
          <w:divBdr>
            <w:top w:val="none" w:sz="0" w:space="0" w:color="auto"/>
            <w:left w:val="none" w:sz="0" w:space="0" w:color="auto"/>
            <w:bottom w:val="none" w:sz="0" w:space="0" w:color="auto"/>
            <w:right w:val="none" w:sz="0" w:space="0" w:color="auto"/>
          </w:divBdr>
        </w:div>
        <w:div w:id="252905533">
          <w:marLeft w:val="0"/>
          <w:marRight w:val="0"/>
          <w:marTop w:val="0"/>
          <w:marBottom w:val="0"/>
          <w:divBdr>
            <w:top w:val="none" w:sz="0" w:space="0" w:color="auto"/>
            <w:left w:val="none" w:sz="0" w:space="0" w:color="auto"/>
            <w:bottom w:val="none" w:sz="0" w:space="0" w:color="auto"/>
            <w:right w:val="none" w:sz="0" w:space="0" w:color="auto"/>
          </w:divBdr>
        </w:div>
        <w:div w:id="221528948">
          <w:marLeft w:val="0"/>
          <w:marRight w:val="0"/>
          <w:marTop w:val="0"/>
          <w:marBottom w:val="0"/>
          <w:divBdr>
            <w:top w:val="none" w:sz="0" w:space="0" w:color="auto"/>
            <w:left w:val="none" w:sz="0" w:space="0" w:color="auto"/>
            <w:bottom w:val="none" w:sz="0" w:space="0" w:color="auto"/>
            <w:right w:val="none" w:sz="0" w:space="0" w:color="auto"/>
          </w:divBdr>
        </w:div>
        <w:div w:id="1507019856">
          <w:marLeft w:val="0"/>
          <w:marRight w:val="0"/>
          <w:marTop w:val="0"/>
          <w:marBottom w:val="0"/>
          <w:divBdr>
            <w:top w:val="none" w:sz="0" w:space="0" w:color="auto"/>
            <w:left w:val="none" w:sz="0" w:space="0" w:color="auto"/>
            <w:bottom w:val="none" w:sz="0" w:space="0" w:color="auto"/>
            <w:right w:val="none" w:sz="0" w:space="0" w:color="auto"/>
          </w:divBdr>
        </w:div>
        <w:div w:id="1006709145">
          <w:marLeft w:val="0"/>
          <w:marRight w:val="0"/>
          <w:marTop w:val="0"/>
          <w:marBottom w:val="0"/>
          <w:divBdr>
            <w:top w:val="none" w:sz="0" w:space="0" w:color="auto"/>
            <w:left w:val="none" w:sz="0" w:space="0" w:color="auto"/>
            <w:bottom w:val="none" w:sz="0" w:space="0" w:color="auto"/>
            <w:right w:val="none" w:sz="0" w:space="0" w:color="auto"/>
          </w:divBdr>
        </w:div>
        <w:div w:id="1732656072">
          <w:marLeft w:val="0"/>
          <w:marRight w:val="0"/>
          <w:marTop w:val="0"/>
          <w:marBottom w:val="0"/>
          <w:divBdr>
            <w:top w:val="none" w:sz="0" w:space="0" w:color="auto"/>
            <w:left w:val="none" w:sz="0" w:space="0" w:color="auto"/>
            <w:bottom w:val="none" w:sz="0" w:space="0" w:color="auto"/>
            <w:right w:val="none" w:sz="0" w:space="0" w:color="auto"/>
          </w:divBdr>
        </w:div>
        <w:div w:id="2032104588">
          <w:marLeft w:val="0"/>
          <w:marRight w:val="0"/>
          <w:marTop w:val="0"/>
          <w:marBottom w:val="0"/>
          <w:divBdr>
            <w:top w:val="none" w:sz="0" w:space="0" w:color="auto"/>
            <w:left w:val="none" w:sz="0" w:space="0" w:color="auto"/>
            <w:bottom w:val="none" w:sz="0" w:space="0" w:color="auto"/>
            <w:right w:val="none" w:sz="0" w:space="0" w:color="auto"/>
          </w:divBdr>
        </w:div>
        <w:div w:id="1525241850">
          <w:marLeft w:val="0"/>
          <w:marRight w:val="0"/>
          <w:marTop w:val="0"/>
          <w:marBottom w:val="0"/>
          <w:divBdr>
            <w:top w:val="none" w:sz="0" w:space="0" w:color="auto"/>
            <w:left w:val="none" w:sz="0" w:space="0" w:color="auto"/>
            <w:bottom w:val="none" w:sz="0" w:space="0" w:color="auto"/>
            <w:right w:val="none" w:sz="0" w:space="0" w:color="auto"/>
          </w:divBdr>
        </w:div>
      </w:divsChild>
    </w:div>
    <w:div w:id="752820585">
      <w:bodyDiv w:val="1"/>
      <w:marLeft w:val="0"/>
      <w:marRight w:val="0"/>
      <w:marTop w:val="0"/>
      <w:marBottom w:val="0"/>
      <w:divBdr>
        <w:top w:val="none" w:sz="0" w:space="0" w:color="auto"/>
        <w:left w:val="none" w:sz="0" w:space="0" w:color="auto"/>
        <w:bottom w:val="none" w:sz="0" w:space="0" w:color="auto"/>
        <w:right w:val="none" w:sz="0" w:space="0" w:color="auto"/>
      </w:divBdr>
    </w:div>
    <w:div w:id="929461568">
      <w:bodyDiv w:val="1"/>
      <w:marLeft w:val="0"/>
      <w:marRight w:val="0"/>
      <w:marTop w:val="0"/>
      <w:marBottom w:val="0"/>
      <w:divBdr>
        <w:top w:val="none" w:sz="0" w:space="0" w:color="auto"/>
        <w:left w:val="none" w:sz="0" w:space="0" w:color="auto"/>
        <w:bottom w:val="none" w:sz="0" w:space="0" w:color="auto"/>
        <w:right w:val="none" w:sz="0" w:space="0" w:color="auto"/>
      </w:divBdr>
      <w:divsChild>
        <w:div w:id="697969196">
          <w:marLeft w:val="0"/>
          <w:marRight w:val="0"/>
          <w:marTop w:val="0"/>
          <w:marBottom w:val="0"/>
          <w:divBdr>
            <w:top w:val="none" w:sz="0" w:space="0" w:color="auto"/>
            <w:left w:val="none" w:sz="0" w:space="0" w:color="auto"/>
            <w:bottom w:val="none" w:sz="0" w:space="0" w:color="auto"/>
            <w:right w:val="none" w:sz="0" w:space="0" w:color="auto"/>
          </w:divBdr>
        </w:div>
        <w:div w:id="1685478543">
          <w:marLeft w:val="0"/>
          <w:marRight w:val="0"/>
          <w:marTop w:val="0"/>
          <w:marBottom w:val="0"/>
          <w:divBdr>
            <w:top w:val="none" w:sz="0" w:space="0" w:color="auto"/>
            <w:left w:val="none" w:sz="0" w:space="0" w:color="auto"/>
            <w:bottom w:val="none" w:sz="0" w:space="0" w:color="auto"/>
            <w:right w:val="none" w:sz="0" w:space="0" w:color="auto"/>
          </w:divBdr>
        </w:div>
        <w:div w:id="180752926">
          <w:marLeft w:val="0"/>
          <w:marRight w:val="0"/>
          <w:marTop w:val="0"/>
          <w:marBottom w:val="0"/>
          <w:divBdr>
            <w:top w:val="none" w:sz="0" w:space="0" w:color="auto"/>
            <w:left w:val="none" w:sz="0" w:space="0" w:color="auto"/>
            <w:bottom w:val="none" w:sz="0" w:space="0" w:color="auto"/>
            <w:right w:val="none" w:sz="0" w:space="0" w:color="auto"/>
          </w:divBdr>
        </w:div>
        <w:div w:id="81343176">
          <w:marLeft w:val="0"/>
          <w:marRight w:val="0"/>
          <w:marTop w:val="0"/>
          <w:marBottom w:val="0"/>
          <w:divBdr>
            <w:top w:val="none" w:sz="0" w:space="0" w:color="auto"/>
            <w:left w:val="none" w:sz="0" w:space="0" w:color="auto"/>
            <w:bottom w:val="none" w:sz="0" w:space="0" w:color="auto"/>
            <w:right w:val="none" w:sz="0" w:space="0" w:color="auto"/>
          </w:divBdr>
        </w:div>
        <w:div w:id="695737903">
          <w:marLeft w:val="0"/>
          <w:marRight w:val="0"/>
          <w:marTop w:val="0"/>
          <w:marBottom w:val="0"/>
          <w:divBdr>
            <w:top w:val="none" w:sz="0" w:space="0" w:color="auto"/>
            <w:left w:val="none" w:sz="0" w:space="0" w:color="auto"/>
            <w:bottom w:val="none" w:sz="0" w:space="0" w:color="auto"/>
            <w:right w:val="none" w:sz="0" w:space="0" w:color="auto"/>
          </w:divBdr>
        </w:div>
        <w:div w:id="245656307">
          <w:marLeft w:val="0"/>
          <w:marRight w:val="0"/>
          <w:marTop w:val="0"/>
          <w:marBottom w:val="0"/>
          <w:divBdr>
            <w:top w:val="none" w:sz="0" w:space="0" w:color="auto"/>
            <w:left w:val="none" w:sz="0" w:space="0" w:color="auto"/>
            <w:bottom w:val="none" w:sz="0" w:space="0" w:color="auto"/>
            <w:right w:val="none" w:sz="0" w:space="0" w:color="auto"/>
          </w:divBdr>
        </w:div>
        <w:div w:id="588080496">
          <w:marLeft w:val="0"/>
          <w:marRight w:val="0"/>
          <w:marTop w:val="0"/>
          <w:marBottom w:val="0"/>
          <w:divBdr>
            <w:top w:val="none" w:sz="0" w:space="0" w:color="auto"/>
            <w:left w:val="none" w:sz="0" w:space="0" w:color="auto"/>
            <w:bottom w:val="none" w:sz="0" w:space="0" w:color="auto"/>
            <w:right w:val="none" w:sz="0" w:space="0" w:color="auto"/>
          </w:divBdr>
        </w:div>
        <w:div w:id="270750190">
          <w:marLeft w:val="0"/>
          <w:marRight w:val="0"/>
          <w:marTop w:val="0"/>
          <w:marBottom w:val="0"/>
          <w:divBdr>
            <w:top w:val="none" w:sz="0" w:space="0" w:color="auto"/>
            <w:left w:val="none" w:sz="0" w:space="0" w:color="auto"/>
            <w:bottom w:val="none" w:sz="0" w:space="0" w:color="auto"/>
            <w:right w:val="none" w:sz="0" w:space="0" w:color="auto"/>
          </w:divBdr>
        </w:div>
        <w:div w:id="624317611">
          <w:marLeft w:val="0"/>
          <w:marRight w:val="0"/>
          <w:marTop w:val="0"/>
          <w:marBottom w:val="0"/>
          <w:divBdr>
            <w:top w:val="none" w:sz="0" w:space="0" w:color="auto"/>
            <w:left w:val="none" w:sz="0" w:space="0" w:color="auto"/>
            <w:bottom w:val="none" w:sz="0" w:space="0" w:color="auto"/>
            <w:right w:val="none" w:sz="0" w:space="0" w:color="auto"/>
          </w:divBdr>
        </w:div>
      </w:divsChild>
    </w:div>
    <w:div w:id="958024075">
      <w:bodyDiv w:val="1"/>
      <w:marLeft w:val="0"/>
      <w:marRight w:val="0"/>
      <w:marTop w:val="0"/>
      <w:marBottom w:val="0"/>
      <w:divBdr>
        <w:top w:val="none" w:sz="0" w:space="0" w:color="auto"/>
        <w:left w:val="none" w:sz="0" w:space="0" w:color="auto"/>
        <w:bottom w:val="none" w:sz="0" w:space="0" w:color="auto"/>
        <w:right w:val="none" w:sz="0" w:space="0" w:color="auto"/>
      </w:divBdr>
      <w:divsChild>
        <w:div w:id="1561861234">
          <w:marLeft w:val="0"/>
          <w:marRight w:val="0"/>
          <w:marTop w:val="0"/>
          <w:marBottom w:val="0"/>
          <w:divBdr>
            <w:top w:val="none" w:sz="0" w:space="0" w:color="auto"/>
            <w:left w:val="none" w:sz="0" w:space="0" w:color="auto"/>
            <w:bottom w:val="none" w:sz="0" w:space="0" w:color="auto"/>
            <w:right w:val="none" w:sz="0" w:space="0" w:color="auto"/>
          </w:divBdr>
        </w:div>
        <w:div w:id="1058164937">
          <w:marLeft w:val="0"/>
          <w:marRight w:val="0"/>
          <w:marTop w:val="0"/>
          <w:marBottom w:val="0"/>
          <w:divBdr>
            <w:top w:val="none" w:sz="0" w:space="0" w:color="auto"/>
            <w:left w:val="none" w:sz="0" w:space="0" w:color="auto"/>
            <w:bottom w:val="none" w:sz="0" w:space="0" w:color="auto"/>
            <w:right w:val="none" w:sz="0" w:space="0" w:color="auto"/>
          </w:divBdr>
        </w:div>
        <w:div w:id="1180968690">
          <w:marLeft w:val="0"/>
          <w:marRight w:val="0"/>
          <w:marTop w:val="0"/>
          <w:marBottom w:val="0"/>
          <w:divBdr>
            <w:top w:val="none" w:sz="0" w:space="0" w:color="auto"/>
            <w:left w:val="none" w:sz="0" w:space="0" w:color="auto"/>
            <w:bottom w:val="none" w:sz="0" w:space="0" w:color="auto"/>
            <w:right w:val="none" w:sz="0" w:space="0" w:color="auto"/>
          </w:divBdr>
        </w:div>
        <w:div w:id="345909369">
          <w:marLeft w:val="0"/>
          <w:marRight w:val="0"/>
          <w:marTop w:val="0"/>
          <w:marBottom w:val="0"/>
          <w:divBdr>
            <w:top w:val="none" w:sz="0" w:space="0" w:color="auto"/>
            <w:left w:val="none" w:sz="0" w:space="0" w:color="auto"/>
            <w:bottom w:val="none" w:sz="0" w:space="0" w:color="auto"/>
            <w:right w:val="none" w:sz="0" w:space="0" w:color="auto"/>
          </w:divBdr>
        </w:div>
        <w:div w:id="904073362">
          <w:marLeft w:val="0"/>
          <w:marRight w:val="0"/>
          <w:marTop w:val="0"/>
          <w:marBottom w:val="0"/>
          <w:divBdr>
            <w:top w:val="none" w:sz="0" w:space="0" w:color="auto"/>
            <w:left w:val="none" w:sz="0" w:space="0" w:color="auto"/>
            <w:bottom w:val="none" w:sz="0" w:space="0" w:color="auto"/>
            <w:right w:val="none" w:sz="0" w:space="0" w:color="auto"/>
          </w:divBdr>
        </w:div>
        <w:div w:id="1053697758">
          <w:marLeft w:val="0"/>
          <w:marRight w:val="0"/>
          <w:marTop w:val="0"/>
          <w:marBottom w:val="0"/>
          <w:divBdr>
            <w:top w:val="none" w:sz="0" w:space="0" w:color="auto"/>
            <w:left w:val="none" w:sz="0" w:space="0" w:color="auto"/>
            <w:bottom w:val="none" w:sz="0" w:space="0" w:color="auto"/>
            <w:right w:val="none" w:sz="0" w:space="0" w:color="auto"/>
          </w:divBdr>
        </w:div>
        <w:div w:id="505554703">
          <w:marLeft w:val="0"/>
          <w:marRight w:val="0"/>
          <w:marTop w:val="0"/>
          <w:marBottom w:val="0"/>
          <w:divBdr>
            <w:top w:val="none" w:sz="0" w:space="0" w:color="auto"/>
            <w:left w:val="none" w:sz="0" w:space="0" w:color="auto"/>
            <w:bottom w:val="none" w:sz="0" w:space="0" w:color="auto"/>
            <w:right w:val="none" w:sz="0" w:space="0" w:color="auto"/>
          </w:divBdr>
        </w:div>
        <w:div w:id="1895307738">
          <w:marLeft w:val="0"/>
          <w:marRight w:val="0"/>
          <w:marTop w:val="0"/>
          <w:marBottom w:val="0"/>
          <w:divBdr>
            <w:top w:val="none" w:sz="0" w:space="0" w:color="auto"/>
            <w:left w:val="none" w:sz="0" w:space="0" w:color="auto"/>
            <w:bottom w:val="none" w:sz="0" w:space="0" w:color="auto"/>
            <w:right w:val="none" w:sz="0" w:space="0" w:color="auto"/>
          </w:divBdr>
        </w:div>
        <w:div w:id="1477911843">
          <w:marLeft w:val="0"/>
          <w:marRight w:val="0"/>
          <w:marTop w:val="0"/>
          <w:marBottom w:val="0"/>
          <w:divBdr>
            <w:top w:val="none" w:sz="0" w:space="0" w:color="auto"/>
            <w:left w:val="none" w:sz="0" w:space="0" w:color="auto"/>
            <w:bottom w:val="none" w:sz="0" w:space="0" w:color="auto"/>
            <w:right w:val="none" w:sz="0" w:space="0" w:color="auto"/>
          </w:divBdr>
        </w:div>
      </w:divsChild>
    </w:div>
    <w:div w:id="1004824344">
      <w:bodyDiv w:val="1"/>
      <w:marLeft w:val="0"/>
      <w:marRight w:val="0"/>
      <w:marTop w:val="0"/>
      <w:marBottom w:val="0"/>
      <w:divBdr>
        <w:top w:val="none" w:sz="0" w:space="0" w:color="auto"/>
        <w:left w:val="none" w:sz="0" w:space="0" w:color="auto"/>
        <w:bottom w:val="none" w:sz="0" w:space="0" w:color="auto"/>
        <w:right w:val="none" w:sz="0" w:space="0" w:color="auto"/>
      </w:divBdr>
    </w:div>
    <w:div w:id="1078330279">
      <w:bodyDiv w:val="1"/>
      <w:marLeft w:val="0"/>
      <w:marRight w:val="0"/>
      <w:marTop w:val="0"/>
      <w:marBottom w:val="0"/>
      <w:divBdr>
        <w:top w:val="none" w:sz="0" w:space="0" w:color="auto"/>
        <w:left w:val="none" w:sz="0" w:space="0" w:color="auto"/>
        <w:bottom w:val="none" w:sz="0" w:space="0" w:color="auto"/>
        <w:right w:val="none" w:sz="0" w:space="0" w:color="auto"/>
      </w:divBdr>
    </w:div>
    <w:div w:id="1081096442">
      <w:bodyDiv w:val="1"/>
      <w:marLeft w:val="0"/>
      <w:marRight w:val="0"/>
      <w:marTop w:val="0"/>
      <w:marBottom w:val="0"/>
      <w:divBdr>
        <w:top w:val="none" w:sz="0" w:space="0" w:color="auto"/>
        <w:left w:val="none" w:sz="0" w:space="0" w:color="auto"/>
        <w:bottom w:val="none" w:sz="0" w:space="0" w:color="auto"/>
        <w:right w:val="none" w:sz="0" w:space="0" w:color="auto"/>
      </w:divBdr>
    </w:div>
    <w:div w:id="1251432307">
      <w:bodyDiv w:val="1"/>
      <w:marLeft w:val="0"/>
      <w:marRight w:val="0"/>
      <w:marTop w:val="0"/>
      <w:marBottom w:val="0"/>
      <w:divBdr>
        <w:top w:val="none" w:sz="0" w:space="0" w:color="auto"/>
        <w:left w:val="none" w:sz="0" w:space="0" w:color="auto"/>
        <w:bottom w:val="none" w:sz="0" w:space="0" w:color="auto"/>
        <w:right w:val="none" w:sz="0" w:space="0" w:color="auto"/>
      </w:divBdr>
      <w:divsChild>
        <w:div w:id="283121484">
          <w:marLeft w:val="0"/>
          <w:marRight w:val="0"/>
          <w:marTop w:val="0"/>
          <w:marBottom w:val="0"/>
          <w:divBdr>
            <w:top w:val="none" w:sz="0" w:space="0" w:color="auto"/>
            <w:left w:val="none" w:sz="0" w:space="0" w:color="auto"/>
            <w:bottom w:val="none" w:sz="0" w:space="0" w:color="auto"/>
            <w:right w:val="none" w:sz="0" w:space="0" w:color="auto"/>
          </w:divBdr>
        </w:div>
        <w:div w:id="1521889940">
          <w:marLeft w:val="0"/>
          <w:marRight w:val="0"/>
          <w:marTop w:val="0"/>
          <w:marBottom w:val="0"/>
          <w:divBdr>
            <w:top w:val="none" w:sz="0" w:space="0" w:color="auto"/>
            <w:left w:val="none" w:sz="0" w:space="0" w:color="auto"/>
            <w:bottom w:val="none" w:sz="0" w:space="0" w:color="auto"/>
            <w:right w:val="none" w:sz="0" w:space="0" w:color="auto"/>
          </w:divBdr>
        </w:div>
        <w:div w:id="1544633050">
          <w:marLeft w:val="0"/>
          <w:marRight w:val="0"/>
          <w:marTop w:val="0"/>
          <w:marBottom w:val="0"/>
          <w:divBdr>
            <w:top w:val="none" w:sz="0" w:space="0" w:color="auto"/>
            <w:left w:val="none" w:sz="0" w:space="0" w:color="auto"/>
            <w:bottom w:val="none" w:sz="0" w:space="0" w:color="auto"/>
            <w:right w:val="none" w:sz="0" w:space="0" w:color="auto"/>
          </w:divBdr>
        </w:div>
        <w:div w:id="1658611466">
          <w:marLeft w:val="0"/>
          <w:marRight w:val="0"/>
          <w:marTop w:val="0"/>
          <w:marBottom w:val="0"/>
          <w:divBdr>
            <w:top w:val="none" w:sz="0" w:space="0" w:color="auto"/>
            <w:left w:val="none" w:sz="0" w:space="0" w:color="auto"/>
            <w:bottom w:val="none" w:sz="0" w:space="0" w:color="auto"/>
            <w:right w:val="none" w:sz="0" w:space="0" w:color="auto"/>
          </w:divBdr>
        </w:div>
        <w:div w:id="398554500">
          <w:marLeft w:val="0"/>
          <w:marRight w:val="0"/>
          <w:marTop w:val="0"/>
          <w:marBottom w:val="0"/>
          <w:divBdr>
            <w:top w:val="none" w:sz="0" w:space="0" w:color="auto"/>
            <w:left w:val="none" w:sz="0" w:space="0" w:color="auto"/>
            <w:bottom w:val="none" w:sz="0" w:space="0" w:color="auto"/>
            <w:right w:val="none" w:sz="0" w:space="0" w:color="auto"/>
          </w:divBdr>
        </w:div>
        <w:div w:id="1702125993">
          <w:marLeft w:val="0"/>
          <w:marRight w:val="0"/>
          <w:marTop w:val="0"/>
          <w:marBottom w:val="0"/>
          <w:divBdr>
            <w:top w:val="none" w:sz="0" w:space="0" w:color="auto"/>
            <w:left w:val="none" w:sz="0" w:space="0" w:color="auto"/>
            <w:bottom w:val="none" w:sz="0" w:space="0" w:color="auto"/>
            <w:right w:val="none" w:sz="0" w:space="0" w:color="auto"/>
          </w:divBdr>
        </w:div>
        <w:div w:id="1020548836">
          <w:marLeft w:val="0"/>
          <w:marRight w:val="0"/>
          <w:marTop w:val="0"/>
          <w:marBottom w:val="0"/>
          <w:divBdr>
            <w:top w:val="none" w:sz="0" w:space="0" w:color="auto"/>
            <w:left w:val="none" w:sz="0" w:space="0" w:color="auto"/>
            <w:bottom w:val="none" w:sz="0" w:space="0" w:color="auto"/>
            <w:right w:val="none" w:sz="0" w:space="0" w:color="auto"/>
          </w:divBdr>
        </w:div>
        <w:div w:id="471757678">
          <w:marLeft w:val="0"/>
          <w:marRight w:val="0"/>
          <w:marTop w:val="0"/>
          <w:marBottom w:val="0"/>
          <w:divBdr>
            <w:top w:val="none" w:sz="0" w:space="0" w:color="auto"/>
            <w:left w:val="none" w:sz="0" w:space="0" w:color="auto"/>
            <w:bottom w:val="none" w:sz="0" w:space="0" w:color="auto"/>
            <w:right w:val="none" w:sz="0" w:space="0" w:color="auto"/>
          </w:divBdr>
        </w:div>
        <w:div w:id="1667781192">
          <w:marLeft w:val="0"/>
          <w:marRight w:val="0"/>
          <w:marTop w:val="0"/>
          <w:marBottom w:val="0"/>
          <w:divBdr>
            <w:top w:val="none" w:sz="0" w:space="0" w:color="auto"/>
            <w:left w:val="none" w:sz="0" w:space="0" w:color="auto"/>
            <w:bottom w:val="none" w:sz="0" w:space="0" w:color="auto"/>
            <w:right w:val="none" w:sz="0" w:space="0" w:color="auto"/>
          </w:divBdr>
        </w:div>
        <w:div w:id="939410951">
          <w:marLeft w:val="0"/>
          <w:marRight w:val="0"/>
          <w:marTop w:val="0"/>
          <w:marBottom w:val="0"/>
          <w:divBdr>
            <w:top w:val="none" w:sz="0" w:space="0" w:color="auto"/>
            <w:left w:val="none" w:sz="0" w:space="0" w:color="auto"/>
            <w:bottom w:val="none" w:sz="0" w:space="0" w:color="auto"/>
            <w:right w:val="none" w:sz="0" w:space="0" w:color="auto"/>
          </w:divBdr>
        </w:div>
        <w:div w:id="393167526">
          <w:marLeft w:val="0"/>
          <w:marRight w:val="0"/>
          <w:marTop w:val="0"/>
          <w:marBottom w:val="0"/>
          <w:divBdr>
            <w:top w:val="none" w:sz="0" w:space="0" w:color="auto"/>
            <w:left w:val="none" w:sz="0" w:space="0" w:color="auto"/>
            <w:bottom w:val="none" w:sz="0" w:space="0" w:color="auto"/>
            <w:right w:val="none" w:sz="0" w:space="0" w:color="auto"/>
          </w:divBdr>
        </w:div>
        <w:div w:id="2060351452">
          <w:marLeft w:val="0"/>
          <w:marRight w:val="0"/>
          <w:marTop w:val="0"/>
          <w:marBottom w:val="0"/>
          <w:divBdr>
            <w:top w:val="none" w:sz="0" w:space="0" w:color="auto"/>
            <w:left w:val="none" w:sz="0" w:space="0" w:color="auto"/>
            <w:bottom w:val="none" w:sz="0" w:space="0" w:color="auto"/>
            <w:right w:val="none" w:sz="0" w:space="0" w:color="auto"/>
          </w:divBdr>
        </w:div>
        <w:div w:id="1305549161">
          <w:marLeft w:val="0"/>
          <w:marRight w:val="0"/>
          <w:marTop w:val="0"/>
          <w:marBottom w:val="0"/>
          <w:divBdr>
            <w:top w:val="none" w:sz="0" w:space="0" w:color="auto"/>
            <w:left w:val="none" w:sz="0" w:space="0" w:color="auto"/>
            <w:bottom w:val="none" w:sz="0" w:space="0" w:color="auto"/>
            <w:right w:val="none" w:sz="0" w:space="0" w:color="auto"/>
          </w:divBdr>
        </w:div>
        <w:div w:id="1872379048">
          <w:marLeft w:val="0"/>
          <w:marRight w:val="0"/>
          <w:marTop w:val="0"/>
          <w:marBottom w:val="0"/>
          <w:divBdr>
            <w:top w:val="none" w:sz="0" w:space="0" w:color="auto"/>
            <w:left w:val="none" w:sz="0" w:space="0" w:color="auto"/>
            <w:bottom w:val="none" w:sz="0" w:space="0" w:color="auto"/>
            <w:right w:val="none" w:sz="0" w:space="0" w:color="auto"/>
          </w:divBdr>
        </w:div>
        <w:div w:id="195853349">
          <w:marLeft w:val="0"/>
          <w:marRight w:val="0"/>
          <w:marTop w:val="0"/>
          <w:marBottom w:val="0"/>
          <w:divBdr>
            <w:top w:val="none" w:sz="0" w:space="0" w:color="auto"/>
            <w:left w:val="none" w:sz="0" w:space="0" w:color="auto"/>
            <w:bottom w:val="none" w:sz="0" w:space="0" w:color="auto"/>
            <w:right w:val="none" w:sz="0" w:space="0" w:color="auto"/>
          </w:divBdr>
        </w:div>
        <w:div w:id="1451120863">
          <w:marLeft w:val="0"/>
          <w:marRight w:val="0"/>
          <w:marTop w:val="0"/>
          <w:marBottom w:val="0"/>
          <w:divBdr>
            <w:top w:val="none" w:sz="0" w:space="0" w:color="auto"/>
            <w:left w:val="none" w:sz="0" w:space="0" w:color="auto"/>
            <w:bottom w:val="none" w:sz="0" w:space="0" w:color="auto"/>
            <w:right w:val="none" w:sz="0" w:space="0" w:color="auto"/>
          </w:divBdr>
        </w:div>
        <w:div w:id="1946616713">
          <w:marLeft w:val="0"/>
          <w:marRight w:val="0"/>
          <w:marTop w:val="0"/>
          <w:marBottom w:val="0"/>
          <w:divBdr>
            <w:top w:val="none" w:sz="0" w:space="0" w:color="auto"/>
            <w:left w:val="none" w:sz="0" w:space="0" w:color="auto"/>
            <w:bottom w:val="none" w:sz="0" w:space="0" w:color="auto"/>
            <w:right w:val="none" w:sz="0" w:space="0" w:color="auto"/>
          </w:divBdr>
        </w:div>
        <w:div w:id="682363976">
          <w:marLeft w:val="0"/>
          <w:marRight w:val="0"/>
          <w:marTop w:val="0"/>
          <w:marBottom w:val="0"/>
          <w:divBdr>
            <w:top w:val="none" w:sz="0" w:space="0" w:color="auto"/>
            <w:left w:val="none" w:sz="0" w:space="0" w:color="auto"/>
            <w:bottom w:val="none" w:sz="0" w:space="0" w:color="auto"/>
            <w:right w:val="none" w:sz="0" w:space="0" w:color="auto"/>
          </w:divBdr>
        </w:div>
        <w:div w:id="559249695">
          <w:marLeft w:val="0"/>
          <w:marRight w:val="0"/>
          <w:marTop w:val="0"/>
          <w:marBottom w:val="0"/>
          <w:divBdr>
            <w:top w:val="none" w:sz="0" w:space="0" w:color="auto"/>
            <w:left w:val="none" w:sz="0" w:space="0" w:color="auto"/>
            <w:bottom w:val="none" w:sz="0" w:space="0" w:color="auto"/>
            <w:right w:val="none" w:sz="0" w:space="0" w:color="auto"/>
          </w:divBdr>
        </w:div>
        <w:div w:id="1445463095">
          <w:marLeft w:val="0"/>
          <w:marRight w:val="0"/>
          <w:marTop w:val="0"/>
          <w:marBottom w:val="0"/>
          <w:divBdr>
            <w:top w:val="none" w:sz="0" w:space="0" w:color="auto"/>
            <w:left w:val="none" w:sz="0" w:space="0" w:color="auto"/>
            <w:bottom w:val="none" w:sz="0" w:space="0" w:color="auto"/>
            <w:right w:val="none" w:sz="0" w:space="0" w:color="auto"/>
          </w:divBdr>
        </w:div>
      </w:divsChild>
    </w:div>
    <w:div w:id="1371373369">
      <w:bodyDiv w:val="1"/>
      <w:marLeft w:val="0"/>
      <w:marRight w:val="0"/>
      <w:marTop w:val="0"/>
      <w:marBottom w:val="0"/>
      <w:divBdr>
        <w:top w:val="none" w:sz="0" w:space="0" w:color="auto"/>
        <w:left w:val="none" w:sz="0" w:space="0" w:color="auto"/>
        <w:bottom w:val="none" w:sz="0" w:space="0" w:color="auto"/>
        <w:right w:val="none" w:sz="0" w:space="0" w:color="auto"/>
      </w:divBdr>
    </w:div>
    <w:div w:id="1568495617">
      <w:bodyDiv w:val="1"/>
      <w:marLeft w:val="0"/>
      <w:marRight w:val="0"/>
      <w:marTop w:val="0"/>
      <w:marBottom w:val="0"/>
      <w:divBdr>
        <w:top w:val="none" w:sz="0" w:space="0" w:color="auto"/>
        <w:left w:val="none" w:sz="0" w:space="0" w:color="auto"/>
        <w:bottom w:val="none" w:sz="0" w:space="0" w:color="auto"/>
        <w:right w:val="none" w:sz="0" w:space="0" w:color="auto"/>
      </w:divBdr>
      <w:divsChild>
        <w:div w:id="1305937313">
          <w:marLeft w:val="0"/>
          <w:marRight w:val="0"/>
          <w:marTop w:val="0"/>
          <w:marBottom w:val="0"/>
          <w:divBdr>
            <w:top w:val="none" w:sz="0" w:space="0" w:color="auto"/>
            <w:left w:val="none" w:sz="0" w:space="0" w:color="auto"/>
            <w:bottom w:val="none" w:sz="0" w:space="0" w:color="auto"/>
            <w:right w:val="none" w:sz="0" w:space="0" w:color="auto"/>
          </w:divBdr>
        </w:div>
        <w:div w:id="1827210124">
          <w:marLeft w:val="0"/>
          <w:marRight w:val="0"/>
          <w:marTop w:val="0"/>
          <w:marBottom w:val="0"/>
          <w:divBdr>
            <w:top w:val="none" w:sz="0" w:space="0" w:color="auto"/>
            <w:left w:val="none" w:sz="0" w:space="0" w:color="auto"/>
            <w:bottom w:val="none" w:sz="0" w:space="0" w:color="auto"/>
            <w:right w:val="none" w:sz="0" w:space="0" w:color="auto"/>
          </w:divBdr>
        </w:div>
        <w:div w:id="695040445">
          <w:marLeft w:val="0"/>
          <w:marRight w:val="0"/>
          <w:marTop w:val="0"/>
          <w:marBottom w:val="0"/>
          <w:divBdr>
            <w:top w:val="none" w:sz="0" w:space="0" w:color="auto"/>
            <w:left w:val="none" w:sz="0" w:space="0" w:color="auto"/>
            <w:bottom w:val="none" w:sz="0" w:space="0" w:color="auto"/>
            <w:right w:val="none" w:sz="0" w:space="0" w:color="auto"/>
          </w:divBdr>
        </w:div>
        <w:div w:id="1705593590">
          <w:marLeft w:val="0"/>
          <w:marRight w:val="0"/>
          <w:marTop w:val="0"/>
          <w:marBottom w:val="0"/>
          <w:divBdr>
            <w:top w:val="none" w:sz="0" w:space="0" w:color="auto"/>
            <w:left w:val="none" w:sz="0" w:space="0" w:color="auto"/>
            <w:bottom w:val="none" w:sz="0" w:space="0" w:color="auto"/>
            <w:right w:val="none" w:sz="0" w:space="0" w:color="auto"/>
          </w:divBdr>
        </w:div>
        <w:div w:id="1374618943">
          <w:marLeft w:val="0"/>
          <w:marRight w:val="0"/>
          <w:marTop w:val="0"/>
          <w:marBottom w:val="0"/>
          <w:divBdr>
            <w:top w:val="none" w:sz="0" w:space="0" w:color="auto"/>
            <w:left w:val="none" w:sz="0" w:space="0" w:color="auto"/>
            <w:bottom w:val="none" w:sz="0" w:space="0" w:color="auto"/>
            <w:right w:val="none" w:sz="0" w:space="0" w:color="auto"/>
          </w:divBdr>
        </w:div>
        <w:div w:id="1464881467">
          <w:marLeft w:val="0"/>
          <w:marRight w:val="0"/>
          <w:marTop w:val="0"/>
          <w:marBottom w:val="0"/>
          <w:divBdr>
            <w:top w:val="none" w:sz="0" w:space="0" w:color="auto"/>
            <w:left w:val="none" w:sz="0" w:space="0" w:color="auto"/>
            <w:bottom w:val="none" w:sz="0" w:space="0" w:color="auto"/>
            <w:right w:val="none" w:sz="0" w:space="0" w:color="auto"/>
          </w:divBdr>
        </w:div>
        <w:div w:id="1483615238">
          <w:marLeft w:val="0"/>
          <w:marRight w:val="0"/>
          <w:marTop w:val="0"/>
          <w:marBottom w:val="0"/>
          <w:divBdr>
            <w:top w:val="none" w:sz="0" w:space="0" w:color="auto"/>
            <w:left w:val="none" w:sz="0" w:space="0" w:color="auto"/>
            <w:bottom w:val="none" w:sz="0" w:space="0" w:color="auto"/>
            <w:right w:val="none" w:sz="0" w:space="0" w:color="auto"/>
          </w:divBdr>
        </w:div>
        <w:div w:id="165950504">
          <w:marLeft w:val="0"/>
          <w:marRight w:val="0"/>
          <w:marTop w:val="0"/>
          <w:marBottom w:val="0"/>
          <w:divBdr>
            <w:top w:val="none" w:sz="0" w:space="0" w:color="auto"/>
            <w:left w:val="none" w:sz="0" w:space="0" w:color="auto"/>
            <w:bottom w:val="none" w:sz="0" w:space="0" w:color="auto"/>
            <w:right w:val="none" w:sz="0" w:space="0" w:color="auto"/>
          </w:divBdr>
        </w:div>
        <w:div w:id="1739984758">
          <w:marLeft w:val="0"/>
          <w:marRight w:val="0"/>
          <w:marTop w:val="0"/>
          <w:marBottom w:val="0"/>
          <w:divBdr>
            <w:top w:val="none" w:sz="0" w:space="0" w:color="auto"/>
            <w:left w:val="none" w:sz="0" w:space="0" w:color="auto"/>
            <w:bottom w:val="none" w:sz="0" w:space="0" w:color="auto"/>
            <w:right w:val="none" w:sz="0" w:space="0" w:color="auto"/>
          </w:divBdr>
        </w:div>
        <w:div w:id="898514781">
          <w:marLeft w:val="0"/>
          <w:marRight w:val="0"/>
          <w:marTop w:val="0"/>
          <w:marBottom w:val="0"/>
          <w:divBdr>
            <w:top w:val="none" w:sz="0" w:space="0" w:color="auto"/>
            <w:left w:val="none" w:sz="0" w:space="0" w:color="auto"/>
            <w:bottom w:val="none" w:sz="0" w:space="0" w:color="auto"/>
            <w:right w:val="none" w:sz="0" w:space="0" w:color="auto"/>
          </w:divBdr>
        </w:div>
        <w:div w:id="1837265637">
          <w:marLeft w:val="0"/>
          <w:marRight w:val="0"/>
          <w:marTop w:val="0"/>
          <w:marBottom w:val="0"/>
          <w:divBdr>
            <w:top w:val="none" w:sz="0" w:space="0" w:color="auto"/>
            <w:left w:val="none" w:sz="0" w:space="0" w:color="auto"/>
            <w:bottom w:val="none" w:sz="0" w:space="0" w:color="auto"/>
            <w:right w:val="none" w:sz="0" w:space="0" w:color="auto"/>
          </w:divBdr>
        </w:div>
        <w:div w:id="1723165459">
          <w:marLeft w:val="0"/>
          <w:marRight w:val="0"/>
          <w:marTop w:val="0"/>
          <w:marBottom w:val="0"/>
          <w:divBdr>
            <w:top w:val="none" w:sz="0" w:space="0" w:color="auto"/>
            <w:left w:val="none" w:sz="0" w:space="0" w:color="auto"/>
            <w:bottom w:val="none" w:sz="0" w:space="0" w:color="auto"/>
            <w:right w:val="none" w:sz="0" w:space="0" w:color="auto"/>
          </w:divBdr>
        </w:div>
        <w:div w:id="1714116535">
          <w:marLeft w:val="0"/>
          <w:marRight w:val="0"/>
          <w:marTop w:val="0"/>
          <w:marBottom w:val="0"/>
          <w:divBdr>
            <w:top w:val="none" w:sz="0" w:space="0" w:color="auto"/>
            <w:left w:val="none" w:sz="0" w:space="0" w:color="auto"/>
            <w:bottom w:val="none" w:sz="0" w:space="0" w:color="auto"/>
            <w:right w:val="none" w:sz="0" w:space="0" w:color="auto"/>
          </w:divBdr>
        </w:div>
        <w:div w:id="785999456">
          <w:marLeft w:val="0"/>
          <w:marRight w:val="0"/>
          <w:marTop w:val="0"/>
          <w:marBottom w:val="0"/>
          <w:divBdr>
            <w:top w:val="none" w:sz="0" w:space="0" w:color="auto"/>
            <w:left w:val="none" w:sz="0" w:space="0" w:color="auto"/>
            <w:bottom w:val="none" w:sz="0" w:space="0" w:color="auto"/>
            <w:right w:val="none" w:sz="0" w:space="0" w:color="auto"/>
          </w:divBdr>
        </w:div>
        <w:div w:id="156698977">
          <w:marLeft w:val="0"/>
          <w:marRight w:val="0"/>
          <w:marTop w:val="0"/>
          <w:marBottom w:val="0"/>
          <w:divBdr>
            <w:top w:val="none" w:sz="0" w:space="0" w:color="auto"/>
            <w:left w:val="none" w:sz="0" w:space="0" w:color="auto"/>
            <w:bottom w:val="none" w:sz="0" w:space="0" w:color="auto"/>
            <w:right w:val="none" w:sz="0" w:space="0" w:color="auto"/>
          </w:divBdr>
        </w:div>
        <w:div w:id="1553734779">
          <w:marLeft w:val="0"/>
          <w:marRight w:val="0"/>
          <w:marTop w:val="0"/>
          <w:marBottom w:val="0"/>
          <w:divBdr>
            <w:top w:val="none" w:sz="0" w:space="0" w:color="auto"/>
            <w:left w:val="none" w:sz="0" w:space="0" w:color="auto"/>
            <w:bottom w:val="none" w:sz="0" w:space="0" w:color="auto"/>
            <w:right w:val="none" w:sz="0" w:space="0" w:color="auto"/>
          </w:divBdr>
        </w:div>
        <w:div w:id="544372708">
          <w:marLeft w:val="0"/>
          <w:marRight w:val="0"/>
          <w:marTop w:val="0"/>
          <w:marBottom w:val="0"/>
          <w:divBdr>
            <w:top w:val="none" w:sz="0" w:space="0" w:color="auto"/>
            <w:left w:val="none" w:sz="0" w:space="0" w:color="auto"/>
            <w:bottom w:val="none" w:sz="0" w:space="0" w:color="auto"/>
            <w:right w:val="none" w:sz="0" w:space="0" w:color="auto"/>
          </w:divBdr>
        </w:div>
        <w:div w:id="586503831">
          <w:marLeft w:val="0"/>
          <w:marRight w:val="0"/>
          <w:marTop w:val="0"/>
          <w:marBottom w:val="0"/>
          <w:divBdr>
            <w:top w:val="none" w:sz="0" w:space="0" w:color="auto"/>
            <w:left w:val="none" w:sz="0" w:space="0" w:color="auto"/>
            <w:bottom w:val="none" w:sz="0" w:space="0" w:color="auto"/>
            <w:right w:val="none" w:sz="0" w:space="0" w:color="auto"/>
          </w:divBdr>
        </w:div>
        <w:div w:id="53242364">
          <w:marLeft w:val="0"/>
          <w:marRight w:val="0"/>
          <w:marTop w:val="0"/>
          <w:marBottom w:val="0"/>
          <w:divBdr>
            <w:top w:val="none" w:sz="0" w:space="0" w:color="auto"/>
            <w:left w:val="none" w:sz="0" w:space="0" w:color="auto"/>
            <w:bottom w:val="none" w:sz="0" w:space="0" w:color="auto"/>
            <w:right w:val="none" w:sz="0" w:space="0" w:color="auto"/>
          </w:divBdr>
        </w:div>
        <w:div w:id="536242262">
          <w:marLeft w:val="0"/>
          <w:marRight w:val="0"/>
          <w:marTop w:val="0"/>
          <w:marBottom w:val="0"/>
          <w:divBdr>
            <w:top w:val="none" w:sz="0" w:space="0" w:color="auto"/>
            <w:left w:val="none" w:sz="0" w:space="0" w:color="auto"/>
            <w:bottom w:val="none" w:sz="0" w:space="0" w:color="auto"/>
            <w:right w:val="none" w:sz="0" w:space="0" w:color="auto"/>
          </w:divBdr>
        </w:div>
      </w:divsChild>
    </w:div>
    <w:div w:id="1572882873">
      <w:bodyDiv w:val="1"/>
      <w:marLeft w:val="0"/>
      <w:marRight w:val="0"/>
      <w:marTop w:val="0"/>
      <w:marBottom w:val="0"/>
      <w:divBdr>
        <w:top w:val="none" w:sz="0" w:space="0" w:color="auto"/>
        <w:left w:val="none" w:sz="0" w:space="0" w:color="auto"/>
        <w:bottom w:val="none" w:sz="0" w:space="0" w:color="auto"/>
        <w:right w:val="none" w:sz="0" w:space="0" w:color="auto"/>
      </w:divBdr>
      <w:divsChild>
        <w:div w:id="564339569">
          <w:marLeft w:val="0"/>
          <w:marRight w:val="0"/>
          <w:marTop w:val="0"/>
          <w:marBottom w:val="0"/>
          <w:divBdr>
            <w:top w:val="none" w:sz="0" w:space="0" w:color="auto"/>
            <w:left w:val="none" w:sz="0" w:space="0" w:color="auto"/>
            <w:bottom w:val="none" w:sz="0" w:space="0" w:color="auto"/>
            <w:right w:val="none" w:sz="0" w:space="0" w:color="auto"/>
          </w:divBdr>
        </w:div>
        <w:div w:id="1018122365">
          <w:marLeft w:val="0"/>
          <w:marRight w:val="0"/>
          <w:marTop w:val="0"/>
          <w:marBottom w:val="0"/>
          <w:divBdr>
            <w:top w:val="none" w:sz="0" w:space="0" w:color="auto"/>
            <w:left w:val="none" w:sz="0" w:space="0" w:color="auto"/>
            <w:bottom w:val="none" w:sz="0" w:space="0" w:color="auto"/>
            <w:right w:val="none" w:sz="0" w:space="0" w:color="auto"/>
          </w:divBdr>
        </w:div>
        <w:div w:id="1677228463">
          <w:marLeft w:val="0"/>
          <w:marRight w:val="0"/>
          <w:marTop w:val="0"/>
          <w:marBottom w:val="0"/>
          <w:divBdr>
            <w:top w:val="none" w:sz="0" w:space="0" w:color="auto"/>
            <w:left w:val="none" w:sz="0" w:space="0" w:color="auto"/>
            <w:bottom w:val="none" w:sz="0" w:space="0" w:color="auto"/>
            <w:right w:val="none" w:sz="0" w:space="0" w:color="auto"/>
          </w:divBdr>
        </w:div>
        <w:div w:id="1334380137">
          <w:marLeft w:val="0"/>
          <w:marRight w:val="0"/>
          <w:marTop w:val="0"/>
          <w:marBottom w:val="0"/>
          <w:divBdr>
            <w:top w:val="none" w:sz="0" w:space="0" w:color="auto"/>
            <w:left w:val="none" w:sz="0" w:space="0" w:color="auto"/>
            <w:bottom w:val="none" w:sz="0" w:space="0" w:color="auto"/>
            <w:right w:val="none" w:sz="0" w:space="0" w:color="auto"/>
          </w:divBdr>
        </w:div>
        <w:div w:id="4091002">
          <w:marLeft w:val="0"/>
          <w:marRight w:val="0"/>
          <w:marTop w:val="0"/>
          <w:marBottom w:val="0"/>
          <w:divBdr>
            <w:top w:val="none" w:sz="0" w:space="0" w:color="auto"/>
            <w:left w:val="none" w:sz="0" w:space="0" w:color="auto"/>
            <w:bottom w:val="none" w:sz="0" w:space="0" w:color="auto"/>
            <w:right w:val="none" w:sz="0" w:space="0" w:color="auto"/>
          </w:divBdr>
        </w:div>
        <w:div w:id="841237604">
          <w:marLeft w:val="0"/>
          <w:marRight w:val="0"/>
          <w:marTop w:val="0"/>
          <w:marBottom w:val="0"/>
          <w:divBdr>
            <w:top w:val="none" w:sz="0" w:space="0" w:color="auto"/>
            <w:left w:val="none" w:sz="0" w:space="0" w:color="auto"/>
            <w:bottom w:val="none" w:sz="0" w:space="0" w:color="auto"/>
            <w:right w:val="none" w:sz="0" w:space="0" w:color="auto"/>
          </w:divBdr>
        </w:div>
        <w:div w:id="1557398559">
          <w:marLeft w:val="0"/>
          <w:marRight w:val="0"/>
          <w:marTop w:val="0"/>
          <w:marBottom w:val="0"/>
          <w:divBdr>
            <w:top w:val="none" w:sz="0" w:space="0" w:color="auto"/>
            <w:left w:val="none" w:sz="0" w:space="0" w:color="auto"/>
            <w:bottom w:val="none" w:sz="0" w:space="0" w:color="auto"/>
            <w:right w:val="none" w:sz="0" w:space="0" w:color="auto"/>
          </w:divBdr>
        </w:div>
        <w:div w:id="359546991">
          <w:marLeft w:val="0"/>
          <w:marRight w:val="0"/>
          <w:marTop w:val="0"/>
          <w:marBottom w:val="0"/>
          <w:divBdr>
            <w:top w:val="none" w:sz="0" w:space="0" w:color="auto"/>
            <w:left w:val="none" w:sz="0" w:space="0" w:color="auto"/>
            <w:bottom w:val="none" w:sz="0" w:space="0" w:color="auto"/>
            <w:right w:val="none" w:sz="0" w:space="0" w:color="auto"/>
          </w:divBdr>
        </w:div>
        <w:div w:id="1992638067">
          <w:marLeft w:val="0"/>
          <w:marRight w:val="0"/>
          <w:marTop w:val="0"/>
          <w:marBottom w:val="0"/>
          <w:divBdr>
            <w:top w:val="none" w:sz="0" w:space="0" w:color="auto"/>
            <w:left w:val="none" w:sz="0" w:space="0" w:color="auto"/>
            <w:bottom w:val="none" w:sz="0" w:space="0" w:color="auto"/>
            <w:right w:val="none" w:sz="0" w:space="0" w:color="auto"/>
          </w:divBdr>
        </w:div>
      </w:divsChild>
    </w:div>
    <w:div w:id="1688747679">
      <w:bodyDiv w:val="1"/>
      <w:marLeft w:val="0"/>
      <w:marRight w:val="0"/>
      <w:marTop w:val="0"/>
      <w:marBottom w:val="0"/>
      <w:divBdr>
        <w:top w:val="none" w:sz="0" w:space="0" w:color="auto"/>
        <w:left w:val="none" w:sz="0" w:space="0" w:color="auto"/>
        <w:bottom w:val="none" w:sz="0" w:space="0" w:color="auto"/>
        <w:right w:val="none" w:sz="0" w:space="0" w:color="auto"/>
      </w:divBdr>
      <w:divsChild>
        <w:div w:id="1478107183">
          <w:marLeft w:val="0"/>
          <w:marRight w:val="0"/>
          <w:marTop w:val="0"/>
          <w:marBottom w:val="0"/>
          <w:divBdr>
            <w:top w:val="none" w:sz="0" w:space="0" w:color="auto"/>
            <w:left w:val="none" w:sz="0" w:space="0" w:color="auto"/>
            <w:bottom w:val="none" w:sz="0" w:space="0" w:color="auto"/>
            <w:right w:val="none" w:sz="0" w:space="0" w:color="auto"/>
          </w:divBdr>
        </w:div>
        <w:div w:id="945505757">
          <w:marLeft w:val="0"/>
          <w:marRight w:val="0"/>
          <w:marTop w:val="0"/>
          <w:marBottom w:val="0"/>
          <w:divBdr>
            <w:top w:val="none" w:sz="0" w:space="0" w:color="auto"/>
            <w:left w:val="none" w:sz="0" w:space="0" w:color="auto"/>
            <w:bottom w:val="none" w:sz="0" w:space="0" w:color="auto"/>
            <w:right w:val="none" w:sz="0" w:space="0" w:color="auto"/>
          </w:divBdr>
        </w:div>
        <w:div w:id="1149177628">
          <w:marLeft w:val="0"/>
          <w:marRight w:val="0"/>
          <w:marTop w:val="0"/>
          <w:marBottom w:val="0"/>
          <w:divBdr>
            <w:top w:val="none" w:sz="0" w:space="0" w:color="auto"/>
            <w:left w:val="none" w:sz="0" w:space="0" w:color="auto"/>
            <w:bottom w:val="none" w:sz="0" w:space="0" w:color="auto"/>
            <w:right w:val="none" w:sz="0" w:space="0" w:color="auto"/>
          </w:divBdr>
        </w:div>
        <w:div w:id="729886313">
          <w:marLeft w:val="0"/>
          <w:marRight w:val="0"/>
          <w:marTop w:val="0"/>
          <w:marBottom w:val="0"/>
          <w:divBdr>
            <w:top w:val="none" w:sz="0" w:space="0" w:color="auto"/>
            <w:left w:val="none" w:sz="0" w:space="0" w:color="auto"/>
            <w:bottom w:val="none" w:sz="0" w:space="0" w:color="auto"/>
            <w:right w:val="none" w:sz="0" w:space="0" w:color="auto"/>
          </w:divBdr>
        </w:div>
        <w:div w:id="2127432221">
          <w:marLeft w:val="0"/>
          <w:marRight w:val="0"/>
          <w:marTop w:val="0"/>
          <w:marBottom w:val="0"/>
          <w:divBdr>
            <w:top w:val="none" w:sz="0" w:space="0" w:color="auto"/>
            <w:left w:val="none" w:sz="0" w:space="0" w:color="auto"/>
            <w:bottom w:val="none" w:sz="0" w:space="0" w:color="auto"/>
            <w:right w:val="none" w:sz="0" w:space="0" w:color="auto"/>
          </w:divBdr>
        </w:div>
        <w:div w:id="2084911157">
          <w:marLeft w:val="0"/>
          <w:marRight w:val="0"/>
          <w:marTop w:val="0"/>
          <w:marBottom w:val="0"/>
          <w:divBdr>
            <w:top w:val="none" w:sz="0" w:space="0" w:color="auto"/>
            <w:left w:val="none" w:sz="0" w:space="0" w:color="auto"/>
            <w:bottom w:val="none" w:sz="0" w:space="0" w:color="auto"/>
            <w:right w:val="none" w:sz="0" w:space="0" w:color="auto"/>
          </w:divBdr>
        </w:div>
        <w:div w:id="1795370196">
          <w:marLeft w:val="0"/>
          <w:marRight w:val="0"/>
          <w:marTop w:val="0"/>
          <w:marBottom w:val="0"/>
          <w:divBdr>
            <w:top w:val="none" w:sz="0" w:space="0" w:color="auto"/>
            <w:left w:val="none" w:sz="0" w:space="0" w:color="auto"/>
            <w:bottom w:val="none" w:sz="0" w:space="0" w:color="auto"/>
            <w:right w:val="none" w:sz="0" w:space="0" w:color="auto"/>
          </w:divBdr>
        </w:div>
        <w:div w:id="1360207496">
          <w:marLeft w:val="0"/>
          <w:marRight w:val="0"/>
          <w:marTop w:val="0"/>
          <w:marBottom w:val="0"/>
          <w:divBdr>
            <w:top w:val="none" w:sz="0" w:space="0" w:color="auto"/>
            <w:left w:val="none" w:sz="0" w:space="0" w:color="auto"/>
            <w:bottom w:val="none" w:sz="0" w:space="0" w:color="auto"/>
            <w:right w:val="none" w:sz="0" w:space="0" w:color="auto"/>
          </w:divBdr>
        </w:div>
        <w:div w:id="1518733381">
          <w:marLeft w:val="0"/>
          <w:marRight w:val="0"/>
          <w:marTop w:val="0"/>
          <w:marBottom w:val="0"/>
          <w:divBdr>
            <w:top w:val="none" w:sz="0" w:space="0" w:color="auto"/>
            <w:left w:val="none" w:sz="0" w:space="0" w:color="auto"/>
            <w:bottom w:val="none" w:sz="0" w:space="0" w:color="auto"/>
            <w:right w:val="none" w:sz="0" w:space="0" w:color="auto"/>
          </w:divBdr>
        </w:div>
        <w:div w:id="949122003">
          <w:marLeft w:val="0"/>
          <w:marRight w:val="0"/>
          <w:marTop w:val="0"/>
          <w:marBottom w:val="0"/>
          <w:divBdr>
            <w:top w:val="none" w:sz="0" w:space="0" w:color="auto"/>
            <w:left w:val="none" w:sz="0" w:space="0" w:color="auto"/>
            <w:bottom w:val="none" w:sz="0" w:space="0" w:color="auto"/>
            <w:right w:val="none" w:sz="0" w:space="0" w:color="auto"/>
          </w:divBdr>
        </w:div>
        <w:div w:id="354697487">
          <w:marLeft w:val="0"/>
          <w:marRight w:val="0"/>
          <w:marTop w:val="0"/>
          <w:marBottom w:val="0"/>
          <w:divBdr>
            <w:top w:val="none" w:sz="0" w:space="0" w:color="auto"/>
            <w:left w:val="none" w:sz="0" w:space="0" w:color="auto"/>
            <w:bottom w:val="none" w:sz="0" w:space="0" w:color="auto"/>
            <w:right w:val="none" w:sz="0" w:space="0" w:color="auto"/>
          </w:divBdr>
        </w:div>
        <w:div w:id="2017145483">
          <w:marLeft w:val="0"/>
          <w:marRight w:val="0"/>
          <w:marTop w:val="0"/>
          <w:marBottom w:val="0"/>
          <w:divBdr>
            <w:top w:val="none" w:sz="0" w:space="0" w:color="auto"/>
            <w:left w:val="none" w:sz="0" w:space="0" w:color="auto"/>
            <w:bottom w:val="none" w:sz="0" w:space="0" w:color="auto"/>
            <w:right w:val="none" w:sz="0" w:space="0" w:color="auto"/>
          </w:divBdr>
        </w:div>
        <w:div w:id="58217713">
          <w:marLeft w:val="0"/>
          <w:marRight w:val="0"/>
          <w:marTop w:val="0"/>
          <w:marBottom w:val="0"/>
          <w:divBdr>
            <w:top w:val="none" w:sz="0" w:space="0" w:color="auto"/>
            <w:left w:val="none" w:sz="0" w:space="0" w:color="auto"/>
            <w:bottom w:val="none" w:sz="0" w:space="0" w:color="auto"/>
            <w:right w:val="none" w:sz="0" w:space="0" w:color="auto"/>
          </w:divBdr>
        </w:div>
        <w:div w:id="1126318412">
          <w:marLeft w:val="0"/>
          <w:marRight w:val="0"/>
          <w:marTop w:val="0"/>
          <w:marBottom w:val="0"/>
          <w:divBdr>
            <w:top w:val="none" w:sz="0" w:space="0" w:color="auto"/>
            <w:left w:val="none" w:sz="0" w:space="0" w:color="auto"/>
            <w:bottom w:val="none" w:sz="0" w:space="0" w:color="auto"/>
            <w:right w:val="none" w:sz="0" w:space="0" w:color="auto"/>
          </w:divBdr>
        </w:div>
        <w:div w:id="482697417">
          <w:marLeft w:val="0"/>
          <w:marRight w:val="0"/>
          <w:marTop w:val="0"/>
          <w:marBottom w:val="0"/>
          <w:divBdr>
            <w:top w:val="none" w:sz="0" w:space="0" w:color="auto"/>
            <w:left w:val="none" w:sz="0" w:space="0" w:color="auto"/>
            <w:bottom w:val="none" w:sz="0" w:space="0" w:color="auto"/>
            <w:right w:val="none" w:sz="0" w:space="0" w:color="auto"/>
          </w:divBdr>
        </w:div>
        <w:div w:id="452091832">
          <w:marLeft w:val="0"/>
          <w:marRight w:val="0"/>
          <w:marTop w:val="0"/>
          <w:marBottom w:val="0"/>
          <w:divBdr>
            <w:top w:val="none" w:sz="0" w:space="0" w:color="auto"/>
            <w:left w:val="none" w:sz="0" w:space="0" w:color="auto"/>
            <w:bottom w:val="none" w:sz="0" w:space="0" w:color="auto"/>
            <w:right w:val="none" w:sz="0" w:space="0" w:color="auto"/>
          </w:divBdr>
        </w:div>
        <w:div w:id="1190996231">
          <w:marLeft w:val="0"/>
          <w:marRight w:val="0"/>
          <w:marTop w:val="0"/>
          <w:marBottom w:val="0"/>
          <w:divBdr>
            <w:top w:val="none" w:sz="0" w:space="0" w:color="auto"/>
            <w:left w:val="none" w:sz="0" w:space="0" w:color="auto"/>
            <w:bottom w:val="none" w:sz="0" w:space="0" w:color="auto"/>
            <w:right w:val="none" w:sz="0" w:space="0" w:color="auto"/>
          </w:divBdr>
        </w:div>
        <w:div w:id="179666001">
          <w:marLeft w:val="0"/>
          <w:marRight w:val="0"/>
          <w:marTop w:val="0"/>
          <w:marBottom w:val="0"/>
          <w:divBdr>
            <w:top w:val="none" w:sz="0" w:space="0" w:color="auto"/>
            <w:left w:val="none" w:sz="0" w:space="0" w:color="auto"/>
            <w:bottom w:val="none" w:sz="0" w:space="0" w:color="auto"/>
            <w:right w:val="none" w:sz="0" w:space="0" w:color="auto"/>
          </w:divBdr>
        </w:div>
        <w:div w:id="1636137480">
          <w:marLeft w:val="0"/>
          <w:marRight w:val="0"/>
          <w:marTop w:val="0"/>
          <w:marBottom w:val="0"/>
          <w:divBdr>
            <w:top w:val="none" w:sz="0" w:space="0" w:color="auto"/>
            <w:left w:val="none" w:sz="0" w:space="0" w:color="auto"/>
            <w:bottom w:val="none" w:sz="0" w:space="0" w:color="auto"/>
            <w:right w:val="none" w:sz="0" w:space="0" w:color="auto"/>
          </w:divBdr>
        </w:div>
        <w:div w:id="627778168">
          <w:marLeft w:val="0"/>
          <w:marRight w:val="0"/>
          <w:marTop w:val="0"/>
          <w:marBottom w:val="0"/>
          <w:divBdr>
            <w:top w:val="none" w:sz="0" w:space="0" w:color="auto"/>
            <w:left w:val="none" w:sz="0" w:space="0" w:color="auto"/>
            <w:bottom w:val="none" w:sz="0" w:space="0" w:color="auto"/>
            <w:right w:val="none" w:sz="0" w:space="0" w:color="auto"/>
          </w:divBdr>
        </w:div>
      </w:divsChild>
    </w:div>
    <w:div w:id="1691832909">
      <w:bodyDiv w:val="1"/>
      <w:marLeft w:val="0"/>
      <w:marRight w:val="0"/>
      <w:marTop w:val="0"/>
      <w:marBottom w:val="0"/>
      <w:divBdr>
        <w:top w:val="none" w:sz="0" w:space="0" w:color="auto"/>
        <w:left w:val="none" w:sz="0" w:space="0" w:color="auto"/>
        <w:bottom w:val="none" w:sz="0" w:space="0" w:color="auto"/>
        <w:right w:val="none" w:sz="0" w:space="0" w:color="auto"/>
      </w:divBdr>
      <w:divsChild>
        <w:div w:id="394737784">
          <w:marLeft w:val="0"/>
          <w:marRight w:val="0"/>
          <w:marTop w:val="0"/>
          <w:marBottom w:val="0"/>
          <w:divBdr>
            <w:top w:val="none" w:sz="0" w:space="0" w:color="auto"/>
            <w:left w:val="none" w:sz="0" w:space="0" w:color="auto"/>
            <w:bottom w:val="none" w:sz="0" w:space="0" w:color="auto"/>
            <w:right w:val="none" w:sz="0" w:space="0" w:color="auto"/>
          </w:divBdr>
        </w:div>
      </w:divsChild>
    </w:div>
    <w:div w:id="1702785303">
      <w:bodyDiv w:val="1"/>
      <w:marLeft w:val="0"/>
      <w:marRight w:val="0"/>
      <w:marTop w:val="0"/>
      <w:marBottom w:val="0"/>
      <w:divBdr>
        <w:top w:val="none" w:sz="0" w:space="0" w:color="auto"/>
        <w:left w:val="none" w:sz="0" w:space="0" w:color="auto"/>
        <w:bottom w:val="none" w:sz="0" w:space="0" w:color="auto"/>
        <w:right w:val="none" w:sz="0" w:space="0" w:color="auto"/>
      </w:divBdr>
    </w:div>
    <w:div w:id="179817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espacodocente.senac.br/" TargetMode="Externa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eader" Target="header2.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footnotes.xml.rels><?xml version="1.0" encoding="UTF-8" standalone="yes"?>
<Relationships xmlns="http://schemas.openxmlformats.org/package/2006/relationships"><Relationship Id="rId3" Type="http://schemas.openxmlformats.org/officeDocument/2006/relationships/hyperlink" Target="https://cachola.senac.br/" TargetMode="External"/><Relationship Id="rId7" Type="http://schemas.openxmlformats.org/officeDocument/2006/relationships/hyperlink" Target="https://www.planalto.gov.br/ccivil_03/_ato2007-2010/2008/lei/l11788.htm" TargetMode="External"/><Relationship Id="rId2" Type="http://schemas.openxmlformats.org/officeDocument/2006/relationships/hyperlink" Target="http://www.extranet.senac.br/modelopedagogicosenac/" TargetMode="External"/><Relationship Id="rId1" Type="http://schemas.openxmlformats.org/officeDocument/2006/relationships/hyperlink" Target="https://www.abia.org.br/" TargetMode="External"/><Relationship Id="rId6" Type="http://schemas.openxmlformats.org/officeDocument/2006/relationships/hyperlink" Target="https://espacodocente.senac.br/area-exclusiva/mapeamentos/" TargetMode="External"/><Relationship Id="rId5" Type="http://schemas.openxmlformats.org/officeDocument/2006/relationships/hyperlink" Target="https://espacodocente.senac.br/area-exclusiva/guias/" TargetMode="External"/><Relationship Id="rId4" Type="http://schemas.openxmlformats.org/officeDocument/2006/relationships/hyperlink" Target="https://cubus.oitcinterfor.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3561f8f-ab91-4709-8c34-b7485dcdb623" xsi:nil="true"/>
    <lcf76f155ced4ddcb4097134ff3c332f xmlns="ce50cdef-cbb9-489d-b519-394ac0a6cb55">
      <Terms xmlns="http://schemas.microsoft.com/office/infopath/2007/PartnerControls"/>
    </lcf76f155ced4ddcb4097134ff3c332f>
    <SharedWithUsers xmlns="c3561f8f-ab91-4709-8c34-b7485dcdb623">
      <UserInfo>
        <DisplayName>Sofia Gouvea Martins</DisplayName>
        <AccountId>294</AccountId>
        <AccountType/>
      </UserInfo>
      <UserInfo>
        <DisplayName>Andréa da Silveira Estrella</DisplayName>
        <AccountId>33</AccountId>
        <AccountType/>
      </UserInfo>
      <UserInfo>
        <DisplayName>Daniela Vogel de Souza</DisplayName>
        <AccountId>946</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0496FD55B429674F92B953A844E991EB" ma:contentTypeVersion="20" ma:contentTypeDescription="Crie um novo documento." ma:contentTypeScope="" ma:versionID="08c90a9e00bcf2d6197888065bf369aa">
  <xsd:schema xmlns:xsd="http://www.w3.org/2001/XMLSchema" xmlns:xs="http://www.w3.org/2001/XMLSchema" xmlns:p="http://schemas.microsoft.com/office/2006/metadata/properties" xmlns:ns1="http://schemas.microsoft.com/sharepoint/v3" xmlns:ns2="c3561f8f-ab91-4709-8c34-b7485dcdb623" xmlns:ns3="ce50cdef-cbb9-489d-b519-394ac0a6cb55" targetNamespace="http://schemas.microsoft.com/office/2006/metadata/properties" ma:root="true" ma:fieldsID="37da7796833e678a4c4d8018023294a2" ns1:_="" ns2:_="" ns3:_="">
    <xsd:import namespace="http://schemas.microsoft.com/sharepoint/v3"/>
    <xsd:import namespace="c3561f8f-ab91-4709-8c34-b7485dcdb623"/>
    <xsd:import namespace="ce50cdef-cbb9-489d-b519-394ac0a6cb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1:_ip_UnifiedCompliancePolicyProperties" minOccurs="0"/>
                <xsd:element ref="ns1:_ip_UnifiedCompliancePolicyUIAction" minOccurs="0"/>
                <xsd:element ref="ns3:lcf76f155ced4ddcb4097134ff3c332f" minOccurs="0"/>
                <xsd:element ref="ns2:TaxCatchAll"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Propriedades da Política de Conformidade Unificada" ma:hidden="true" ma:internalName="_ip_UnifiedCompliancePolicyProperties">
      <xsd:simpleType>
        <xsd:restriction base="dms:Note"/>
      </xsd:simpleType>
    </xsd:element>
    <xsd:element name="_ip_UnifiedCompliancePolicyUIAction" ma:index="21"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561f8f-ab91-4709-8c34-b7485dcdb623"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internalName="SharedWithDetails" ma:readOnly="true">
      <xsd:simpleType>
        <xsd:restriction base="dms:Note">
          <xsd:maxLength value="255"/>
        </xsd:restriction>
      </xsd:simpleType>
    </xsd:element>
    <xsd:element name="TaxCatchAll" ma:index="24" nillable="true" ma:displayName="Taxonomy Catch All Column" ma:hidden="true" ma:list="{ad6c52fd-d361-4603-9df6-469fe56dabad}" ma:internalName="TaxCatchAll" ma:showField="CatchAllData" ma:web="c3561f8f-ab91-4709-8c34-b7485dcdb6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e50cdef-cbb9-489d-b519-394ac0a6cb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Location" ma:index="27"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1D66E4-1E9D-431A-8DC2-0882A601203B}">
  <ds:schemaRefs>
    <ds:schemaRef ds:uri="http://schemas.openxmlformats.org/officeDocument/2006/bibliography"/>
  </ds:schemaRefs>
</ds:datastoreItem>
</file>

<file path=customXml/itemProps2.xml><?xml version="1.0" encoding="utf-8"?>
<ds:datastoreItem xmlns:ds="http://schemas.openxmlformats.org/officeDocument/2006/customXml" ds:itemID="{938C24A0-753D-476F-A4F6-08234AEB0AF3}">
  <ds:schemaRefs>
    <ds:schemaRef ds:uri="http://schemas.microsoft.com/office/2006/metadata/properties"/>
    <ds:schemaRef ds:uri="http://schemas.microsoft.com/office/infopath/2007/PartnerControls"/>
    <ds:schemaRef ds:uri="http://schemas.microsoft.com/sharepoint/v3"/>
    <ds:schemaRef ds:uri="c3561f8f-ab91-4709-8c34-b7485dcdb623"/>
    <ds:schemaRef ds:uri="ce50cdef-cbb9-489d-b519-394ac0a6cb55"/>
  </ds:schemaRefs>
</ds:datastoreItem>
</file>

<file path=customXml/itemProps3.xml><?xml version="1.0" encoding="utf-8"?>
<ds:datastoreItem xmlns:ds="http://schemas.openxmlformats.org/officeDocument/2006/customXml" ds:itemID="{8791B487-091E-4DB4-BF39-F202BB1787ED}">
  <ds:schemaRefs>
    <ds:schemaRef ds:uri="http://schemas.microsoft.com/sharepoint/v3/contenttype/forms"/>
  </ds:schemaRefs>
</ds:datastoreItem>
</file>

<file path=customXml/itemProps4.xml><?xml version="1.0" encoding="utf-8"?>
<ds:datastoreItem xmlns:ds="http://schemas.openxmlformats.org/officeDocument/2006/customXml" ds:itemID="{079E7380-8D81-4A8A-9CF1-923A335F8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561f8f-ab91-4709-8c34-b7485dcdb623"/>
    <ds:schemaRef ds:uri="ce50cdef-cbb9-489d-b519-394ac0a6cb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Microsoft</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Elizabeth Batista de Souza</dc:creator>
  <keywords/>
  <lastModifiedBy>Sofia Gouvea Martins</lastModifiedBy>
  <revision>63</revision>
  <lastPrinted>2019-02-19T09:12:00.0000000Z</lastPrinted>
  <dcterms:created xsi:type="dcterms:W3CDTF">2025-02-24T19:24:00.0000000Z</dcterms:created>
  <dcterms:modified xsi:type="dcterms:W3CDTF">2025-05-21T12:31:02.3286021Z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0x0101000496FD55B429674F92B953A844E991EB</vt:lpwstr>
  </property>
  <property fmtid="{D5CDD505-2E9C-101B-9397-08002B2CF9AE}" pid="3" name="MediaServiceImageTags">
    <vt:lpwstr/>
  </property>
</Properties>
</file>